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9B1A61" w14:textId="77777777" w:rsidR="001F3761" w:rsidRPr="00672866" w:rsidRDefault="001F3761" w:rsidP="00B95282">
      <w:pPr>
        <w:spacing w:line="240" w:lineRule="auto"/>
        <w:contextualSpacing/>
        <w:rPr>
          <w:rFonts w:ascii="Times New Roman" w:hAnsi="Times New Roman" w:cs="Times New Roman"/>
          <w:b/>
          <w:sz w:val="24"/>
          <w:szCs w:val="24"/>
        </w:rPr>
      </w:pPr>
      <w:r w:rsidRPr="00672866">
        <w:rPr>
          <w:rFonts w:ascii="Times New Roman" w:hAnsi="Times New Roman" w:cs="Times New Roman"/>
          <w:b/>
          <w:sz w:val="24"/>
          <w:szCs w:val="24"/>
        </w:rPr>
        <w:t>Overview</w:t>
      </w:r>
    </w:p>
    <w:p w14:paraId="3DD1DE09" w14:textId="37FE9F4B" w:rsidR="00BB4AAF" w:rsidRDefault="00BB4AAF" w:rsidP="00B95282">
      <w:pPr>
        <w:spacing w:line="240" w:lineRule="auto"/>
        <w:ind w:firstLine="720"/>
        <w:contextualSpacing/>
        <w:jc w:val="both"/>
        <w:rPr>
          <w:rStyle w:val="headertext"/>
          <w:rFonts w:ascii="Times New Roman" w:hAnsi="Times New Roman" w:cs="Times New Roman"/>
          <w:sz w:val="24"/>
          <w:szCs w:val="24"/>
        </w:rPr>
      </w:pPr>
      <w:r>
        <w:rPr>
          <w:rStyle w:val="headertext"/>
          <w:rFonts w:ascii="Times New Roman" w:hAnsi="Times New Roman" w:cs="Times New Roman"/>
          <w:sz w:val="24"/>
          <w:szCs w:val="24"/>
        </w:rPr>
        <w:t xml:space="preserve">Given the importance of geography and demography in </w:t>
      </w:r>
      <w:r w:rsidR="00BF6403">
        <w:rPr>
          <w:rStyle w:val="headertext"/>
          <w:rFonts w:ascii="Times New Roman" w:hAnsi="Times New Roman" w:cs="Times New Roman"/>
          <w:sz w:val="24"/>
          <w:szCs w:val="24"/>
        </w:rPr>
        <w:t xml:space="preserve">recent </w:t>
      </w:r>
      <w:r>
        <w:rPr>
          <w:rStyle w:val="headertext"/>
          <w:rFonts w:ascii="Times New Roman" w:hAnsi="Times New Roman" w:cs="Times New Roman"/>
          <w:sz w:val="24"/>
          <w:szCs w:val="24"/>
        </w:rPr>
        <w:t xml:space="preserve">jurisprudence </w:t>
      </w:r>
      <w:r w:rsidR="00BF6403">
        <w:rPr>
          <w:rStyle w:val="headertext"/>
          <w:rFonts w:ascii="Times New Roman" w:hAnsi="Times New Roman" w:cs="Times New Roman"/>
          <w:sz w:val="24"/>
          <w:szCs w:val="24"/>
        </w:rPr>
        <w:t xml:space="preserve">surrounding </w:t>
      </w:r>
      <w:r w:rsidR="00B95282">
        <w:rPr>
          <w:rStyle w:val="headertext"/>
          <w:rFonts w:ascii="Times New Roman" w:hAnsi="Times New Roman" w:cs="Times New Roman"/>
          <w:sz w:val="24"/>
          <w:szCs w:val="24"/>
        </w:rPr>
        <w:t xml:space="preserve">racial </w:t>
      </w:r>
      <w:r>
        <w:rPr>
          <w:rStyle w:val="headertext"/>
          <w:rFonts w:ascii="Times New Roman" w:hAnsi="Times New Roman" w:cs="Times New Roman"/>
          <w:sz w:val="24"/>
          <w:szCs w:val="24"/>
        </w:rPr>
        <w:t>gerrymandering cases, it is astonishing that no one has devised a measure to identify legislative districts that have</w:t>
      </w:r>
      <w:r w:rsidR="00A65CFF">
        <w:rPr>
          <w:rStyle w:val="headertext"/>
          <w:rFonts w:ascii="Times New Roman" w:hAnsi="Times New Roman" w:cs="Times New Roman"/>
          <w:sz w:val="24"/>
          <w:szCs w:val="24"/>
        </w:rPr>
        <w:t xml:space="preserve"> “too many,” “too few,” or “just the right amount” of </w:t>
      </w:r>
      <w:r>
        <w:rPr>
          <w:rStyle w:val="headertext"/>
          <w:rFonts w:ascii="Times New Roman" w:hAnsi="Times New Roman" w:cs="Times New Roman"/>
          <w:sz w:val="24"/>
          <w:szCs w:val="24"/>
        </w:rPr>
        <w:t>minority voters</w:t>
      </w:r>
      <w:r w:rsidR="00A65CFF">
        <w:rPr>
          <w:rStyle w:val="headertext"/>
          <w:rFonts w:ascii="Times New Roman" w:hAnsi="Times New Roman" w:cs="Times New Roman"/>
          <w:sz w:val="24"/>
          <w:szCs w:val="24"/>
        </w:rPr>
        <w:t xml:space="preserve">. We propose a </w:t>
      </w:r>
      <w:r w:rsidR="00766136">
        <w:rPr>
          <w:rStyle w:val="headertext"/>
          <w:rFonts w:ascii="Times New Roman" w:hAnsi="Times New Roman" w:cs="Times New Roman"/>
          <w:sz w:val="24"/>
          <w:szCs w:val="24"/>
        </w:rPr>
        <w:t xml:space="preserve">suite of measures for </w:t>
      </w:r>
      <w:r w:rsidR="00A65CFF">
        <w:rPr>
          <w:rStyle w:val="headertext"/>
          <w:rFonts w:ascii="Times New Roman" w:hAnsi="Times New Roman" w:cs="Times New Roman"/>
          <w:sz w:val="24"/>
          <w:szCs w:val="24"/>
        </w:rPr>
        <w:t xml:space="preserve">identifying </w:t>
      </w:r>
      <w:r w:rsidR="00D43F19">
        <w:rPr>
          <w:rStyle w:val="headertext"/>
          <w:rFonts w:ascii="Times New Roman" w:hAnsi="Times New Roman" w:cs="Times New Roman"/>
          <w:sz w:val="24"/>
          <w:szCs w:val="24"/>
        </w:rPr>
        <w:t xml:space="preserve">legislative districts that contain an appropriate share of minority voters. We do this by </w:t>
      </w:r>
      <w:r w:rsidR="00A65CFF">
        <w:rPr>
          <w:rStyle w:val="headertext"/>
          <w:rFonts w:ascii="Times New Roman" w:hAnsi="Times New Roman" w:cs="Times New Roman"/>
          <w:sz w:val="24"/>
          <w:szCs w:val="24"/>
        </w:rPr>
        <w:t xml:space="preserve">comparing the racial composition of a district to the racial composition of </w:t>
      </w:r>
      <w:r>
        <w:rPr>
          <w:rStyle w:val="headertext"/>
          <w:rFonts w:ascii="Times New Roman" w:hAnsi="Times New Roman" w:cs="Times New Roman"/>
          <w:sz w:val="24"/>
          <w:szCs w:val="24"/>
        </w:rPr>
        <w:t xml:space="preserve">the </w:t>
      </w:r>
      <w:r w:rsidR="000923FB">
        <w:rPr>
          <w:rStyle w:val="headertext"/>
          <w:rFonts w:ascii="Times New Roman" w:hAnsi="Times New Roman" w:cs="Times New Roman"/>
          <w:sz w:val="24"/>
          <w:szCs w:val="24"/>
        </w:rPr>
        <w:t xml:space="preserve">geographic </w:t>
      </w:r>
      <w:r>
        <w:rPr>
          <w:rStyle w:val="headertext"/>
          <w:rFonts w:ascii="Times New Roman" w:hAnsi="Times New Roman" w:cs="Times New Roman"/>
          <w:sz w:val="24"/>
          <w:szCs w:val="24"/>
        </w:rPr>
        <w:t xml:space="preserve">region in which </w:t>
      </w:r>
      <w:r w:rsidR="00A65CFF">
        <w:rPr>
          <w:rStyle w:val="headertext"/>
          <w:rFonts w:ascii="Times New Roman" w:hAnsi="Times New Roman" w:cs="Times New Roman"/>
          <w:sz w:val="24"/>
          <w:szCs w:val="24"/>
        </w:rPr>
        <w:t xml:space="preserve">a </w:t>
      </w:r>
      <w:r>
        <w:rPr>
          <w:rStyle w:val="headertext"/>
          <w:rFonts w:ascii="Times New Roman" w:hAnsi="Times New Roman" w:cs="Times New Roman"/>
          <w:sz w:val="24"/>
          <w:szCs w:val="24"/>
        </w:rPr>
        <w:t>district</w:t>
      </w:r>
      <w:r w:rsidR="00A65CFF">
        <w:rPr>
          <w:rStyle w:val="headertext"/>
          <w:rFonts w:ascii="Times New Roman" w:hAnsi="Times New Roman" w:cs="Times New Roman"/>
          <w:sz w:val="24"/>
          <w:szCs w:val="24"/>
        </w:rPr>
        <w:t xml:space="preserve"> is</w:t>
      </w:r>
      <w:r>
        <w:rPr>
          <w:rStyle w:val="headertext"/>
          <w:rFonts w:ascii="Times New Roman" w:hAnsi="Times New Roman" w:cs="Times New Roman"/>
          <w:sz w:val="24"/>
          <w:szCs w:val="24"/>
        </w:rPr>
        <w:t xml:space="preserve"> located.</w:t>
      </w:r>
      <w:r w:rsidR="003D0F2F">
        <w:rPr>
          <w:rStyle w:val="headertext"/>
          <w:rFonts w:ascii="Times New Roman" w:hAnsi="Times New Roman" w:cs="Times New Roman"/>
          <w:sz w:val="24"/>
          <w:szCs w:val="24"/>
        </w:rPr>
        <w:t xml:space="preserve"> In some cases, a</w:t>
      </w:r>
      <w:r>
        <w:rPr>
          <w:rStyle w:val="headertext"/>
          <w:rFonts w:ascii="Times New Roman" w:hAnsi="Times New Roman" w:cs="Times New Roman"/>
          <w:sz w:val="24"/>
          <w:szCs w:val="24"/>
        </w:rPr>
        <w:t xml:space="preserve"> legislative district may have a “supermajority” of minority voters </w:t>
      </w:r>
      <w:r w:rsidR="000923FB">
        <w:rPr>
          <w:rStyle w:val="headertext"/>
          <w:rFonts w:ascii="Times New Roman" w:hAnsi="Times New Roman" w:cs="Times New Roman"/>
          <w:sz w:val="24"/>
          <w:szCs w:val="24"/>
        </w:rPr>
        <w:t xml:space="preserve">if </w:t>
      </w:r>
      <w:r>
        <w:rPr>
          <w:rStyle w:val="headertext"/>
          <w:rFonts w:ascii="Times New Roman" w:hAnsi="Times New Roman" w:cs="Times New Roman"/>
          <w:sz w:val="24"/>
          <w:szCs w:val="24"/>
        </w:rPr>
        <w:t xml:space="preserve">it is located in a geographically expansive region in which the vast majority of voters are also minorities. Think of </w:t>
      </w:r>
      <w:r w:rsidR="00DE0DAA">
        <w:rPr>
          <w:rStyle w:val="headertext"/>
          <w:rFonts w:ascii="Times New Roman" w:hAnsi="Times New Roman" w:cs="Times New Roman"/>
          <w:sz w:val="24"/>
          <w:szCs w:val="24"/>
        </w:rPr>
        <w:t xml:space="preserve">a </w:t>
      </w:r>
      <w:r>
        <w:rPr>
          <w:rStyle w:val="headertext"/>
          <w:rFonts w:ascii="Times New Roman" w:hAnsi="Times New Roman" w:cs="Times New Roman"/>
          <w:sz w:val="24"/>
          <w:szCs w:val="24"/>
        </w:rPr>
        <w:t>state legislative district</w:t>
      </w:r>
      <w:r w:rsidR="009C296B">
        <w:rPr>
          <w:rStyle w:val="headertext"/>
          <w:rFonts w:ascii="Times New Roman" w:hAnsi="Times New Roman" w:cs="Times New Roman"/>
          <w:sz w:val="24"/>
          <w:szCs w:val="24"/>
        </w:rPr>
        <w:t>s</w:t>
      </w:r>
      <w:r w:rsidR="00DE0DAA">
        <w:rPr>
          <w:rStyle w:val="headertext"/>
          <w:rFonts w:ascii="Times New Roman" w:hAnsi="Times New Roman" w:cs="Times New Roman"/>
          <w:sz w:val="24"/>
          <w:szCs w:val="24"/>
        </w:rPr>
        <w:t xml:space="preserve"> containing a relatively small population</w:t>
      </w:r>
      <w:r w:rsidR="009C296B">
        <w:rPr>
          <w:rStyle w:val="headertext"/>
          <w:rFonts w:ascii="Times New Roman" w:hAnsi="Times New Roman" w:cs="Times New Roman"/>
          <w:sz w:val="24"/>
          <w:szCs w:val="24"/>
        </w:rPr>
        <w:t xml:space="preserve">s located </w:t>
      </w:r>
      <w:r>
        <w:rPr>
          <w:rStyle w:val="headertext"/>
          <w:rFonts w:ascii="Times New Roman" w:hAnsi="Times New Roman" w:cs="Times New Roman"/>
          <w:sz w:val="24"/>
          <w:szCs w:val="24"/>
        </w:rPr>
        <w:t>in large, minority-dominated cities such as Detroit, MI. Such dis</w:t>
      </w:r>
      <w:r w:rsidR="009C296B">
        <w:rPr>
          <w:rStyle w:val="headertext"/>
          <w:rFonts w:ascii="Times New Roman" w:hAnsi="Times New Roman" w:cs="Times New Roman"/>
          <w:sz w:val="24"/>
          <w:szCs w:val="24"/>
        </w:rPr>
        <w:t>tricts are “naturally packed” (</w:t>
      </w:r>
      <w:proofErr w:type="spellStart"/>
      <w:r w:rsidR="009C296B">
        <w:rPr>
          <w:rStyle w:val="headertext"/>
          <w:rFonts w:ascii="Times New Roman" w:hAnsi="Times New Roman" w:cs="Times New Roman"/>
          <w:sz w:val="24"/>
          <w:szCs w:val="24"/>
        </w:rPr>
        <w:t>Rodden</w:t>
      </w:r>
      <w:proofErr w:type="spellEnd"/>
      <w:r w:rsidR="009C296B">
        <w:rPr>
          <w:rStyle w:val="headertext"/>
          <w:rFonts w:ascii="Times New Roman" w:hAnsi="Times New Roman" w:cs="Times New Roman"/>
          <w:sz w:val="24"/>
          <w:szCs w:val="24"/>
        </w:rPr>
        <w:t xml:space="preserve"> and Chen year). </w:t>
      </w:r>
      <w:r>
        <w:rPr>
          <w:rStyle w:val="headertext"/>
          <w:rFonts w:ascii="Times New Roman" w:hAnsi="Times New Roman" w:cs="Times New Roman"/>
          <w:sz w:val="24"/>
          <w:szCs w:val="24"/>
        </w:rPr>
        <w:t>Other “supermajority” districts may be intentionally packed—that is, minority voters who live in far-flung towns and neighborhoods may be included in a single district</w:t>
      </w:r>
      <w:r w:rsidR="00BF6403">
        <w:rPr>
          <w:rStyle w:val="headertext"/>
          <w:rFonts w:ascii="Times New Roman" w:hAnsi="Times New Roman" w:cs="Times New Roman"/>
          <w:sz w:val="24"/>
          <w:szCs w:val="24"/>
        </w:rPr>
        <w:t xml:space="preserve">, thereby reducing </w:t>
      </w:r>
      <w:r>
        <w:rPr>
          <w:rStyle w:val="headertext"/>
          <w:rFonts w:ascii="Times New Roman" w:hAnsi="Times New Roman" w:cs="Times New Roman"/>
          <w:sz w:val="24"/>
          <w:szCs w:val="24"/>
        </w:rPr>
        <w:t xml:space="preserve">the creation of multiple districts in which minorities </w:t>
      </w:r>
      <w:r w:rsidR="000923FB">
        <w:rPr>
          <w:rStyle w:val="headertext"/>
          <w:rFonts w:ascii="Times New Roman" w:hAnsi="Times New Roman" w:cs="Times New Roman"/>
          <w:sz w:val="24"/>
          <w:szCs w:val="24"/>
        </w:rPr>
        <w:t xml:space="preserve">represent </w:t>
      </w:r>
      <w:r w:rsidR="00BF6403">
        <w:rPr>
          <w:rStyle w:val="headertext"/>
          <w:rFonts w:ascii="Times New Roman" w:hAnsi="Times New Roman" w:cs="Times New Roman"/>
          <w:sz w:val="24"/>
          <w:szCs w:val="24"/>
        </w:rPr>
        <w:t xml:space="preserve">an influential share of voters. </w:t>
      </w:r>
      <w:r w:rsidR="000923FB">
        <w:rPr>
          <w:rStyle w:val="headertext"/>
          <w:rFonts w:ascii="Times New Roman" w:hAnsi="Times New Roman" w:cs="Times New Roman"/>
          <w:sz w:val="24"/>
          <w:szCs w:val="24"/>
        </w:rPr>
        <w:t xml:space="preserve">To date, </w:t>
      </w:r>
      <w:r w:rsidR="000923FB">
        <w:rPr>
          <w:rFonts w:ascii="Times New Roman" w:hAnsi="Times New Roman" w:cs="Times New Roman"/>
          <w:sz w:val="24"/>
          <w:szCs w:val="24"/>
        </w:rPr>
        <w:t>legislatures, districting commissions, or other bodies that seek to delineate legislative districts that do not unduly disadvantage votes by race have been unable to guide their choices with a measure that distinguishes “natural</w:t>
      </w:r>
      <w:r w:rsidR="009C296B">
        <w:rPr>
          <w:rFonts w:ascii="Times New Roman" w:hAnsi="Times New Roman" w:cs="Times New Roman"/>
          <w:sz w:val="24"/>
          <w:szCs w:val="24"/>
        </w:rPr>
        <w:t>”</w:t>
      </w:r>
      <w:r w:rsidR="000923FB">
        <w:rPr>
          <w:rFonts w:ascii="Times New Roman" w:hAnsi="Times New Roman" w:cs="Times New Roman"/>
          <w:sz w:val="24"/>
          <w:szCs w:val="24"/>
        </w:rPr>
        <w:t xml:space="preserve"> </w:t>
      </w:r>
      <w:r w:rsidR="003D0F2F">
        <w:rPr>
          <w:rFonts w:ascii="Times New Roman" w:hAnsi="Times New Roman" w:cs="Times New Roman"/>
          <w:sz w:val="24"/>
          <w:szCs w:val="24"/>
        </w:rPr>
        <w:t xml:space="preserve">packing from </w:t>
      </w:r>
      <w:r w:rsidR="003D0F2F">
        <w:rPr>
          <w:rFonts w:ascii="Times New Roman" w:hAnsi="Times New Roman" w:cs="Times New Roman"/>
          <w:sz w:val="24"/>
        </w:rPr>
        <w:t>deliberate</w:t>
      </w:r>
      <w:r w:rsidR="003D0F2F">
        <w:rPr>
          <w:rFonts w:ascii="Times New Roman" w:hAnsi="Times New Roman" w:cs="Times New Roman"/>
          <w:sz w:val="24"/>
          <w:szCs w:val="24"/>
        </w:rPr>
        <w:t xml:space="preserve"> packing</w:t>
      </w:r>
      <w:r w:rsidR="000923FB">
        <w:rPr>
          <w:rFonts w:ascii="Times New Roman" w:hAnsi="Times New Roman" w:cs="Times New Roman"/>
          <w:sz w:val="24"/>
          <w:szCs w:val="24"/>
        </w:rPr>
        <w:t xml:space="preserve">. Similarly, attorneys who defend or oppose a district or a districting plan—and the judges who hear their pleas—have not been able to point to a single measure to argue that a district is impermissible </w:t>
      </w:r>
      <w:r w:rsidR="003D0F2F">
        <w:rPr>
          <w:rFonts w:ascii="Times New Roman" w:hAnsi="Times New Roman" w:cs="Times New Roman"/>
          <w:sz w:val="24"/>
          <w:szCs w:val="24"/>
        </w:rPr>
        <w:t>since its racial composition is different from the racial composition of the geographic region in which it is located.</w:t>
      </w:r>
      <w:r w:rsidR="000923FB">
        <w:rPr>
          <w:rStyle w:val="headertext"/>
          <w:rFonts w:ascii="Times New Roman" w:hAnsi="Times New Roman" w:cs="Times New Roman"/>
          <w:sz w:val="24"/>
          <w:szCs w:val="24"/>
        </w:rPr>
        <w:t xml:space="preserve"> We</w:t>
      </w:r>
      <w:r w:rsidR="007A0533">
        <w:rPr>
          <w:rStyle w:val="headertext"/>
          <w:rFonts w:ascii="Times New Roman" w:hAnsi="Times New Roman" w:cs="Times New Roman"/>
          <w:sz w:val="24"/>
          <w:szCs w:val="24"/>
        </w:rPr>
        <w:t xml:space="preserve"> offer three measures </w:t>
      </w:r>
      <w:r w:rsidR="00D43F19">
        <w:rPr>
          <w:rStyle w:val="headertext"/>
          <w:rFonts w:ascii="Times New Roman" w:hAnsi="Times New Roman" w:cs="Times New Roman"/>
          <w:sz w:val="24"/>
          <w:szCs w:val="24"/>
        </w:rPr>
        <w:t xml:space="preserve">that distinguish between natural and deliberate </w:t>
      </w:r>
      <w:r w:rsidR="003D0F2F">
        <w:rPr>
          <w:rStyle w:val="headertext"/>
          <w:rFonts w:ascii="Times New Roman" w:hAnsi="Times New Roman" w:cs="Times New Roman"/>
          <w:sz w:val="24"/>
          <w:szCs w:val="24"/>
        </w:rPr>
        <w:t>racial</w:t>
      </w:r>
      <w:r w:rsidR="003F50D7">
        <w:rPr>
          <w:rStyle w:val="headertext"/>
          <w:rFonts w:ascii="Times New Roman" w:hAnsi="Times New Roman" w:cs="Times New Roman"/>
          <w:sz w:val="24"/>
          <w:szCs w:val="24"/>
        </w:rPr>
        <w:t xml:space="preserve"> packing </w:t>
      </w:r>
      <w:r w:rsidR="00D43F19">
        <w:rPr>
          <w:rStyle w:val="headertext"/>
          <w:rFonts w:ascii="Times New Roman" w:hAnsi="Times New Roman" w:cs="Times New Roman"/>
          <w:sz w:val="24"/>
          <w:szCs w:val="24"/>
        </w:rPr>
        <w:t>a</w:t>
      </w:r>
      <w:r w:rsidR="003D0F2F">
        <w:rPr>
          <w:rStyle w:val="headertext"/>
          <w:rFonts w:ascii="Times New Roman" w:hAnsi="Times New Roman" w:cs="Times New Roman"/>
          <w:sz w:val="24"/>
          <w:szCs w:val="24"/>
        </w:rPr>
        <w:t xml:space="preserve">nd evaluate them by measuring segregation </w:t>
      </w:r>
      <w:r w:rsidR="003F50D7">
        <w:rPr>
          <w:rStyle w:val="headertext"/>
          <w:rFonts w:ascii="Times New Roman" w:hAnsi="Times New Roman" w:cs="Times New Roman"/>
          <w:sz w:val="24"/>
          <w:szCs w:val="24"/>
        </w:rPr>
        <w:t>in eleven districts in Virginia’s State House of Delegate that were ruled unconstitutional</w:t>
      </w:r>
      <w:r w:rsidR="003D0F2F">
        <w:rPr>
          <w:rStyle w:val="headertext"/>
          <w:rFonts w:ascii="Times New Roman" w:hAnsi="Times New Roman" w:cs="Times New Roman"/>
          <w:sz w:val="24"/>
          <w:szCs w:val="24"/>
        </w:rPr>
        <w:t xml:space="preserve"> by the U.S. District Court for the Eastern District of VA</w:t>
      </w:r>
      <w:r w:rsidR="003F50D7">
        <w:rPr>
          <w:rStyle w:val="headertext"/>
          <w:rFonts w:ascii="Times New Roman" w:hAnsi="Times New Roman" w:cs="Times New Roman"/>
          <w:sz w:val="24"/>
          <w:szCs w:val="24"/>
        </w:rPr>
        <w:t xml:space="preserve"> in </w:t>
      </w:r>
      <w:r w:rsidR="007A0533">
        <w:rPr>
          <w:rStyle w:val="headertext"/>
          <w:rFonts w:ascii="Times New Roman" w:hAnsi="Times New Roman" w:cs="Times New Roman"/>
          <w:sz w:val="24"/>
          <w:szCs w:val="24"/>
        </w:rPr>
        <w:t xml:space="preserve">Bethune-Hill v. Virginia Board of </w:t>
      </w:r>
      <w:r w:rsidR="003D0F2F">
        <w:rPr>
          <w:rStyle w:val="headertext"/>
          <w:rFonts w:ascii="Times New Roman" w:hAnsi="Times New Roman" w:cs="Times New Roman"/>
          <w:sz w:val="24"/>
          <w:szCs w:val="24"/>
        </w:rPr>
        <w:t>Elections (</w:t>
      </w:r>
      <w:r w:rsidR="00D43F19">
        <w:rPr>
          <w:rStyle w:val="headertext"/>
          <w:rFonts w:ascii="Times New Roman" w:hAnsi="Times New Roman" w:cs="Times New Roman"/>
          <w:sz w:val="24"/>
          <w:szCs w:val="24"/>
        </w:rPr>
        <w:t>2017).</w:t>
      </w:r>
    </w:p>
    <w:p w14:paraId="0C8F1B8C" w14:textId="7F9318FB" w:rsidR="000923FB" w:rsidRPr="00672866" w:rsidRDefault="00672866" w:rsidP="000923FB">
      <w:pPr>
        <w:spacing w:line="240" w:lineRule="auto"/>
        <w:contextualSpacing/>
        <w:jc w:val="both"/>
        <w:rPr>
          <w:rStyle w:val="headertext"/>
          <w:rFonts w:ascii="Times New Roman" w:hAnsi="Times New Roman" w:cs="Times New Roman"/>
          <w:b/>
          <w:sz w:val="24"/>
          <w:szCs w:val="24"/>
        </w:rPr>
      </w:pPr>
      <w:r>
        <w:rPr>
          <w:rStyle w:val="headertext"/>
          <w:rFonts w:ascii="Times New Roman" w:hAnsi="Times New Roman" w:cs="Times New Roman"/>
          <w:b/>
          <w:sz w:val="24"/>
          <w:szCs w:val="24"/>
        </w:rPr>
        <w:t>Legal Context</w:t>
      </w:r>
    </w:p>
    <w:p w14:paraId="52D57020" w14:textId="751726E4" w:rsidR="00C33F7C" w:rsidRDefault="00C8315A" w:rsidP="000923FB">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Section </w:t>
      </w:r>
      <w:r w:rsidR="008958D2">
        <w:rPr>
          <w:rFonts w:ascii="Times New Roman" w:hAnsi="Times New Roman" w:cs="Times New Roman"/>
          <w:sz w:val="24"/>
          <w:szCs w:val="24"/>
        </w:rPr>
        <w:t>2</w:t>
      </w:r>
      <w:r>
        <w:rPr>
          <w:rFonts w:ascii="Times New Roman" w:hAnsi="Times New Roman" w:cs="Times New Roman"/>
          <w:sz w:val="24"/>
          <w:szCs w:val="24"/>
        </w:rPr>
        <w:t xml:space="preserve"> of the</w:t>
      </w:r>
      <w:r w:rsidR="00D43F19">
        <w:rPr>
          <w:rFonts w:ascii="Times New Roman" w:hAnsi="Times New Roman" w:cs="Times New Roman"/>
          <w:sz w:val="24"/>
          <w:szCs w:val="24"/>
        </w:rPr>
        <w:t xml:space="preserve"> 196</w:t>
      </w:r>
      <w:r w:rsidR="008958D2">
        <w:rPr>
          <w:rFonts w:ascii="Times New Roman" w:hAnsi="Times New Roman" w:cs="Times New Roman"/>
          <w:sz w:val="24"/>
          <w:szCs w:val="24"/>
        </w:rPr>
        <w:t>5</w:t>
      </w:r>
      <w:r w:rsidR="00D43F19">
        <w:rPr>
          <w:rFonts w:ascii="Times New Roman" w:hAnsi="Times New Roman" w:cs="Times New Roman"/>
          <w:sz w:val="24"/>
          <w:szCs w:val="24"/>
        </w:rPr>
        <w:t xml:space="preserve"> Voting Rights Act (hereafter Section </w:t>
      </w:r>
      <w:r w:rsidR="003A7D02">
        <w:rPr>
          <w:rFonts w:ascii="Times New Roman" w:hAnsi="Times New Roman" w:cs="Times New Roman"/>
          <w:sz w:val="24"/>
          <w:szCs w:val="24"/>
        </w:rPr>
        <w:t>2</w:t>
      </w:r>
      <w:r w:rsidR="00D43F19">
        <w:rPr>
          <w:rFonts w:ascii="Times New Roman" w:hAnsi="Times New Roman" w:cs="Times New Roman"/>
          <w:sz w:val="24"/>
          <w:szCs w:val="24"/>
        </w:rPr>
        <w:t xml:space="preserve">) </w:t>
      </w:r>
      <w:r w:rsidR="00840483">
        <w:rPr>
          <w:rFonts w:ascii="Times New Roman" w:hAnsi="Times New Roman" w:cs="Times New Roman"/>
          <w:sz w:val="24"/>
          <w:szCs w:val="24"/>
        </w:rPr>
        <w:t>prohibits any practice that curtails the right</w:t>
      </w:r>
      <w:r w:rsidR="000923FB">
        <w:rPr>
          <w:rFonts w:ascii="Times New Roman" w:hAnsi="Times New Roman" w:cs="Times New Roman"/>
          <w:sz w:val="24"/>
          <w:szCs w:val="24"/>
        </w:rPr>
        <w:t xml:space="preserve"> of any U.S. citizen to vote on the basis of race. </w:t>
      </w:r>
      <w:r w:rsidR="00BF6403">
        <w:rPr>
          <w:rFonts w:ascii="Times New Roman" w:hAnsi="Times New Roman" w:cs="Times New Roman"/>
          <w:sz w:val="24"/>
          <w:szCs w:val="24"/>
        </w:rPr>
        <w:t xml:space="preserve">In terms of legislative districting, </w:t>
      </w:r>
      <w:r w:rsidR="00D43F19">
        <w:rPr>
          <w:rFonts w:ascii="Times New Roman" w:hAnsi="Times New Roman" w:cs="Times New Roman"/>
          <w:sz w:val="24"/>
          <w:szCs w:val="24"/>
        </w:rPr>
        <w:t xml:space="preserve">Section </w:t>
      </w:r>
      <w:r w:rsidR="003A7D02">
        <w:rPr>
          <w:rFonts w:ascii="Times New Roman" w:hAnsi="Times New Roman" w:cs="Times New Roman"/>
          <w:sz w:val="24"/>
          <w:szCs w:val="24"/>
        </w:rPr>
        <w:t>2</w:t>
      </w:r>
      <w:r w:rsidR="00D43F19">
        <w:rPr>
          <w:rFonts w:ascii="Times New Roman" w:hAnsi="Times New Roman" w:cs="Times New Roman"/>
          <w:sz w:val="24"/>
          <w:szCs w:val="24"/>
        </w:rPr>
        <w:t xml:space="preserve"> </w:t>
      </w:r>
      <w:r w:rsidR="00840483">
        <w:rPr>
          <w:rFonts w:ascii="Times New Roman" w:hAnsi="Times New Roman" w:cs="Times New Roman"/>
          <w:sz w:val="24"/>
          <w:szCs w:val="24"/>
        </w:rPr>
        <w:t xml:space="preserve">ensures the equal opportunity of racial or language groups to elect </w:t>
      </w:r>
      <w:r w:rsidR="003D59EF">
        <w:rPr>
          <w:rFonts w:ascii="Times New Roman" w:hAnsi="Times New Roman" w:cs="Times New Roman"/>
          <w:sz w:val="24"/>
          <w:szCs w:val="24"/>
        </w:rPr>
        <w:t>representatives of their choice (but does not establish a right of a protected minority group to elect a number of preferred candidates equal to the</w:t>
      </w:r>
      <w:r w:rsidR="000923FB">
        <w:rPr>
          <w:rFonts w:ascii="Times New Roman" w:hAnsi="Times New Roman" w:cs="Times New Roman"/>
          <w:sz w:val="24"/>
          <w:szCs w:val="24"/>
        </w:rPr>
        <w:t>ir share of</w:t>
      </w:r>
      <w:r w:rsidR="003D59EF">
        <w:rPr>
          <w:rFonts w:ascii="Times New Roman" w:hAnsi="Times New Roman" w:cs="Times New Roman"/>
          <w:sz w:val="24"/>
          <w:szCs w:val="24"/>
        </w:rPr>
        <w:t xml:space="preserve"> the population).</w:t>
      </w:r>
      <w:r w:rsidR="009C296B">
        <w:rPr>
          <w:rFonts w:ascii="Times New Roman" w:hAnsi="Times New Roman" w:cs="Times New Roman"/>
          <w:sz w:val="24"/>
          <w:szCs w:val="24"/>
        </w:rPr>
        <w:t xml:space="preserve"> Thus, Section </w:t>
      </w:r>
      <w:r w:rsidR="003A7D02">
        <w:rPr>
          <w:rFonts w:ascii="Times New Roman" w:hAnsi="Times New Roman" w:cs="Times New Roman"/>
          <w:sz w:val="24"/>
          <w:szCs w:val="24"/>
        </w:rPr>
        <w:t>2</w:t>
      </w:r>
      <w:r w:rsidR="009C296B">
        <w:rPr>
          <w:rFonts w:ascii="Times New Roman" w:hAnsi="Times New Roman" w:cs="Times New Roman"/>
          <w:sz w:val="24"/>
          <w:szCs w:val="24"/>
        </w:rPr>
        <w:t xml:space="preserve"> suggests that i</w:t>
      </w:r>
      <w:r w:rsidR="000923FB">
        <w:rPr>
          <w:rFonts w:ascii="Times New Roman" w:hAnsi="Times New Roman" w:cs="Times New Roman"/>
          <w:sz w:val="24"/>
          <w:szCs w:val="24"/>
        </w:rPr>
        <w:t xml:space="preserve">f 35 percent of a state’s population are minorities, minorities may be are entitled to </w:t>
      </w:r>
      <w:r w:rsidR="00C33F7C">
        <w:rPr>
          <w:rFonts w:ascii="Times New Roman" w:hAnsi="Times New Roman" w:cs="Times New Roman"/>
          <w:sz w:val="24"/>
          <w:szCs w:val="24"/>
        </w:rPr>
        <w:t xml:space="preserve">elect </w:t>
      </w:r>
      <w:r w:rsidR="000923FB">
        <w:rPr>
          <w:rFonts w:ascii="Times New Roman" w:hAnsi="Times New Roman" w:cs="Times New Roman"/>
          <w:sz w:val="24"/>
          <w:szCs w:val="24"/>
        </w:rPr>
        <w:t xml:space="preserve">a sizeable share of </w:t>
      </w:r>
      <w:r w:rsidR="00C33F7C">
        <w:rPr>
          <w:rFonts w:ascii="Times New Roman" w:hAnsi="Times New Roman" w:cs="Times New Roman"/>
          <w:sz w:val="24"/>
          <w:szCs w:val="24"/>
        </w:rPr>
        <w:t>representatives to a state’s legislature (but are not guaranteed 35 percent of the seats</w:t>
      </w:r>
      <w:r w:rsidR="00942B42">
        <w:rPr>
          <w:rFonts w:ascii="Times New Roman" w:hAnsi="Times New Roman" w:cs="Times New Roman"/>
          <w:sz w:val="24"/>
          <w:szCs w:val="24"/>
        </w:rPr>
        <w:t xml:space="preserve"> in the legislature</w:t>
      </w:r>
      <w:r w:rsidR="00C33F7C">
        <w:rPr>
          <w:rFonts w:ascii="Times New Roman" w:hAnsi="Times New Roman" w:cs="Times New Roman"/>
          <w:sz w:val="24"/>
          <w:szCs w:val="24"/>
        </w:rPr>
        <w:t xml:space="preserve">). Section </w:t>
      </w:r>
      <w:r w:rsidR="003A7D02">
        <w:rPr>
          <w:rFonts w:ascii="Times New Roman" w:hAnsi="Times New Roman" w:cs="Times New Roman"/>
          <w:sz w:val="24"/>
          <w:szCs w:val="24"/>
        </w:rPr>
        <w:t xml:space="preserve">2 implicitly suggests </w:t>
      </w:r>
      <w:r w:rsidR="00C33F7C">
        <w:rPr>
          <w:rFonts w:ascii="Times New Roman" w:hAnsi="Times New Roman" w:cs="Times New Roman"/>
          <w:sz w:val="24"/>
          <w:szCs w:val="24"/>
        </w:rPr>
        <w:t>tha</w:t>
      </w:r>
      <w:r w:rsidR="003A7D02">
        <w:rPr>
          <w:rFonts w:ascii="Times New Roman" w:hAnsi="Times New Roman" w:cs="Times New Roman"/>
          <w:sz w:val="24"/>
          <w:szCs w:val="24"/>
        </w:rPr>
        <w:t>t some states’</w:t>
      </w:r>
      <w:r w:rsidR="00C33F7C">
        <w:rPr>
          <w:rFonts w:ascii="Times New Roman" w:hAnsi="Times New Roman" w:cs="Times New Roman"/>
          <w:sz w:val="24"/>
          <w:szCs w:val="24"/>
        </w:rPr>
        <w:t xml:space="preserve"> racial minorities are segregated from non-minorities—but the degree of segregation plays a</w:t>
      </w:r>
      <w:r w:rsidR="00A9758A">
        <w:rPr>
          <w:rFonts w:ascii="Times New Roman" w:hAnsi="Times New Roman" w:cs="Times New Roman"/>
          <w:sz w:val="24"/>
          <w:szCs w:val="24"/>
        </w:rPr>
        <w:t xml:space="preserve"> critical </w:t>
      </w:r>
      <w:r w:rsidR="00C33F7C">
        <w:rPr>
          <w:rFonts w:ascii="Times New Roman" w:hAnsi="Times New Roman" w:cs="Times New Roman"/>
          <w:sz w:val="24"/>
          <w:szCs w:val="24"/>
        </w:rPr>
        <w:t xml:space="preserve">role in </w:t>
      </w:r>
      <w:r w:rsidR="00BF6403">
        <w:rPr>
          <w:rFonts w:ascii="Times New Roman" w:hAnsi="Times New Roman" w:cs="Times New Roman"/>
          <w:sz w:val="24"/>
          <w:szCs w:val="24"/>
        </w:rPr>
        <w:t xml:space="preserve">designing a map of legislative districts that contains an appropriate number </w:t>
      </w:r>
      <w:r w:rsidR="00A9758A">
        <w:rPr>
          <w:rFonts w:ascii="Times New Roman" w:hAnsi="Times New Roman" w:cs="Times New Roman"/>
          <w:sz w:val="24"/>
          <w:szCs w:val="24"/>
        </w:rPr>
        <w:t>“majority-minority” district.</w:t>
      </w:r>
      <w:r w:rsidR="00BF6403">
        <w:rPr>
          <w:rFonts w:ascii="Times New Roman" w:hAnsi="Times New Roman" w:cs="Times New Roman"/>
          <w:sz w:val="24"/>
          <w:szCs w:val="24"/>
        </w:rPr>
        <w:t xml:space="preserve"> </w:t>
      </w:r>
      <w:r w:rsidR="00942B42">
        <w:rPr>
          <w:rFonts w:ascii="Times New Roman" w:hAnsi="Times New Roman" w:cs="Times New Roman"/>
          <w:sz w:val="24"/>
          <w:szCs w:val="24"/>
        </w:rPr>
        <w:t>If minority and non-minority voters are interspersed throughout the state at a small geographic scale such</w:t>
      </w:r>
      <w:r w:rsidR="00A9758A">
        <w:rPr>
          <w:rFonts w:ascii="Times New Roman" w:hAnsi="Times New Roman" w:cs="Times New Roman"/>
          <w:sz w:val="24"/>
          <w:szCs w:val="24"/>
        </w:rPr>
        <w:t xml:space="preserve"> that</w:t>
      </w:r>
      <w:r w:rsidR="00942B42">
        <w:rPr>
          <w:rFonts w:ascii="Times New Roman" w:hAnsi="Times New Roman" w:cs="Times New Roman"/>
          <w:sz w:val="24"/>
          <w:szCs w:val="24"/>
        </w:rPr>
        <w:t xml:space="preserve"> 35 percent of the people in every neighborhood are minorities, it is virtually impossible to draw a reasonably compact legislative districts in which the majority of voters are minorities. On the other hand, if</w:t>
      </w:r>
      <w:r w:rsidR="00A9758A">
        <w:rPr>
          <w:rFonts w:ascii="Times New Roman" w:hAnsi="Times New Roman" w:cs="Times New Roman"/>
          <w:sz w:val="24"/>
          <w:szCs w:val="24"/>
        </w:rPr>
        <w:t xml:space="preserve"> all minorities lived on one side a very wide river and non-minorities on another, it is justifiable to create a districting plan in which 35 percent of the seats contained minorities. But no state </w:t>
      </w:r>
      <w:r w:rsidR="003A7D02">
        <w:rPr>
          <w:rFonts w:ascii="Times New Roman" w:hAnsi="Times New Roman" w:cs="Times New Roman"/>
          <w:sz w:val="24"/>
          <w:szCs w:val="24"/>
        </w:rPr>
        <w:t xml:space="preserve">reflects the two extremes of </w:t>
      </w:r>
      <w:r w:rsidR="00A9758A">
        <w:rPr>
          <w:rFonts w:ascii="Times New Roman" w:hAnsi="Times New Roman" w:cs="Times New Roman"/>
          <w:sz w:val="24"/>
          <w:szCs w:val="24"/>
        </w:rPr>
        <w:t>perfect</w:t>
      </w:r>
      <w:r w:rsidR="003A7D02">
        <w:rPr>
          <w:rFonts w:ascii="Times New Roman" w:hAnsi="Times New Roman" w:cs="Times New Roman"/>
          <w:sz w:val="24"/>
          <w:szCs w:val="24"/>
        </w:rPr>
        <w:t xml:space="preserve"> integration or perfect </w:t>
      </w:r>
      <w:r w:rsidR="00A9758A">
        <w:rPr>
          <w:rFonts w:ascii="Times New Roman" w:hAnsi="Times New Roman" w:cs="Times New Roman"/>
          <w:sz w:val="24"/>
          <w:szCs w:val="24"/>
        </w:rPr>
        <w:t>segregat</w:t>
      </w:r>
      <w:r w:rsidR="003A7D02">
        <w:rPr>
          <w:rFonts w:ascii="Times New Roman" w:hAnsi="Times New Roman" w:cs="Times New Roman"/>
          <w:sz w:val="24"/>
          <w:szCs w:val="24"/>
        </w:rPr>
        <w:t xml:space="preserve">ion. Given that most states are modestly segregated, it </w:t>
      </w:r>
      <w:r w:rsidR="00A9758A">
        <w:rPr>
          <w:rFonts w:ascii="Times New Roman" w:hAnsi="Times New Roman" w:cs="Times New Roman"/>
          <w:sz w:val="24"/>
          <w:szCs w:val="24"/>
        </w:rPr>
        <w:t xml:space="preserve">is difficult to determine “just the right amount” of districts in which the majority of people are minorities (and what the precise share of minorities in majority-minority districts should be).  </w:t>
      </w:r>
    </w:p>
    <w:p w14:paraId="524FD2FB" w14:textId="01A79EAF" w:rsidR="00FC4BC2" w:rsidRDefault="00C33F7C" w:rsidP="000923FB">
      <w:pPr>
        <w:spacing w:line="240" w:lineRule="auto"/>
        <w:ind w:firstLine="720"/>
        <w:contextualSpacing/>
        <w:jc w:val="both"/>
        <w:rPr>
          <w:rStyle w:val="headertext"/>
          <w:rFonts w:ascii="Times New Roman" w:hAnsi="Times New Roman" w:cs="Times New Roman"/>
          <w:sz w:val="24"/>
          <w:szCs w:val="24"/>
        </w:rPr>
      </w:pPr>
      <w:r>
        <w:rPr>
          <w:rFonts w:ascii="Times New Roman" w:hAnsi="Times New Roman" w:cs="Times New Roman"/>
          <w:sz w:val="24"/>
          <w:szCs w:val="24"/>
        </w:rPr>
        <w:t>I</w:t>
      </w:r>
      <w:r w:rsidR="00C8315A">
        <w:rPr>
          <w:rFonts w:ascii="Times New Roman" w:hAnsi="Times New Roman" w:cs="Times New Roman"/>
          <w:sz w:val="24"/>
          <w:szCs w:val="24"/>
        </w:rPr>
        <w:t>nterpretation</w:t>
      </w:r>
      <w:r w:rsidR="003D59EF">
        <w:rPr>
          <w:rFonts w:ascii="Times New Roman" w:hAnsi="Times New Roman" w:cs="Times New Roman"/>
          <w:sz w:val="24"/>
          <w:szCs w:val="24"/>
        </w:rPr>
        <w:t xml:space="preserve">s of the Section </w:t>
      </w:r>
      <w:r w:rsidR="00FB6A0C">
        <w:rPr>
          <w:rFonts w:ascii="Times New Roman" w:hAnsi="Times New Roman" w:cs="Times New Roman"/>
          <w:sz w:val="24"/>
          <w:szCs w:val="24"/>
        </w:rPr>
        <w:t>2</w:t>
      </w:r>
      <w:r w:rsidR="003D59EF">
        <w:rPr>
          <w:rFonts w:ascii="Times New Roman" w:hAnsi="Times New Roman" w:cs="Times New Roman"/>
          <w:sz w:val="24"/>
          <w:szCs w:val="24"/>
        </w:rPr>
        <w:t xml:space="preserve"> </w:t>
      </w:r>
      <w:r w:rsidR="00C8315A">
        <w:rPr>
          <w:rFonts w:ascii="Times New Roman" w:hAnsi="Times New Roman" w:cs="Times New Roman"/>
          <w:sz w:val="24"/>
          <w:szCs w:val="24"/>
        </w:rPr>
        <w:t xml:space="preserve">by the federal courts </w:t>
      </w:r>
      <w:r>
        <w:rPr>
          <w:rFonts w:ascii="Times New Roman" w:hAnsi="Times New Roman" w:cs="Times New Roman"/>
          <w:sz w:val="24"/>
          <w:szCs w:val="24"/>
        </w:rPr>
        <w:t xml:space="preserve">explicate the role of human geography in crafting legislative districts that have the “right amount” of racial minorities. </w:t>
      </w:r>
      <w:r w:rsidR="00C8315A">
        <w:rPr>
          <w:rFonts w:ascii="Times New Roman" w:hAnsi="Times New Roman" w:cs="Times New Roman"/>
          <w:sz w:val="24"/>
          <w:szCs w:val="24"/>
        </w:rPr>
        <w:t xml:space="preserve">Thornburg v. </w:t>
      </w:r>
      <w:proofErr w:type="spellStart"/>
      <w:r w:rsidR="00C8315A">
        <w:rPr>
          <w:rFonts w:ascii="Times New Roman" w:hAnsi="Times New Roman" w:cs="Times New Roman"/>
          <w:sz w:val="24"/>
          <w:szCs w:val="24"/>
        </w:rPr>
        <w:lastRenderedPageBreak/>
        <w:t>Gingles</w:t>
      </w:r>
      <w:proofErr w:type="spellEnd"/>
      <w:r w:rsidR="00C8315A">
        <w:rPr>
          <w:rFonts w:ascii="Times New Roman" w:hAnsi="Times New Roman" w:cs="Times New Roman"/>
          <w:sz w:val="24"/>
          <w:szCs w:val="24"/>
        </w:rPr>
        <w:t>, the U.S. Supreme Court prohibit</w:t>
      </w:r>
      <w:r w:rsidR="00FC4BC2">
        <w:rPr>
          <w:rFonts w:ascii="Times New Roman" w:hAnsi="Times New Roman" w:cs="Times New Roman"/>
          <w:sz w:val="24"/>
          <w:szCs w:val="24"/>
        </w:rPr>
        <w:t>s</w:t>
      </w:r>
      <w:r w:rsidR="00C8315A">
        <w:rPr>
          <w:rFonts w:ascii="Times New Roman" w:hAnsi="Times New Roman" w:cs="Times New Roman"/>
          <w:sz w:val="24"/>
          <w:szCs w:val="24"/>
        </w:rPr>
        <w:t xml:space="preserve"> </w:t>
      </w:r>
      <w:r w:rsidR="00BF6403">
        <w:rPr>
          <w:rFonts w:ascii="Times New Roman" w:hAnsi="Times New Roman" w:cs="Times New Roman"/>
          <w:sz w:val="24"/>
          <w:szCs w:val="24"/>
        </w:rPr>
        <w:t xml:space="preserve">the creation of </w:t>
      </w:r>
      <w:r w:rsidR="00FB6A0C">
        <w:rPr>
          <w:rFonts w:ascii="Times New Roman" w:hAnsi="Times New Roman" w:cs="Times New Roman"/>
          <w:sz w:val="24"/>
          <w:szCs w:val="24"/>
        </w:rPr>
        <w:t xml:space="preserve">a </w:t>
      </w:r>
      <w:r w:rsidR="00C8315A">
        <w:rPr>
          <w:rFonts w:ascii="Times New Roman" w:hAnsi="Times New Roman" w:cs="Times New Roman"/>
          <w:sz w:val="24"/>
          <w:szCs w:val="24"/>
        </w:rPr>
        <w:t>legislative district that diminish</w:t>
      </w:r>
      <w:r w:rsidR="00FB6A0C">
        <w:rPr>
          <w:rFonts w:ascii="Times New Roman" w:hAnsi="Times New Roman" w:cs="Times New Roman"/>
          <w:sz w:val="24"/>
          <w:szCs w:val="24"/>
        </w:rPr>
        <w:t>es</w:t>
      </w:r>
      <w:r w:rsidR="00C8315A">
        <w:rPr>
          <w:rFonts w:ascii="Times New Roman" w:hAnsi="Times New Roman" w:cs="Times New Roman"/>
          <w:sz w:val="24"/>
          <w:szCs w:val="24"/>
        </w:rPr>
        <w:t xml:space="preserve"> the ability of racial minorities to elect their preferred candidates</w:t>
      </w:r>
      <w:r w:rsidR="00FB6A0C">
        <w:rPr>
          <w:rFonts w:ascii="Times New Roman" w:hAnsi="Times New Roman" w:cs="Times New Roman"/>
          <w:sz w:val="24"/>
          <w:szCs w:val="24"/>
        </w:rPr>
        <w:t xml:space="preserve">—provided that a </w:t>
      </w:r>
      <w:r w:rsidR="00FC4BC2" w:rsidRPr="00FC4BC2">
        <w:rPr>
          <w:rFonts w:ascii="Times New Roman" w:hAnsi="Times New Roman" w:cs="Times New Roman"/>
          <w:sz w:val="24"/>
          <w:szCs w:val="24"/>
        </w:rPr>
        <w:t xml:space="preserve"> “</w:t>
      </w:r>
      <w:r w:rsidR="00FC4BC2" w:rsidRPr="00FC4BC2">
        <w:rPr>
          <w:rStyle w:val="headertext"/>
          <w:rFonts w:ascii="Times New Roman" w:hAnsi="Times New Roman" w:cs="Times New Roman"/>
          <w:sz w:val="24"/>
          <w:szCs w:val="24"/>
        </w:rPr>
        <w:t xml:space="preserve">minority group </w:t>
      </w:r>
      <w:r w:rsidR="00FB6A0C">
        <w:rPr>
          <w:rStyle w:val="headertext"/>
          <w:rFonts w:ascii="Times New Roman" w:hAnsi="Times New Roman" w:cs="Times New Roman"/>
          <w:sz w:val="24"/>
          <w:szCs w:val="24"/>
        </w:rPr>
        <w:t>[demonstrates]</w:t>
      </w:r>
      <w:r w:rsidR="00FC4BC2" w:rsidRPr="00FC4BC2">
        <w:rPr>
          <w:rStyle w:val="headertext"/>
          <w:rFonts w:ascii="Times New Roman" w:hAnsi="Times New Roman" w:cs="Times New Roman"/>
          <w:sz w:val="24"/>
          <w:szCs w:val="24"/>
        </w:rPr>
        <w:t xml:space="preserve"> that it is </w:t>
      </w:r>
      <w:r w:rsidR="00FC4BC2" w:rsidRPr="00840483">
        <w:rPr>
          <w:rStyle w:val="headertext"/>
          <w:rFonts w:ascii="Times New Roman" w:hAnsi="Times New Roman" w:cs="Times New Roman"/>
          <w:i/>
          <w:sz w:val="24"/>
          <w:szCs w:val="24"/>
        </w:rPr>
        <w:t>sufficiently large and geographically compact</w:t>
      </w:r>
      <w:r w:rsidR="00FC4BC2" w:rsidRPr="00FC4BC2">
        <w:rPr>
          <w:rStyle w:val="headertext"/>
          <w:rFonts w:ascii="Times New Roman" w:hAnsi="Times New Roman" w:cs="Times New Roman"/>
          <w:sz w:val="24"/>
          <w:szCs w:val="24"/>
        </w:rPr>
        <w:t xml:space="preserve"> to constitute a majority in a single-member district</w:t>
      </w:r>
      <w:r w:rsidR="00FC4BC2">
        <w:rPr>
          <w:rStyle w:val="headertext"/>
          <w:rFonts w:ascii="Times New Roman" w:hAnsi="Times New Roman" w:cs="Times New Roman"/>
          <w:sz w:val="24"/>
          <w:szCs w:val="24"/>
        </w:rPr>
        <w:t xml:space="preserve"> 478 U.S. 30 (</w:t>
      </w:r>
      <w:commentRangeStart w:id="0"/>
      <w:r w:rsidR="00FC4BC2">
        <w:rPr>
          <w:rStyle w:val="headertext"/>
          <w:rFonts w:ascii="Times New Roman" w:hAnsi="Times New Roman" w:cs="Times New Roman"/>
          <w:sz w:val="24"/>
          <w:szCs w:val="24"/>
        </w:rPr>
        <w:t>1986</w:t>
      </w:r>
      <w:commentRangeEnd w:id="0"/>
      <w:r w:rsidR="003D59EF">
        <w:rPr>
          <w:rStyle w:val="CommentReference"/>
        </w:rPr>
        <w:commentReference w:id="0"/>
      </w:r>
      <w:r w:rsidR="00FC4BC2">
        <w:rPr>
          <w:rStyle w:val="headertext"/>
          <w:rFonts w:ascii="Times New Roman" w:hAnsi="Times New Roman" w:cs="Times New Roman"/>
          <w:sz w:val="24"/>
          <w:szCs w:val="24"/>
        </w:rPr>
        <w:t xml:space="preserve">). </w:t>
      </w:r>
      <w:r w:rsidR="003D59EF">
        <w:rPr>
          <w:rStyle w:val="headertext"/>
          <w:rFonts w:ascii="Times New Roman" w:hAnsi="Times New Roman" w:cs="Times New Roman"/>
          <w:sz w:val="24"/>
          <w:szCs w:val="24"/>
        </w:rPr>
        <w:t>For example, if African Americans demonstrate that they comprise a majority of voters in a relatively compact geographic region, the</w:t>
      </w:r>
      <w:r w:rsidR="00495D25">
        <w:rPr>
          <w:rStyle w:val="headertext"/>
          <w:rFonts w:ascii="Times New Roman" w:hAnsi="Times New Roman" w:cs="Times New Roman"/>
          <w:sz w:val="24"/>
          <w:szCs w:val="24"/>
        </w:rPr>
        <w:t>y have met one condition entitl</w:t>
      </w:r>
      <w:r>
        <w:rPr>
          <w:rStyle w:val="headertext"/>
          <w:rFonts w:ascii="Times New Roman" w:hAnsi="Times New Roman" w:cs="Times New Roman"/>
          <w:sz w:val="24"/>
          <w:szCs w:val="24"/>
        </w:rPr>
        <w:t xml:space="preserve">ing </w:t>
      </w:r>
      <w:r w:rsidR="00495D25">
        <w:rPr>
          <w:rStyle w:val="headertext"/>
          <w:rFonts w:ascii="Times New Roman" w:hAnsi="Times New Roman" w:cs="Times New Roman"/>
          <w:sz w:val="24"/>
          <w:szCs w:val="24"/>
        </w:rPr>
        <w:t xml:space="preserve">them to </w:t>
      </w:r>
      <w:r w:rsidR="003D59EF">
        <w:rPr>
          <w:rStyle w:val="headertext"/>
          <w:rFonts w:ascii="Times New Roman" w:hAnsi="Times New Roman" w:cs="Times New Roman"/>
          <w:sz w:val="24"/>
          <w:szCs w:val="24"/>
        </w:rPr>
        <w:t xml:space="preserve">challenge </w:t>
      </w:r>
      <w:r w:rsidR="00102771">
        <w:rPr>
          <w:rStyle w:val="headertext"/>
          <w:rFonts w:ascii="Times New Roman" w:hAnsi="Times New Roman" w:cs="Times New Roman"/>
          <w:sz w:val="24"/>
          <w:szCs w:val="24"/>
        </w:rPr>
        <w:t xml:space="preserve">the constitutionality of </w:t>
      </w:r>
      <w:r w:rsidR="003D59EF">
        <w:rPr>
          <w:rStyle w:val="headertext"/>
          <w:rFonts w:ascii="Times New Roman" w:hAnsi="Times New Roman" w:cs="Times New Roman"/>
          <w:sz w:val="24"/>
          <w:szCs w:val="24"/>
        </w:rPr>
        <w:t>a legislative district</w:t>
      </w:r>
      <w:r>
        <w:rPr>
          <w:rStyle w:val="headertext"/>
          <w:rFonts w:ascii="Times New Roman" w:hAnsi="Times New Roman" w:cs="Times New Roman"/>
          <w:sz w:val="24"/>
          <w:szCs w:val="24"/>
        </w:rPr>
        <w:t xml:space="preserve"> that underrepresents the</w:t>
      </w:r>
      <w:r w:rsidR="0079175C">
        <w:rPr>
          <w:rStyle w:val="headertext"/>
          <w:rFonts w:ascii="Times New Roman" w:hAnsi="Times New Roman" w:cs="Times New Roman"/>
          <w:sz w:val="24"/>
          <w:szCs w:val="24"/>
        </w:rPr>
        <w:t>ir</w:t>
      </w:r>
      <w:r>
        <w:rPr>
          <w:rStyle w:val="headertext"/>
          <w:rFonts w:ascii="Times New Roman" w:hAnsi="Times New Roman" w:cs="Times New Roman"/>
          <w:sz w:val="24"/>
          <w:szCs w:val="24"/>
        </w:rPr>
        <w:t xml:space="preserve"> voting power. </w:t>
      </w:r>
      <w:r w:rsidR="00D01B99">
        <w:rPr>
          <w:rStyle w:val="FootnoteReference"/>
          <w:rFonts w:ascii="Times New Roman" w:hAnsi="Times New Roman" w:cs="Times New Roman"/>
          <w:sz w:val="24"/>
          <w:szCs w:val="24"/>
        </w:rPr>
        <w:footnoteReference w:id="1"/>
      </w:r>
    </w:p>
    <w:p w14:paraId="5B5DB58F" w14:textId="513D1CB7" w:rsidR="00C84769" w:rsidRDefault="00C84769" w:rsidP="000923FB">
      <w:pPr>
        <w:spacing w:line="240" w:lineRule="auto"/>
        <w:contextualSpacing/>
        <w:jc w:val="both"/>
        <w:rPr>
          <w:rStyle w:val="headertext"/>
          <w:rFonts w:ascii="Times New Roman" w:hAnsi="Times New Roman" w:cs="Times New Roman"/>
          <w:sz w:val="24"/>
          <w:szCs w:val="24"/>
        </w:rPr>
      </w:pPr>
      <w:r>
        <w:rPr>
          <w:rStyle w:val="headertext"/>
          <w:rFonts w:ascii="Times New Roman" w:hAnsi="Times New Roman" w:cs="Times New Roman"/>
          <w:sz w:val="24"/>
          <w:szCs w:val="24"/>
        </w:rPr>
        <w:tab/>
        <w:t>At the same time that</w:t>
      </w:r>
      <w:r w:rsidR="00E23D02">
        <w:rPr>
          <w:rStyle w:val="headertext"/>
          <w:rFonts w:ascii="Times New Roman" w:hAnsi="Times New Roman" w:cs="Times New Roman"/>
          <w:sz w:val="24"/>
          <w:szCs w:val="24"/>
        </w:rPr>
        <w:t xml:space="preserve"> </w:t>
      </w:r>
      <w:r w:rsidR="00E23D02">
        <w:rPr>
          <w:rFonts w:ascii="Times New Roman" w:hAnsi="Times New Roman" w:cs="Times New Roman"/>
          <w:sz w:val="24"/>
          <w:szCs w:val="24"/>
        </w:rPr>
        <w:t xml:space="preserve">Thornburg v. </w:t>
      </w:r>
      <w:proofErr w:type="spellStart"/>
      <w:r w:rsidR="00E23D02">
        <w:rPr>
          <w:rFonts w:ascii="Times New Roman" w:hAnsi="Times New Roman" w:cs="Times New Roman"/>
          <w:sz w:val="24"/>
          <w:szCs w:val="24"/>
        </w:rPr>
        <w:t>Gingles</w:t>
      </w:r>
      <w:proofErr w:type="spellEnd"/>
      <w:r w:rsidR="00E23D02">
        <w:rPr>
          <w:rFonts w:ascii="Times New Roman" w:hAnsi="Times New Roman" w:cs="Times New Roman"/>
          <w:sz w:val="24"/>
          <w:szCs w:val="24"/>
        </w:rPr>
        <w:t xml:space="preserve"> entitles </w:t>
      </w:r>
      <w:r>
        <w:rPr>
          <w:rStyle w:val="headertext"/>
          <w:rFonts w:ascii="Times New Roman" w:hAnsi="Times New Roman" w:cs="Times New Roman"/>
          <w:sz w:val="24"/>
          <w:szCs w:val="24"/>
        </w:rPr>
        <w:t xml:space="preserve">a </w:t>
      </w:r>
      <w:r w:rsidR="00495D25">
        <w:rPr>
          <w:rStyle w:val="headertext"/>
          <w:rFonts w:ascii="Times New Roman" w:hAnsi="Times New Roman" w:cs="Times New Roman"/>
          <w:sz w:val="24"/>
          <w:szCs w:val="24"/>
        </w:rPr>
        <w:t xml:space="preserve">sufficiently large, </w:t>
      </w:r>
      <w:r>
        <w:rPr>
          <w:rStyle w:val="headertext"/>
          <w:rFonts w:ascii="Times New Roman" w:hAnsi="Times New Roman" w:cs="Times New Roman"/>
          <w:sz w:val="24"/>
          <w:szCs w:val="24"/>
        </w:rPr>
        <w:t xml:space="preserve">geographically compact group of minority voters </w:t>
      </w:r>
      <w:r w:rsidR="00102771">
        <w:rPr>
          <w:rStyle w:val="headertext"/>
          <w:rFonts w:ascii="Times New Roman" w:hAnsi="Times New Roman" w:cs="Times New Roman"/>
          <w:sz w:val="24"/>
          <w:szCs w:val="24"/>
        </w:rPr>
        <w:t>to elect a candidate of their choice</w:t>
      </w:r>
      <w:r w:rsidR="00F62AFC">
        <w:rPr>
          <w:rStyle w:val="headertext"/>
          <w:rFonts w:ascii="Times New Roman" w:hAnsi="Times New Roman" w:cs="Times New Roman"/>
          <w:sz w:val="24"/>
          <w:szCs w:val="24"/>
        </w:rPr>
        <w:t>, state legislatures may not draw a district that contains a “supermajority” of minority vote</w:t>
      </w:r>
      <w:r w:rsidR="00102771">
        <w:rPr>
          <w:rStyle w:val="headertext"/>
          <w:rFonts w:ascii="Times New Roman" w:hAnsi="Times New Roman" w:cs="Times New Roman"/>
          <w:sz w:val="24"/>
          <w:szCs w:val="24"/>
        </w:rPr>
        <w:t>r</w:t>
      </w:r>
      <w:r w:rsidR="00F62AFC">
        <w:rPr>
          <w:rStyle w:val="headertext"/>
          <w:rFonts w:ascii="Times New Roman" w:hAnsi="Times New Roman" w:cs="Times New Roman"/>
          <w:sz w:val="24"/>
          <w:szCs w:val="24"/>
        </w:rPr>
        <w:t>s</w:t>
      </w:r>
      <w:r w:rsidR="00495D25">
        <w:rPr>
          <w:rStyle w:val="headertext"/>
          <w:rFonts w:ascii="Times New Roman" w:hAnsi="Times New Roman" w:cs="Times New Roman"/>
          <w:sz w:val="24"/>
          <w:szCs w:val="24"/>
        </w:rPr>
        <w:t xml:space="preserve">—unless </w:t>
      </w:r>
      <w:r w:rsidR="00F62AFC">
        <w:rPr>
          <w:rStyle w:val="headertext"/>
          <w:rFonts w:ascii="Times New Roman" w:hAnsi="Times New Roman" w:cs="Times New Roman"/>
          <w:sz w:val="24"/>
          <w:szCs w:val="24"/>
        </w:rPr>
        <w:t>th</w:t>
      </w:r>
      <w:r w:rsidR="00926FBF">
        <w:rPr>
          <w:rStyle w:val="headertext"/>
          <w:rFonts w:ascii="Times New Roman" w:hAnsi="Times New Roman" w:cs="Times New Roman"/>
          <w:sz w:val="24"/>
          <w:szCs w:val="24"/>
        </w:rPr>
        <w:t>e racial composition of a</w:t>
      </w:r>
      <w:r w:rsidR="00F62AFC">
        <w:rPr>
          <w:rStyle w:val="headertext"/>
          <w:rFonts w:ascii="Times New Roman" w:hAnsi="Times New Roman" w:cs="Times New Roman"/>
          <w:sz w:val="24"/>
          <w:szCs w:val="24"/>
        </w:rPr>
        <w:t xml:space="preserve"> geographic region </w:t>
      </w:r>
      <w:r w:rsidR="005440D0">
        <w:rPr>
          <w:rStyle w:val="headertext"/>
          <w:rFonts w:ascii="Times New Roman" w:hAnsi="Times New Roman" w:cs="Times New Roman"/>
          <w:sz w:val="24"/>
          <w:szCs w:val="24"/>
        </w:rPr>
        <w:t xml:space="preserve">naturally and inexorably </w:t>
      </w:r>
      <w:r w:rsidR="00F62AFC">
        <w:rPr>
          <w:rStyle w:val="headertext"/>
          <w:rFonts w:ascii="Times New Roman" w:hAnsi="Times New Roman" w:cs="Times New Roman"/>
          <w:sz w:val="24"/>
          <w:szCs w:val="24"/>
        </w:rPr>
        <w:t xml:space="preserve">results in </w:t>
      </w:r>
      <w:r w:rsidR="005440D0">
        <w:rPr>
          <w:rStyle w:val="headertext"/>
          <w:rFonts w:ascii="Times New Roman" w:hAnsi="Times New Roman" w:cs="Times New Roman"/>
          <w:sz w:val="24"/>
          <w:szCs w:val="24"/>
        </w:rPr>
        <w:t xml:space="preserve">the delineation of </w:t>
      </w:r>
      <w:r w:rsidR="00F62AFC">
        <w:rPr>
          <w:rStyle w:val="headertext"/>
          <w:rFonts w:ascii="Times New Roman" w:hAnsi="Times New Roman" w:cs="Times New Roman"/>
          <w:sz w:val="24"/>
          <w:szCs w:val="24"/>
        </w:rPr>
        <w:t>a</w:t>
      </w:r>
      <w:r w:rsidR="0079175C">
        <w:rPr>
          <w:rStyle w:val="headertext"/>
          <w:rFonts w:ascii="Times New Roman" w:hAnsi="Times New Roman" w:cs="Times New Roman"/>
          <w:sz w:val="24"/>
          <w:szCs w:val="24"/>
        </w:rPr>
        <w:t xml:space="preserve"> supermajority district</w:t>
      </w:r>
      <w:r w:rsidR="00F62AFC">
        <w:rPr>
          <w:rStyle w:val="headertext"/>
          <w:rFonts w:ascii="Times New Roman" w:hAnsi="Times New Roman" w:cs="Times New Roman"/>
          <w:sz w:val="24"/>
          <w:szCs w:val="24"/>
        </w:rPr>
        <w:t xml:space="preserve">. </w:t>
      </w:r>
      <w:r w:rsidR="005440D0">
        <w:rPr>
          <w:rStyle w:val="headertext"/>
          <w:rFonts w:ascii="Times New Roman" w:hAnsi="Times New Roman" w:cs="Times New Roman"/>
          <w:sz w:val="24"/>
          <w:szCs w:val="24"/>
        </w:rPr>
        <w:t>But deliberately c</w:t>
      </w:r>
      <w:r w:rsidR="00102771">
        <w:rPr>
          <w:rStyle w:val="headertext"/>
          <w:rFonts w:ascii="Times New Roman" w:hAnsi="Times New Roman" w:cs="Times New Roman"/>
          <w:sz w:val="24"/>
          <w:szCs w:val="24"/>
        </w:rPr>
        <w:t xml:space="preserve">reating a district that contains a share of minority voters that far exceeds that necessary for minorities to elect a candidate of their choice </w:t>
      </w:r>
      <w:r w:rsidR="005440D0">
        <w:rPr>
          <w:rStyle w:val="headertext"/>
          <w:rFonts w:ascii="Times New Roman" w:hAnsi="Times New Roman" w:cs="Times New Roman"/>
          <w:sz w:val="24"/>
          <w:szCs w:val="24"/>
        </w:rPr>
        <w:t xml:space="preserve">often </w:t>
      </w:r>
      <w:r w:rsidR="00102771">
        <w:rPr>
          <w:rStyle w:val="headertext"/>
          <w:rFonts w:ascii="Times New Roman" w:hAnsi="Times New Roman" w:cs="Times New Roman"/>
          <w:sz w:val="24"/>
          <w:szCs w:val="24"/>
        </w:rPr>
        <w:t>dilut</w:t>
      </w:r>
      <w:r w:rsidR="0079175C">
        <w:rPr>
          <w:rStyle w:val="headertext"/>
          <w:rFonts w:ascii="Times New Roman" w:hAnsi="Times New Roman" w:cs="Times New Roman"/>
          <w:sz w:val="24"/>
          <w:szCs w:val="24"/>
        </w:rPr>
        <w:t>e</w:t>
      </w:r>
      <w:r w:rsidR="005440D0">
        <w:rPr>
          <w:rStyle w:val="headertext"/>
          <w:rFonts w:ascii="Times New Roman" w:hAnsi="Times New Roman" w:cs="Times New Roman"/>
          <w:sz w:val="24"/>
          <w:szCs w:val="24"/>
        </w:rPr>
        <w:t>s</w:t>
      </w:r>
      <w:r w:rsidR="00102771">
        <w:rPr>
          <w:rStyle w:val="headertext"/>
          <w:rFonts w:ascii="Times New Roman" w:hAnsi="Times New Roman" w:cs="Times New Roman"/>
          <w:sz w:val="24"/>
          <w:szCs w:val="24"/>
        </w:rPr>
        <w:t xml:space="preserve"> the </w:t>
      </w:r>
      <w:r w:rsidR="005440D0">
        <w:rPr>
          <w:rStyle w:val="headertext"/>
          <w:rFonts w:ascii="Times New Roman" w:hAnsi="Times New Roman" w:cs="Times New Roman"/>
          <w:sz w:val="24"/>
          <w:szCs w:val="24"/>
        </w:rPr>
        <w:t>voting strength of minorities in legislative districts near an intentionally packed district.</w:t>
      </w:r>
      <w:r w:rsidR="0079175C">
        <w:rPr>
          <w:rStyle w:val="headertext"/>
          <w:rFonts w:ascii="Times New Roman" w:hAnsi="Times New Roman" w:cs="Times New Roman"/>
          <w:sz w:val="24"/>
          <w:szCs w:val="24"/>
        </w:rPr>
        <w:t xml:space="preserve"> </w:t>
      </w:r>
      <w:r w:rsidR="005440D0">
        <w:rPr>
          <w:rStyle w:val="headertext"/>
          <w:rFonts w:ascii="Times New Roman" w:hAnsi="Times New Roman" w:cs="Times New Roman"/>
          <w:sz w:val="24"/>
          <w:szCs w:val="24"/>
        </w:rPr>
        <w:t xml:space="preserve">That is, </w:t>
      </w:r>
      <w:r w:rsidR="0079175C">
        <w:rPr>
          <w:rStyle w:val="headertext"/>
          <w:rFonts w:ascii="Times New Roman" w:hAnsi="Times New Roman" w:cs="Times New Roman"/>
          <w:sz w:val="24"/>
          <w:szCs w:val="24"/>
        </w:rPr>
        <w:t>a “sufficiently large” number of minorities</w:t>
      </w:r>
      <w:r w:rsidR="005440D0">
        <w:rPr>
          <w:rStyle w:val="headertext"/>
          <w:rFonts w:ascii="Times New Roman" w:hAnsi="Times New Roman" w:cs="Times New Roman"/>
          <w:sz w:val="24"/>
          <w:szCs w:val="24"/>
        </w:rPr>
        <w:t xml:space="preserve"> often </w:t>
      </w:r>
      <w:r w:rsidR="0079175C">
        <w:rPr>
          <w:rStyle w:val="headertext"/>
          <w:rFonts w:ascii="Times New Roman" w:hAnsi="Times New Roman" w:cs="Times New Roman"/>
          <w:sz w:val="24"/>
          <w:szCs w:val="24"/>
        </w:rPr>
        <w:t xml:space="preserve">live together in a “geographically compact” </w:t>
      </w:r>
      <w:r w:rsidR="005440D0">
        <w:rPr>
          <w:rStyle w:val="headertext"/>
          <w:rFonts w:ascii="Times New Roman" w:hAnsi="Times New Roman" w:cs="Times New Roman"/>
          <w:sz w:val="24"/>
          <w:szCs w:val="24"/>
        </w:rPr>
        <w:t xml:space="preserve">region </w:t>
      </w:r>
      <w:r w:rsidR="0079175C">
        <w:rPr>
          <w:rStyle w:val="headertext"/>
          <w:rFonts w:ascii="Times New Roman" w:hAnsi="Times New Roman" w:cs="Times New Roman"/>
          <w:sz w:val="24"/>
          <w:szCs w:val="24"/>
        </w:rPr>
        <w:t xml:space="preserve">such that they could </w:t>
      </w:r>
      <w:r w:rsidR="00102771">
        <w:rPr>
          <w:rStyle w:val="headertext"/>
          <w:rFonts w:ascii="Times New Roman" w:hAnsi="Times New Roman" w:cs="Times New Roman"/>
          <w:sz w:val="24"/>
          <w:szCs w:val="24"/>
        </w:rPr>
        <w:t>comprise the majority (or near majority) of voters in multiple districts</w:t>
      </w:r>
      <w:r w:rsidR="0079175C">
        <w:rPr>
          <w:rStyle w:val="headertext"/>
          <w:rFonts w:ascii="Times New Roman" w:hAnsi="Times New Roman" w:cs="Times New Roman"/>
          <w:sz w:val="24"/>
          <w:szCs w:val="24"/>
        </w:rPr>
        <w:t xml:space="preserve">. If this is the case, minorities can </w:t>
      </w:r>
      <w:r w:rsidR="00102771">
        <w:rPr>
          <w:rStyle w:val="headertext"/>
          <w:rFonts w:ascii="Times New Roman" w:hAnsi="Times New Roman" w:cs="Times New Roman"/>
          <w:sz w:val="24"/>
          <w:szCs w:val="24"/>
        </w:rPr>
        <w:t>elect multiple candidates</w:t>
      </w:r>
      <w:r w:rsidR="0079175C">
        <w:rPr>
          <w:rStyle w:val="headertext"/>
          <w:rFonts w:ascii="Times New Roman" w:hAnsi="Times New Roman" w:cs="Times New Roman"/>
          <w:sz w:val="24"/>
          <w:szCs w:val="24"/>
        </w:rPr>
        <w:t xml:space="preserve"> to a legislative body and </w:t>
      </w:r>
      <w:r w:rsidR="00102771">
        <w:rPr>
          <w:rStyle w:val="headertext"/>
          <w:rFonts w:ascii="Times New Roman" w:hAnsi="Times New Roman" w:cs="Times New Roman"/>
          <w:sz w:val="24"/>
          <w:szCs w:val="24"/>
        </w:rPr>
        <w:t xml:space="preserve">meaningfully influence elections in </w:t>
      </w:r>
      <w:r w:rsidR="0079175C">
        <w:rPr>
          <w:rStyle w:val="headertext"/>
          <w:rFonts w:ascii="Times New Roman" w:hAnsi="Times New Roman" w:cs="Times New Roman"/>
          <w:sz w:val="24"/>
          <w:szCs w:val="24"/>
        </w:rPr>
        <w:t>other districts.</w:t>
      </w:r>
      <w:r w:rsidR="005440D0">
        <w:rPr>
          <w:rStyle w:val="headertext"/>
          <w:rFonts w:ascii="Times New Roman" w:hAnsi="Times New Roman" w:cs="Times New Roman"/>
          <w:sz w:val="24"/>
          <w:szCs w:val="24"/>
        </w:rPr>
        <w:t xml:space="preserve"> </w:t>
      </w:r>
      <w:r w:rsidR="00FA3955">
        <w:rPr>
          <w:rStyle w:val="headertext"/>
          <w:rFonts w:ascii="Times New Roman" w:hAnsi="Times New Roman" w:cs="Times New Roman"/>
          <w:sz w:val="24"/>
          <w:szCs w:val="24"/>
        </w:rPr>
        <w:t xml:space="preserve">But packing minorities reduces this possibility. </w:t>
      </w:r>
    </w:p>
    <w:p w14:paraId="1A8EAFDB" w14:textId="16A40F3F" w:rsidR="00102771" w:rsidRDefault="00102771" w:rsidP="000923FB">
      <w:pPr>
        <w:spacing w:line="240" w:lineRule="auto"/>
        <w:contextualSpacing/>
        <w:jc w:val="both"/>
        <w:rPr>
          <w:rStyle w:val="headertext"/>
          <w:rFonts w:ascii="Times New Roman" w:hAnsi="Times New Roman" w:cs="Times New Roman"/>
          <w:sz w:val="24"/>
          <w:szCs w:val="24"/>
        </w:rPr>
      </w:pPr>
      <w:r>
        <w:rPr>
          <w:rStyle w:val="headertext"/>
          <w:rFonts w:ascii="Times New Roman" w:hAnsi="Times New Roman" w:cs="Times New Roman"/>
          <w:sz w:val="24"/>
          <w:szCs w:val="24"/>
        </w:rPr>
        <w:tab/>
      </w:r>
      <w:r w:rsidR="004371FF">
        <w:rPr>
          <w:rStyle w:val="headertext"/>
          <w:rFonts w:ascii="Times New Roman" w:hAnsi="Times New Roman" w:cs="Times New Roman"/>
          <w:sz w:val="24"/>
          <w:szCs w:val="24"/>
        </w:rPr>
        <w:t xml:space="preserve">Other court </w:t>
      </w:r>
      <w:r>
        <w:rPr>
          <w:rStyle w:val="headertext"/>
          <w:rFonts w:ascii="Times New Roman" w:hAnsi="Times New Roman" w:cs="Times New Roman"/>
          <w:sz w:val="24"/>
          <w:szCs w:val="24"/>
        </w:rPr>
        <w:t xml:space="preserve">decisions prohibit the </w:t>
      </w:r>
      <w:r w:rsidR="004371FF">
        <w:rPr>
          <w:rStyle w:val="headertext"/>
          <w:rFonts w:ascii="Times New Roman" w:hAnsi="Times New Roman" w:cs="Times New Roman"/>
          <w:sz w:val="24"/>
          <w:szCs w:val="24"/>
        </w:rPr>
        <w:t xml:space="preserve">“cracking” or </w:t>
      </w:r>
      <w:r>
        <w:rPr>
          <w:rStyle w:val="headertext"/>
          <w:rFonts w:ascii="Times New Roman" w:hAnsi="Times New Roman" w:cs="Times New Roman"/>
          <w:sz w:val="24"/>
          <w:szCs w:val="24"/>
        </w:rPr>
        <w:t>fragmentation of minority voters into multiple districts</w:t>
      </w:r>
      <w:r w:rsidR="004371FF">
        <w:rPr>
          <w:rStyle w:val="headertext"/>
          <w:rFonts w:ascii="Times New Roman" w:hAnsi="Times New Roman" w:cs="Times New Roman"/>
          <w:sz w:val="24"/>
          <w:szCs w:val="24"/>
        </w:rPr>
        <w:t xml:space="preserve"> in which they represent a small, uninfluential minority of voters. This prohibition </w:t>
      </w:r>
      <w:r w:rsidR="005440D0">
        <w:rPr>
          <w:rStyle w:val="headertext"/>
          <w:rFonts w:ascii="Times New Roman" w:hAnsi="Times New Roman" w:cs="Times New Roman"/>
          <w:sz w:val="24"/>
          <w:szCs w:val="24"/>
        </w:rPr>
        <w:t xml:space="preserve">exist </w:t>
      </w:r>
      <w:r>
        <w:rPr>
          <w:rStyle w:val="headertext"/>
          <w:rFonts w:ascii="Times New Roman" w:hAnsi="Times New Roman" w:cs="Times New Roman"/>
          <w:sz w:val="24"/>
          <w:szCs w:val="24"/>
        </w:rPr>
        <w:t xml:space="preserve">even if </w:t>
      </w:r>
      <w:r w:rsidR="00926FBF">
        <w:rPr>
          <w:rStyle w:val="headertext"/>
          <w:rFonts w:ascii="Times New Roman" w:hAnsi="Times New Roman" w:cs="Times New Roman"/>
          <w:sz w:val="24"/>
          <w:szCs w:val="24"/>
        </w:rPr>
        <w:t>minority voters do not</w:t>
      </w:r>
      <w:r w:rsidR="00FA3955">
        <w:rPr>
          <w:rStyle w:val="headertext"/>
          <w:rFonts w:ascii="Times New Roman" w:hAnsi="Times New Roman" w:cs="Times New Roman"/>
          <w:sz w:val="24"/>
          <w:szCs w:val="24"/>
        </w:rPr>
        <w:t xml:space="preserve"> live</w:t>
      </w:r>
      <w:r w:rsidR="00926FBF">
        <w:rPr>
          <w:rStyle w:val="headertext"/>
          <w:rFonts w:ascii="Times New Roman" w:hAnsi="Times New Roman" w:cs="Times New Roman"/>
          <w:sz w:val="24"/>
          <w:szCs w:val="24"/>
        </w:rPr>
        <w:t xml:space="preserve"> in </w:t>
      </w:r>
      <w:r w:rsidR="00FA3955">
        <w:rPr>
          <w:rStyle w:val="headertext"/>
          <w:rFonts w:ascii="Times New Roman" w:hAnsi="Times New Roman" w:cs="Times New Roman"/>
          <w:sz w:val="24"/>
          <w:szCs w:val="24"/>
        </w:rPr>
        <w:t xml:space="preserve">numbers </w:t>
      </w:r>
      <w:r w:rsidR="00926FBF">
        <w:rPr>
          <w:rStyle w:val="headertext"/>
          <w:rFonts w:ascii="Times New Roman" w:hAnsi="Times New Roman" w:cs="Times New Roman"/>
          <w:sz w:val="24"/>
          <w:szCs w:val="24"/>
        </w:rPr>
        <w:t>sufficient</w:t>
      </w:r>
      <w:r w:rsidR="00FA3955">
        <w:rPr>
          <w:rStyle w:val="headertext"/>
          <w:rFonts w:ascii="Times New Roman" w:hAnsi="Times New Roman" w:cs="Times New Roman"/>
          <w:sz w:val="24"/>
          <w:szCs w:val="24"/>
        </w:rPr>
        <w:t>ly large (</w:t>
      </w:r>
      <w:r w:rsidR="00926FBF">
        <w:rPr>
          <w:rStyle w:val="headertext"/>
          <w:rFonts w:ascii="Times New Roman" w:hAnsi="Times New Roman" w:cs="Times New Roman"/>
          <w:sz w:val="24"/>
          <w:szCs w:val="24"/>
        </w:rPr>
        <w:t>in a geographically c</w:t>
      </w:r>
      <w:r w:rsidR="004371FF">
        <w:rPr>
          <w:rStyle w:val="headertext"/>
          <w:rFonts w:ascii="Times New Roman" w:hAnsi="Times New Roman" w:cs="Times New Roman"/>
          <w:sz w:val="24"/>
          <w:szCs w:val="24"/>
        </w:rPr>
        <w:t xml:space="preserve">ompact </w:t>
      </w:r>
      <w:r w:rsidR="00926FBF">
        <w:rPr>
          <w:rStyle w:val="headertext"/>
          <w:rFonts w:ascii="Times New Roman" w:hAnsi="Times New Roman" w:cs="Times New Roman"/>
          <w:sz w:val="24"/>
          <w:szCs w:val="24"/>
        </w:rPr>
        <w:t>area</w:t>
      </w:r>
      <w:r w:rsidR="00FA3955">
        <w:rPr>
          <w:rStyle w:val="headertext"/>
          <w:rFonts w:ascii="Times New Roman" w:hAnsi="Times New Roman" w:cs="Times New Roman"/>
          <w:sz w:val="24"/>
          <w:szCs w:val="24"/>
        </w:rPr>
        <w:t>)</w:t>
      </w:r>
      <w:r w:rsidR="00926FBF">
        <w:rPr>
          <w:rStyle w:val="headertext"/>
          <w:rFonts w:ascii="Times New Roman" w:hAnsi="Times New Roman" w:cs="Times New Roman"/>
          <w:sz w:val="24"/>
          <w:szCs w:val="24"/>
        </w:rPr>
        <w:t xml:space="preserve"> to elect their preferred candidate. For example, in Armor v</w:t>
      </w:r>
      <w:r w:rsidR="00926FBF" w:rsidRPr="00926FBF">
        <w:rPr>
          <w:rStyle w:val="headertext"/>
          <w:rFonts w:ascii="Times New Roman" w:hAnsi="Times New Roman" w:cs="Times New Roman"/>
          <w:sz w:val="24"/>
          <w:szCs w:val="24"/>
        </w:rPr>
        <w:t>. Ohio (</w:t>
      </w:r>
      <w:r w:rsidR="00926FBF" w:rsidRPr="00926FBF">
        <w:rPr>
          <w:rStyle w:val="wpnormal"/>
          <w:rFonts w:ascii="Times New Roman" w:hAnsi="Times New Roman" w:cs="Times New Roman"/>
          <w:sz w:val="24"/>
          <w:szCs w:val="24"/>
        </w:rPr>
        <w:t>775 F. Supp. 1044 (N.D. Ohio 1991)</w:t>
      </w:r>
      <w:r w:rsidR="00926FBF">
        <w:rPr>
          <w:rStyle w:val="wpnormal"/>
          <w:rFonts w:ascii="Times New Roman" w:hAnsi="Times New Roman" w:cs="Times New Roman"/>
          <w:sz w:val="24"/>
          <w:szCs w:val="24"/>
        </w:rPr>
        <w:t xml:space="preserve"> </w:t>
      </w:r>
      <w:r w:rsidR="00926FBF" w:rsidRPr="00926FBF">
        <w:rPr>
          <w:rStyle w:val="headertext"/>
          <w:rFonts w:ascii="Times New Roman" w:hAnsi="Times New Roman" w:cs="Times New Roman"/>
          <w:sz w:val="24"/>
          <w:szCs w:val="24"/>
        </w:rPr>
        <w:t xml:space="preserve">the Court </w:t>
      </w:r>
      <w:r w:rsidR="004371FF">
        <w:rPr>
          <w:rStyle w:val="headertext"/>
          <w:rFonts w:ascii="Times New Roman" w:hAnsi="Times New Roman" w:cs="Times New Roman"/>
          <w:sz w:val="24"/>
          <w:szCs w:val="24"/>
        </w:rPr>
        <w:t>found that although a geographic cluster Africans was too small to create a “majority-minority district,</w:t>
      </w:r>
      <w:r w:rsidR="006C4F52">
        <w:rPr>
          <w:rStyle w:val="headertext"/>
          <w:rFonts w:ascii="Times New Roman" w:hAnsi="Times New Roman" w:cs="Times New Roman"/>
          <w:sz w:val="24"/>
          <w:szCs w:val="24"/>
        </w:rPr>
        <w:t>”</w:t>
      </w:r>
      <w:r w:rsidR="004371FF">
        <w:rPr>
          <w:rStyle w:val="headertext"/>
          <w:rFonts w:ascii="Times New Roman" w:hAnsi="Times New Roman" w:cs="Times New Roman"/>
          <w:sz w:val="24"/>
          <w:szCs w:val="24"/>
        </w:rPr>
        <w:t xml:space="preserve"> this cluster was still illegally fragmented</w:t>
      </w:r>
      <w:r w:rsidR="006C4F52">
        <w:rPr>
          <w:rStyle w:val="headertext"/>
          <w:rFonts w:ascii="Times New Roman" w:hAnsi="Times New Roman" w:cs="Times New Roman"/>
          <w:sz w:val="24"/>
          <w:szCs w:val="24"/>
        </w:rPr>
        <w:t xml:space="preserve"> and commanded t</w:t>
      </w:r>
      <w:r w:rsidR="00926FBF" w:rsidRPr="00926FBF">
        <w:rPr>
          <w:rStyle w:val="headertext"/>
          <w:rFonts w:ascii="Times New Roman" w:hAnsi="Times New Roman" w:cs="Times New Roman"/>
          <w:sz w:val="24"/>
          <w:szCs w:val="24"/>
        </w:rPr>
        <w:t>he creation of a legislative district in which approximately 35 percent of the population</w:t>
      </w:r>
      <w:r w:rsidR="00926FBF">
        <w:rPr>
          <w:rStyle w:val="headertext"/>
          <w:rFonts w:ascii="Times New Roman" w:hAnsi="Times New Roman" w:cs="Times New Roman"/>
          <w:sz w:val="24"/>
          <w:szCs w:val="24"/>
        </w:rPr>
        <w:t xml:space="preserve"> be African </w:t>
      </w:r>
      <w:r w:rsidR="00926FBF" w:rsidRPr="00926FBF">
        <w:rPr>
          <w:rStyle w:val="headertext"/>
          <w:rFonts w:ascii="Times New Roman" w:hAnsi="Times New Roman" w:cs="Times New Roman"/>
          <w:sz w:val="24"/>
          <w:szCs w:val="24"/>
        </w:rPr>
        <w:t xml:space="preserve">American. </w:t>
      </w:r>
      <w:r w:rsidR="007920E0">
        <w:rPr>
          <w:rStyle w:val="headertext"/>
          <w:rFonts w:ascii="Times New Roman" w:hAnsi="Times New Roman" w:cs="Times New Roman"/>
          <w:sz w:val="24"/>
          <w:szCs w:val="24"/>
        </w:rPr>
        <w:t xml:space="preserve">The premise was the minority voters cannot be fragmented so that </w:t>
      </w:r>
      <w:r w:rsidR="00C33F7C">
        <w:rPr>
          <w:rStyle w:val="headertext"/>
          <w:rFonts w:ascii="Times New Roman" w:hAnsi="Times New Roman" w:cs="Times New Roman"/>
          <w:sz w:val="24"/>
          <w:szCs w:val="24"/>
        </w:rPr>
        <w:t xml:space="preserve">they </w:t>
      </w:r>
      <w:r w:rsidR="007920E0">
        <w:rPr>
          <w:rStyle w:val="headertext"/>
          <w:rFonts w:ascii="Times New Roman" w:hAnsi="Times New Roman" w:cs="Times New Roman"/>
          <w:sz w:val="24"/>
          <w:szCs w:val="24"/>
        </w:rPr>
        <w:t>represent very low shares in multiple districts—even when they do not exist in sufficiently large numbers in a geographically compact region comprise a majority of voters.</w:t>
      </w:r>
    </w:p>
    <w:p w14:paraId="563E51FC" w14:textId="6DF5EBB6" w:rsidR="00C33F7C" w:rsidRPr="008D1106" w:rsidRDefault="00C33F7C" w:rsidP="00E23D02">
      <w:pPr>
        <w:autoSpaceDE w:val="0"/>
        <w:autoSpaceDN w:val="0"/>
        <w:adjustRightInd w:val="0"/>
        <w:spacing w:after="0" w:line="240" w:lineRule="auto"/>
        <w:jc w:val="both"/>
        <w:rPr>
          <w:rStyle w:val="headertext"/>
          <w:rFonts w:ascii="Times New Roman" w:hAnsi="Times New Roman" w:cs="Times New Roman"/>
          <w:sz w:val="24"/>
          <w:szCs w:val="24"/>
        </w:rPr>
      </w:pPr>
      <w:r>
        <w:rPr>
          <w:rStyle w:val="headertext"/>
          <w:rFonts w:ascii="Times New Roman" w:hAnsi="Times New Roman" w:cs="Times New Roman"/>
          <w:sz w:val="24"/>
          <w:szCs w:val="24"/>
        </w:rPr>
        <w:tab/>
      </w:r>
      <w:r w:rsidR="006C4F52">
        <w:rPr>
          <w:rStyle w:val="headertext"/>
          <w:rFonts w:ascii="Times New Roman" w:hAnsi="Times New Roman" w:cs="Times New Roman"/>
          <w:sz w:val="24"/>
          <w:szCs w:val="24"/>
        </w:rPr>
        <w:t>While jurisprudence requires states to delineate race-blind districts, no measure exist</w:t>
      </w:r>
      <w:r w:rsidR="00FA3955">
        <w:rPr>
          <w:rStyle w:val="headertext"/>
          <w:rFonts w:ascii="Times New Roman" w:hAnsi="Times New Roman" w:cs="Times New Roman"/>
          <w:sz w:val="24"/>
          <w:szCs w:val="24"/>
        </w:rPr>
        <w:t>s</w:t>
      </w:r>
      <w:r w:rsidR="006C4F52">
        <w:rPr>
          <w:rStyle w:val="headertext"/>
          <w:rFonts w:ascii="Times New Roman" w:hAnsi="Times New Roman" w:cs="Times New Roman"/>
          <w:sz w:val="24"/>
          <w:szCs w:val="24"/>
        </w:rPr>
        <w:t xml:space="preserve"> to distinguish between districts that seem to be “naturally” packed </w:t>
      </w:r>
      <w:r w:rsidR="003E6569">
        <w:rPr>
          <w:rStyle w:val="headertext"/>
          <w:rFonts w:ascii="Times New Roman" w:hAnsi="Times New Roman" w:cs="Times New Roman"/>
          <w:sz w:val="24"/>
          <w:szCs w:val="24"/>
        </w:rPr>
        <w:t>(</w:t>
      </w:r>
      <w:r w:rsidR="006C4F52">
        <w:rPr>
          <w:rStyle w:val="headertext"/>
          <w:rFonts w:ascii="Times New Roman" w:hAnsi="Times New Roman" w:cs="Times New Roman"/>
          <w:sz w:val="24"/>
          <w:szCs w:val="24"/>
        </w:rPr>
        <w:t>or cracked</w:t>
      </w:r>
      <w:r w:rsidR="003E6569">
        <w:rPr>
          <w:rStyle w:val="headertext"/>
          <w:rFonts w:ascii="Times New Roman" w:hAnsi="Times New Roman" w:cs="Times New Roman"/>
          <w:sz w:val="24"/>
          <w:szCs w:val="24"/>
        </w:rPr>
        <w:t xml:space="preserve">) from </w:t>
      </w:r>
      <w:r w:rsidR="006C4F52">
        <w:rPr>
          <w:rStyle w:val="headertext"/>
          <w:rFonts w:ascii="Times New Roman" w:hAnsi="Times New Roman" w:cs="Times New Roman"/>
          <w:sz w:val="24"/>
          <w:szCs w:val="24"/>
        </w:rPr>
        <w:t xml:space="preserve">districts that are cracked or packed due to the strategic manipulation of district boundaries. In the absence of a measure that can detect </w:t>
      </w:r>
      <w:r w:rsidR="00FA3955">
        <w:rPr>
          <w:rStyle w:val="headertext"/>
          <w:rFonts w:ascii="Times New Roman" w:hAnsi="Times New Roman" w:cs="Times New Roman"/>
          <w:sz w:val="24"/>
          <w:szCs w:val="24"/>
        </w:rPr>
        <w:t xml:space="preserve">deliberate </w:t>
      </w:r>
      <w:r w:rsidR="006C4F52">
        <w:rPr>
          <w:rStyle w:val="headertext"/>
          <w:rFonts w:ascii="Times New Roman" w:hAnsi="Times New Roman" w:cs="Times New Roman"/>
          <w:sz w:val="24"/>
          <w:szCs w:val="24"/>
        </w:rPr>
        <w:t>packing and cracking, c</w:t>
      </w:r>
      <w:r>
        <w:rPr>
          <w:rStyle w:val="headertext"/>
          <w:rFonts w:ascii="Times New Roman" w:hAnsi="Times New Roman" w:cs="Times New Roman"/>
          <w:sz w:val="24"/>
          <w:szCs w:val="24"/>
        </w:rPr>
        <w:t>ourts typically rely upon two forms of</w:t>
      </w:r>
      <w:r w:rsidR="00595BA1">
        <w:rPr>
          <w:rStyle w:val="headertext"/>
          <w:rFonts w:ascii="Times New Roman" w:hAnsi="Times New Roman" w:cs="Times New Roman"/>
          <w:sz w:val="24"/>
          <w:szCs w:val="24"/>
        </w:rPr>
        <w:t xml:space="preserve"> circumstantial </w:t>
      </w:r>
      <w:r>
        <w:rPr>
          <w:rStyle w:val="headertext"/>
          <w:rFonts w:ascii="Times New Roman" w:hAnsi="Times New Roman" w:cs="Times New Roman"/>
          <w:sz w:val="24"/>
          <w:szCs w:val="24"/>
        </w:rPr>
        <w:t xml:space="preserve">evidence to determine </w:t>
      </w:r>
      <w:r w:rsidR="006C4F52">
        <w:rPr>
          <w:rStyle w:val="headertext"/>
          <w:rFonts w:ascii="Times New Roman" w:hAnsi="Times New Roman" w:cs="Times New Roman"/>
          <w:sz w:val="24"/>
          <w:szCs w:val="24"/>
        </w:rPr>
        <w:t xml:space="preserve">if </w:t>
      </w:r>
      <w:r>
        <w:rPr>
          <w:rStyle w:val="headertext"/>
          <w:rFonts w:ascii="Times New Roman" w:hAnsi="Times New Roman" w:cs="Times New Roman"/>
          <w:sz w:val="24"/>
          <w:szCs w:val="24"/>
        </w:rPr>
        <w:t xml:space="preserve">a district is </w:t>
      </w:r>
      <w:r w:rsidR="006C4F52">
        <w:rPr>
          <w:rStyle w:val="headertext"/>
          <w:rFonts w:ascii="Times New Roman" w:hAnsi="Times New Roman" w:cs="Times New Roman"/>
          <w:sz w:val="24"/>
          <w:szCs w:val="24"/>
        </w:rPr>
        <w:t xml:space="preserve">illegitimately </w:t>
      </w:r>
      <w:r>
        <w:rPr>
          <w:rStyle w:val="headertext"/>
          <w:rFonts w:ascii="Times New Roman" w:hAnsi="Times New Roman" w:cs="Times New Roman"/>
          <w:sz w:val="24"/>
          <w:szCs w:val="24"/>
        </w:rPr>
        <w:t>packed</w:t>
      </w:r>
      <w:r w:rsidR="006C4F52">
        <w:rPr>
          <w:rStyle w:val="headertext"/>
          <w:rFonts w:ascii="Times New Roman" w:hAnsi="Times New Roman" w:cs="Times New Roman"/>
          <w:sz w:val="24"/>
          <w:szCs w:val="24"/>
        </w:rPr>
        <w:t xml:space="preserve"> or cracked: </w:t>
      </w:r>
      <w:r w:rsidR="00595BA1">
        <w:rPr>
          <w:rStyle w:val="headertext"/>
          <w:rFonts w:ascii="Times New Roman" w:hAnsi="Times New Roman" w:cs="Times New Roman"/>
          <w:sz w:val="24"/>
          <w:szCs w:val="24"/>
        </w:rPr>
        <w:t xml:space="preserve">its </w:t>
      </w:r>
      <w:r w:rsidR="006C4F52">
        <w:rPr>
          <w:rStyle w:val="headertext"/>
          <w:rFonts w:ascii="Times New Roman" w:hAnsi="Times New Roman" w:cs="Times New Roman"/>
          <w:sz w:val="24"/>
          <w:szCs w:val="24"/>
        </w:rPr>
        <w:t xml:space="preserve">racial composition </w:t>
      </w:r>
      <w:r w:rsidR="00595BA1">
        <w:rPr>
          <w:rStyle w:val="headertext"/>
          <w:rFonts w:ascii="Times New Roman" w:hAnsi="Times New Roman" w:cs="Times New Roman"/>
          <w:sz w:val="24"/>
          <w:szCs w:val="24"/>
        </w:rPr>
        <w:t xml:space="preserve">and </w:t>
      </w:r>
      <w:r w:rsidR="006C4F52">
        <w:rPr>
          <w:rStyle w:val="headertext"/>
          <w:rFonts w:ascii="Times New Roman" w:hAnsi="Times New Roman" w:cs="Times New Roman"/>
          <w:sz w:val="24"/>
          <w:szCs w:val="24"/>
        </w:rPr>
        <w:t>its geometric shape.</w:t>
      </w:r>
      <w:r w:rsidR="00D23260">
        <w:rPr>
          <w:rStyle w:val="headertext"/>
          <w:rFonts w:ascii="Times New Roman" w:hAnsi="Times New Roman" w:cs="Times New Roman"/>
          <w:sz w:val="24"/>
          <w:szCs w:val="24"/>
        </w:rPr>
        <w:t xml:space="preserve"> Shaw v. Reno </w:t>
      </w:r>
      <w:r w:rsidR="00BC4D36">
        <w:rPr>
          <w:rStyle w:val="headertext"/>
          <w:rFonts w:ascii="Times New Roman" w:hAnsi="Times New Roman" w:cs="Times New Roman"/>
          <w:sz w:val="24"/>
          <w:szCs w:val="24"/>
        </w:rPr>
        <w:t xml:space="preserve">(1993) 509 U.S. 630 </w:t>
      </w:r>
      <w:r w:rsidR="00FD6E20">
        <w:rPr>
          <w:rStyle w:val="headertext"/>
          <w:rFonts w:ascii="Times New Roman" w:hAnsi="Times New Roman" w:cs="Times New Roman"/>
          <w:sz w:val="24"/>
          <w:szCs w:val="24"/>
        </w:rPr>
        <w:t>struck down a bizarrely-shaped district that encompassed members of minority groups in far-flung geographic areas (i.e., Charlo</w:t>
      </w:r>
      <w:r w:rsidR="003E6569">
        <w:rPr>
          <w:rStyle w:val="headertext"/>
          <w:rFonts w:ascii="Times New Roman" w:hAnsi="Times New Roman" w:cs="Times New Roman"/>
          <w:sz w:val="24"/>
          <w:szCs w:val="24"/>
        </w:rPr>
        <w:t xml:space="preserve">tte and Durham, North Carolina). While </w:t>
      </w:r>
      <w:r w:rsidR="00E900B8">
        <w:rPr>
          <w:rStyle w:val="headertext"/>
          <w:rFonts w:ascii="Times New Roman" w:hAnsi="Times New Roman" w:cs="Times New Roman"/>
          <w:sz w:val="24"/>
          <w:szCs w:val="24"/>
        </w:rPr>
        <w:t xml:space="preserve">the bizarre shape of </w:t>
      </w:r>
      <w:r w:rsidR="003E6569">
        <w:rPr>
          <w:rStyle w:val="headertext"/>
          <w:rFonts w:ascii="Times New Roman" w:hAnsi="Times New Roman" w:cs="Times New Roman"/>
          <w:sz w:val="24"/>
          <w:szCs w:val="24"/>
        </w:rPr>
        <w:t>a district</w:t>
      </w:r>
      <w:r w:rsidR="00E900B8">
        <w:rPr>
          <w:rStyle w:val="headertext"/>
          <w:rFonts w:ascii="Times New Roman" w:hAnsi="Times New Roman" w:cs="Times New Roman"/>
          <w:sz w:val="24"/>
          <w:szCs w:val="24"/>
        </w:rPr>
        <w:t xml:space="preserve"> may serve as </w:t>
      </w:r>
      <w:r w:rsidR="003E6569">
        <w:rPr>
          <w:rStyle w:val="headertext"/>
          <w:rFonts w:ascii="Times New Roman" w:hAnsi="Times New Roman" w:cs="Times New Roman"/>
          <w:sz w:val="24"/>
          <w:szCs w:val="24"/>
        </w:rPr>
        <w:t xml:space="preserve">circumstantial evidence that </w:t>
      </w:r>
      <w:r w:rsidR="00E900B8">
        <w:rPr>
          <w:rStyle w:val="headertext"/>
          <w:rFonts w:ascii="Times New Roman" w:hAnsi="Times New Roman" w:cs="Times New Roman"/>
          <w:sz w:val="24"/>
          <w:szCs w:val="24"/>
        </w:rPr>
        <w:t xml:space="preserve">it was </w:t>
      </w:r>
      <w:r w:rsidR="003E6569">
        <w:rPr>
          <w:rStyle w:val="headertext"/>
          <w:rFonts w:ascii="Times New Roman" w:hAnsi="Times New Roman" w:cs="Times New Roman"/>
          <w:sz w:val="24"/>
          <w:szCs w:val="24"/>
        </w:rPr>
        <w:t>intentionally packed, Miller v. Johnson (1995) 515 U.S. 900 showed that a compact</w:t>
      </w:r>
      <w:r w:rsidR="00595BA1">
        <w:rPr>
          <w:rStyle w:val="headertext"/>
          <w:rFonts w:ascii="Times New Roman" w:hAnsi="Times New Roman" w:cs="Times New Roman"/>
          <w:sz w:val="24"/>
          <w:szCs w:val="24"/>
        </w:rPr>
        <w:t xml:space="preserve"> but packed</w:t>
      </w:r>
      <w:r w:rsidR="003E6569">
        <w:rPr>
          <w:rStyle w:val="headertext"/>
          <w:rFonts w:ascii="Times New Roman" w:hAnsi="Times New Roman" w:cs="Times New Roman"/>
          <w:sz w:val="24"/>
          <w:szCs w:val="24"/>
        </w:rPr>
        <w:t xml:space="preserve"> district can be invalidated if the predominant purpose of creating it was its minority composition.</w:t>
      </w:r>
      <w:r w:rsidR="008D1106">
        <w:rPr>
          <w:rStyle w:val="headertext"/>
          <w:rFonts w:ascii="Times New Roman" w:hAnsi="Times New Roman" w:cs="Times New Roman"/>
          <w:sz w:val="24"/>
          <w:szCs w:val="24"/>
        </w:rPr>
        <w:t xml:space="preserve"> </w:t>
      </w:r>
      <w:r w:rsidR="00E900B8">
        <w:rPr>
          <w:rStyle w:val="headertext"/>
          <w:rFonts w:ascii="Times New Roman" w:hAnsi="Times New Roman" w:cs="Times New Roman"/>
          <w:sz w:val="24"/>
          <w:szCs w:val="24"/>
        </w:rPr>
        <w:t>Similarly, t</w:t>
      </w:r>
      <w:r w:rsidR="008D1106">
        <w:rPr>
          <w:rStyle w:val="headertext"/>
          <w:rFonts w:ascii="Times New Roman" w:hAnsi="Times New Roman" w:cs="Times New Roman"/>
          <w:sz w:val="24"/>
          <w:szCs w:val="24"/>
        </w:rPr>
        <w:t xml:space="preserve">he most recent </w:t>
      </w:r>
      <w:r w:rsidR="00E900B8">
        <w:rPr>
          <w:rStyle w:val="headertext"/>
          <w:rFonts w:ascii="Times New Roman" w:hAnsi="Times New Roman" w:cs="Times New Roman"/>
          <w:sz w:val="24"/>
          <w:szCs w:val="24"/>
        </w:rPr>
        <w:t xml:space="preserve">racial gerrymandering ruling of the </w:t>
      </w:r>
      <w:r w:rsidR="008D1106">
        <w:rPr>
          <w:rStyle w:val="headertext"/>
          <w:rFonts w:ascii="Times New Roman" w:hAnsi="Times New Roman" w:cs="Times New Roman"/>
          <w:sz w:val="24"/>
          <w:szCs w:val="24"/>
        </w:rPr>
        <w:t xml:space="preserve">Supreme Court rejected </w:t>
      </w:r>
      <w:r w:rsidR="008D1106" w:rsidRPr="008D1106">
        <w:rPr>
          <w:rFonts w:ascii="Times New Roman" w:hAnsi="Times New Roman" w:cs="Times New Roman"/>
          <w:sz w:val="24"/>
          <w:szCs w:val="24"/>
        </w:rPr>
        <w:t>“prioritiz</w:t>
      </w:r>
      <w:r w:rsidR="008D1106">
        <w:rPr>
          <w:rFonts w:ascii="Times New Roman" w:hAnsi="Times New Roman" w:cs="Times New Roman"/>
          <w:sz w:val="24"/>
          <w:szCs w:val="24"/>
        </w:rPr>
        <w:t xml:space="preserve">ing </w:t>
      </w:r>
      <w:r w:rsidR="008D1106" w:rsidRPr="008D1106">
        <w:rPr>
          <w:rFonts w:ascii="Times New Roman" w:hAnsi="Times New Roman" w:cs="Times New Roman"/>
          <w:sz w:val="24"/>
          <w:szCs w:val="24"/>
        </w:rPr>
        <w:t xml:space="preserve">mechanical racial targets above all other districting criteria,” </w:t>
      </w:r>
      <w:r w:rsidR="008D1106">
        <w:rPr>
          <w:rFonts w:ascii="Times New Roman" w:hAnsi="Times New Roman" w:cs="Times New Roman"/>
          <w:sz w:val="24"/>
          <w:szCs w:val="24"/>
        </w:rPr>
        <w:lastRenderedPageBreak/>
        <w:t>in the delineation of district boundaries</w:t>
      </w:r>
      <w:r w:rsidR="00FA3955">
        <w:rPr>
          <w:rFonts w:ascii="Times New Roman" w:hAnsi="Times New Roman" w:cs="Times New Roman"/>
          <w:sz w:val="24"/>
          <w:szCs w:val="24"/>
        </w:rPr>
        <w:t xml:space="preserve">. The Court </w:t>
      </w:r>
      <w:r w:rsidR="008D1106">
        <w:rPr>
          <w:rFonts w:ascii="Times New Roman" w:hAnsi="Times New Roman" w:cs="Times New Roman"/>
          <w:sz w:val="24"/>
          <w:szCs w:val="24"/>
        </w:rPr>
        <w:t xml:space="preserve">further ruled that the creation of districts “should not </w:t>
      </w:r>
      <w:r w:rsidR="008D1106" w:rsidRPr="008D1106">
        <w:rPr>
          <w:rFonts w:ascii="Times New Roman" w:hAnsi="Times New Roman" w:cs="Times New Roman"/>
          <w:sz w:val="24"/>
          <w:szCs w:val="24"/>
        </w:rPr>
        <w:t>mechanical</w:t>
      </w:r>
      <w:r w:rsidR="008D1106">
        <w:rPr>
          <w:rFonts w:ascii="Times New Roman" w:hAnsi="Times New Roman" w:cs="Times New Roman"/>
          <w:sz w:val="24"/>
          <w:szCs w:val="24"/>
        </w:rPr>
        <w:t xml:space="preserve">ly rely </w:t>
      </w:r>
      <w:r w:rsidR="008D1106" w:rsidRPr="008D1106">
        <w:rPr>
          <w:rFonts w:ascii="Times New Roman" w:hAnsi="Times New Roman" w:cs="Times New Roman"/>
          <w:sz w:val="24"/>
          <w:szCs w:val="24"/>
        </w:rPr>
        <w:t>upon numerical percentages”</w:t>
      </w:r>
      <w:r w:rsidR="008D1106">
        <w:rPr>
          <w:rFonts w:ascii="Times New Roman" w:hAnsi="Times New Roman" w:cs="Times New Roman"/>
          <w:sz w:val="24"/>
          <w:szCs w:val="24"/>
        </w:rPr>
        <w:t xml:space="preserve"> if doing so is disconnected to </w:t>
      </w:r>
      <w:r w:rsidR="00FA3955">
        <w:rPr>
          <w:rFonts w:ascii="Times New Roman" w:hAnsi="Times New Roman" w:cs="Times New Roman"/>
          <w:sz w:val="24"/>
          <w:szCs w:val="24"/>
        </w:rPr>
        <w:t xml:space="preserve">a </w:t>
      </w:r>
      <w:r w:rsidR="008D1106" w:rsidRPr="008D1106">
        <w:rPr>
          <w:rFonts w:ascii="Times New Roman" w:hAnsi="Times New Roman" w:cs="Times New Roman"/>
          <w:sz w:val="24"/>
          <w:szCs w:val="24"/>
        </w:rPr>
        <w:t xml:space="preserve">“strong basis in evidence” for </w:t>
      </w:r>
      <w:r w:rsidR="008D1106">
        <w:rPr>
          <w:rFonts w:ascii="Times New Roman" w:hAnsi="Times New Roman" w:cs="Times New Roman"/>
          <w:sz w:val="24"/>
          <w:szCs w:val="24"/>
        </w:rPr>
        <w:t xml:space="preserve">creating a district with a specific share of minority voters </w:t>
      </w:r>
      <w:r w:rsidR="008D1106" w:rsidRPr="008D1106">
        <w:rPr>
          <w:rFonts w:ascii="Times New Roman" w:hAnsi="Times New Roman" w:cs="Times New Roman"/>
          <w:i/>
          <w:iCs/>
          <w:sz w:val="24"/>
          <w:szCs w:val="24"/>
        </w:rPr>
        <w:t>Ala</w:t>
      </w:r>
      <w:r w:rsidR="008D1106">
        <w:rPr>
          <w:rFonts w:ascii="Times New Roman" w:hAnsi="Times New Roman" w:cs="Times New Roman"/>
          <w:i/>
          <w:iCs/>
          <w:sz w:val="24"/>
          <w:szCs w:val="24"/>
        </w:rPr>
        <w:t>bama</w:t>
      </w:r>
      <w:r w:rsidR="008D1106" w:rsidRPr="008D1106">
        <w:rPr>
          <w:rFonts w:ascii="Times New Roman" w:hAnsi="Times New Roman" w:cs="Times New Roman"/>
          <w:i/>
          <w:iCs/>
          <w:sz w:val="24"/>
          <w:szCs w:val="24"/>
        </w:rPr>
        <w:t xml:space="preserve"> Leg</w:t>
      </w:r>
      <w:r w:rsidR="008D1106">
        <w:rPr>
          <w:rFonts w:ascii="Times New Roman" w:hAnsi="Times New Roman" w:cs="Times New Roman"/>
          <w:i/>
          <w:iCs/>
          <w:sz w:val="24"/>
          <w:szCs w:val="24"/>
        </w:rPr>
        <w:t>islative</w:t>
      </w:r>
      <w:r w:rsidR="008D1106" w:rsidRPr="008D1106">
        <w:rPr>
          <w:rFonts w:ascii="Times New Roman" w:hAnsi="Times New Roman" w:cs="Times New Roman"/>
          <w:i/>
          <w:iCs/>
          <w:sz w:val="24"/>
          <w:szCs w:val="24"/>
        </w:rPr>
        <w:t xml:space="preserve"> Black Caucus v. Alabama</w:t>
      </w:r>
      <w:r w:rsidR="008D1106" w:rsidRPr="008D1106">
        <w:rPr>
          <w:rFonts w:ascii="Times New Roman" w:hAnsi="Times New Roman" w:cs="Times New Roman"/>
          <w:sz w:val="24"/>
          <w:szCs w:val="24"/>
        </w:rPr>
        <w:t>, 135 S. Ct. 1257,</w:t>
      </w:r>
      <w:r w:rsidR="0070475D">
        <w:rPr>
          <w:rFonts w:ascii="Times New Roman" w:hAnsi="Times New Roman" w:cs="Times New Roman"/>
          <w:sz w:val="24"/>
          <w:szCs w:val="24"/>
        </w:rPr>
        <w:t xml:space="preserve"> 1267, 1273-74 (2015)</w:t>
      </w:r>
      <w:r w:rsidR="008D1106" w:rsidRPr="008D1106">
        <w:rPr>
          <w:rFonts w:ascii="Times New Roman" w:hAnsi="Times New Roman" w:cs="Times New Roman"/>
          <w:sz w:val="24"/>
          <w:szCs w:val="24"/>
        </w:rPr>
        <w:t>.</w:t>
      </w:r>
      <w:r w:rsidR="008D1106" w:rsidRPr="008D1106">
        <w:rPr>
          <w:rStyle w:val="headertext"/>
          <w:rFonts w:ascii="Times New Roman" w:hAnsi="Times New Roman" w:cs="Times New Roman"/>
          <w:sz w:val="24"/>
          <w:szCs w:val="24"/>
        </w:rPr>
        <w:t xml:space="preserve"> </w:t>
      </w:r>
      <w:r w:rsidR="0070475D">
        <w:rPr>
          <w:rStyle w:val="headertext"/>
          <w:rFonts w:ascii="Times New Roman" w:hAnsi="Times New Roman" w:cs="Times New Roman"/>
          <w:sz w:val="24"/>
          <w:szCs w:val="24"/>
        </w:rPr>
        <w:t xml:space="preserve"> Shaw, Miller, Alabama and the </w:t>
      </w:r>
      <w:r w:rsidR="006B24BE">
        <w:rPr>
          <w:rStyle w:val="headertext"/>
          <w:rFonts w:ascii="Times New Roman" w:hAnsi="Times New Roman" w:cs="Times New Roman"/>
          <w:sz w:val="24"/>
          <w:szCs w:val="24"/>
        </w:rPr>
        <w:t>cases preceding them</w:t>
      </w:r>
      <w:r w:rsidR="0070475D">
        <w:rPr>
          <w:rStyle w:val="headertext"/>
          <w:rFonts w:ascii="Times New Roman" w:hAnsi="Times New Roman" w:cs="Times New Roman"/>
          <w:sz w:val="24"/>
          <w:szCs w:val="24"/>
        </w:rPr>
        <w:t xml:space="preserve"> all</w:t>
      </w:r>
      <w:r w:rsidR="006B24BE">
        <w:rPr>
          <w:rStyle w:val="headertext"/>
          <w:rFonts w:ascii="Times New Roman" w:hAnsi="Times New Roman" w:cs="Times New Roman"/>
          <w:sz w:val="24"/>
          <w:szCs w:val="24"/>
        </w:rPr>
        <w:t xml:space="preserve"> i</w:t>
      </w:r>
      <w:r w:rsidR="00BC4D36">
        <w:rPr>
          <w:rStyle w:val="headertext"/>
          <w:rFonts w:ascii="Times New Roman" w:hAnsi="Times New Roman" w:cs="Times New Roman"/>
          <w:sz w:val="24"/>
          <w:szCs w:val="24"/>
        </w:rPr>
        <w:t xml:space="preserve">mply that </w:t>
      </w:r>
      <w:r w:rsidR="00E375B6">
        <w:rPr>
          <w:rStyle w:val="headertext"/>
          <w:rFonts w:ascii="Times New Roman" w:hAnsi="Times New Roman" w:cs="Times New Roman"/>
          <w:sz w:val="24"/>
          <w:szCs w:val="24"/>
        </w:rPr>
        <w:t>legislative districts should be</w:t>
      </w:r>
      <w:r w:rsidR="00BC4D36">
        <w:rPr>
          <w:rStyle w:val="headertext"/>
          <w:rFonts w:ascii="Times New Roman" w:hAnsi="Times New Roman" w:cs="Times New Roman"/>
          <w:sz w:val="24"/>
          <w:szCs w:val="24"/>
        </w:rPr>
        <w:t xml:space="preserve"> drawn with “race-blind” principles </w:t>
      </w:r>
      <w:r w:rsidR="00E375B6">
        <w:rPr>
          <w:rStyle w:val="headertext"/>
          <w:rFonts w:ascii="Times New Roman" w:hAnsi="Times New Roman" w:cs="Times New Roman"/>
          <w:sz w:val="24"/>
          <w:szCs w:val="24"/>
        </w:rPr>
        <w:t xml:space="preserve">that </w:t>
      </w:r>
      <w:r w:rsidR="00595BA1">
        <w:rPr>
          <w:rStyle w:val="headertext"/>
          <w:rFonts w:ascii="Times New Roman" w:hAnsi="Times New Roman" w:cs="Times New Roman"/>
          <w:sz w:val="24"/>
          <w:szCs w:val="24"/>
        </w:rPr>
        <w:t xml:space="preserve">still lead to the ability of racial minorities to elect candidates of their choice—provided that minorities live in a </w:t>
      </w:r>
      <w:r w:rsidR="00595BA1" w:rsidRPr="00840483">
        <w:rPr>
          <w:rStyle w:val="headertext"/>
          <w:rFonts w:ascii="Times New Roman" w:hAnsi="Times New Roman" w:cs="Times New Roman"/>
          <w:i/>
          <w:sz w:val="24"/>
          <w:szCs w:val="24"/>
        </w:rPr>
        <w:t>sufficiently large and geographically compact</w:t>
      </w:r>
      <w:r w:rsidR="00595BA1" w:rsidRPr="00FC4BC2">
        <w:rPr>
          <w:rStyle w:val="headertext"/>
          <w:rFonts w:ascii="Times New Roman" w:hAnsi="Times New Roman" w:cs="Times New Roman"/>
          <w:sz w:val="24"/>
          <w:szCs w:val="24"/>
        </w:rPr>
        <w:t xml:space="preserve"> </w:t>
      </w:r>
      <w:r w:rsidR="00595BA1">
        <w:rPr>
          <w:rStyle w:val="headertext"/>
          <w:rFonts w:ascii="Times New Roman" w:hAnsi="Times New Roman" w:cs="Times New Roman"/>
          <w:sz w:val="24"/>
          <w:szCs w:val="24"/>
        </w:rPr>
        <w:t xml:space="preserve">area of a state. In other words, state legislatures should draw legislative district that lead racial outcomes that </w:t>
      </w:r>
      <w:r w:rsidR="006B24BE">
        <w:rPr>
          <w:rStyle w:val="headertext"/>
          <w:rFonts w:ascii="Times New Roman" w:hAnsi="Times New Roman" w:cs="Times New Roman"/>
          <w:sz w:val="24"/>
          <w:szCs w:val="24"/>
        </w:rPr>
        <w:t>Goldilocks would appreciate.</w:t>
      </w:r>
      <w:r w:rsidR="002F2AFF">
        <w:rPr>
          <w:rStyle w:val="headertext"/>
          <w:rFonts w:ascii="Times New Roman" w:hAnsi="Times New Roman" w:cs="Times New Roman"/>
          <w:sz w:val="24"/>
          <w:szCs w:val="24"/>
        </w:rPr>
        <w:t xml:space="preserve"> </w:t>
      </w:r>
      <w:r w:rsidR="006B24BE" w:rsidRPr="008D1106">
        <w:rPr>
          <w:rStyle w:val="headertext"/>
          <w:rFonts w:ascii="Times New Roman" w:hAnsi="Times New Roman" w:cs="Times New Roman"/>
          <w:sz w:val="24"/>
          <w:szCs w:val="24"/>
        </w:rPr>
        <w:t>But this raise</w:t>
      </w:r>
      <w:r w:rsidR="003E6569">
        <w:rPr>
          <w:rStyle w:val="headertext"/>
          <w:rFonts w:ascii="Times New Roman" w:hAnsi="Times New Roman" w:cs="Times New Roman"/>
          <w:sz w:val="24"/>
          <w:szCs w:val="24"/>
        </w:rPr>
        <w:t>s</w:t>
      </w:r>
      <w:r w:rsidR="00595BA1">
        <w:rPr>
          <w:rStyle w:val="headertext"/>
          <w:rFonts w:ascii="Times New Roman" w:hAnsi="Times New Roman" w:cs="Times New Roman"/>
          <w:sz w:val="24"/>
          <w:szCs w:val="24"/>
        </w:rPr>
        <w:t xml:space="preserve"> some challenging </w:t>
      </w:r>
      <w:r w:rsidR="006B24BE" w:rsidRPr="008D1106">
        <w:rPr>
          <w:rStyle w:val="headertext"/>
          <w:rFonts w:ascii="Times New Roman" w:hAnsi="Times New Roman" w:cs="Times New Roman"/>
          <w:sz w:val="24"/>
          <w:szCs w:val="24"/>
        </w:rPr>
        <w:t>question</w:t>
      </w:r>
      <w:r w:rsidR="00595BA1">
        <w:rPr>
          <w:rStyle w:val="headertext"/>
          <w:rFonts w:ascii="Times New Roman" w:hAnsi="Times New Roman" w:cs="Times New Roman"/>
          <w:sz w:val="24"/>
          <w:szCs w:val="24"/>
        </w:rPr>
        <w:t>s</w:t>
      </w:r>
      <w:r w:rsidR="006B24BE" w:rsidRPr="008D1106">
        <w:rPr>
          <w:rStyle w:val="headertext"/>
          <w:rFonts w:ascii="Times New Roman" w:hAnsi="Times New Roman" w:cs="Times New Roman"/>
          <w:sz w:val="24"/>
          <w:szCs w:val="24"/>
        </w:rPr>
        <w:t xml:space="preserve">: how is it possible to distinguish between district that have the “just the right” share of </w:t>
      </w:r>
      <w:r w:rsidR="00E375B6" w:rsidRPr="008D1106">
        <w:rPr>
          <w:rStyle w:val="headertext"/>
          <w:rFonts w:ascii="Times New Roman" w:hAnsi="Times New Roman" w:cs="Times New Roman"/>
          <w:sz w:val="24"/>
          <w:szCs w:val="24"/>
        </w:rPr>
        <w:t xml:space="preserve">racial </w:t>
      </w:r>
      <w:r w:rsidR="00E375B6">
        <w:rPr>
          <w:rStyle w:val="headertext"/>
          <w:rFonts w:ascii="Times New Roman" w:hAnsi="Times New Roman" w:cs="Times New Roman"/>
          <w:sz w:val="24"/>
          <w:szCs w:val="24"/>
        </w:rPr>
        <w:t>minorities</w:t>
      </w:r>
      <w:r w:rsidR="006B24BE" w:rsidRPr="008D1106">
        <w:rPr>
          <w:rStyle w:val="headertext"/>
          <w:rFonts w:ascii="Times New Roman" w:hAnsi="Times New Roman" w:cs="Times New Roman"/>
          <w:sz w:val="24"/>
          <w:szCs w:val="24"/>
        </w:rPr>
        <w:t>—versus those that have too few or too many?</w:t>
      </w:r>
      <w:r w:rsidR="006C4F52" w:rsidRPr="008D1106">
        <w:rPr>
          <w:rStyle w:val="headertext"/>
          <w:rFonts w:ascii="Times New Roman" w:hAnsi="Times New Roman" w:cs="Times New Roman"/>
          <w:sz w:val="24"/>
          <w:szCs w:val="24"/>
        </w:rPr>
        <w:t xml:space="preserve"> </w:t>
      </w:r>
      <w:r w:rsidR="00E900B8">
        <w:rPr>
          <w:rStyle w:val="headertext"/>
          <w:rFonts w:ascii="Times New Roman" w:hAnsi="Times New Roman" w:cs="Times New Roman"/>
          <w:sz w:val="24"/>
          <w:szCs w:val="24"/>
        </w:rPr>
        <w:t xml:space="preserve">In particular, how is possible to detect a racially packed district that otherwise appears to comply with </w:t>
      </w:r>
      <w:r w:rsidR="00595BA1">
        <w:rPr>
          <w:rStyle w:val="headertext"/>
          <w:rFonts w:ascii="Times New Roman" w:hAnsi="Times New Roman" w:cs="Times New Roman"/>
          <w:sz w:val="24"/>
          <w:szCs w:val="24"/>
        </w:rPr>
        <w:t xml:space="preserve">race neutral principles? And what “strong basis of evidence” can state legislatures rely upon if they set-out to create a legislative district containing </w:t>
      </w:r>
      <w:r w:rsidR="00FB5DD8">
        <w:rPr>
          <w:rStyle w:val="headertext"/>
          <w:rFonts w:ascii="Times New Roman" w:hAnsi="Times New Roman" w:cs="Times New Roman"/>
          <w:sz w:val="24"/>
          <w:szCs w:val="24"/>
        </w:rPr>
        <w:t>a percentage of minorities?</w:t>
      </w:r>
    </w:p>
    <w:p w14:paraId="2FF6E94D" w14:textId="3F7D4542" w:rsidR="00F4404E" w:rsidRDefault="002F2AFF" w:rsidP="00E23D02">
      <w:pPr>
        <w:spacing w:line="240" w:lineRule="auto"/>
        <w:contextualSpacing/>
        <w:jc w:val="both"/>
        <w:rPr>
          <w:rFonts w:ascii="Times New Roman" w:hAnsi="Times New Roman" w:cs="Times New Roman"/>
          <w:sz w:val="24"/>
          <w:szCs w:val="24"/>
        </w:rPr>
      </w:pPr>
      <w:r>
        <w:rPr>
          <w:rStyle w:val="headertext"/>
          <w:rFonts w:ascii="Times New Roman" w:hAnsi="Times New Roman" w:cs="Times New Roman"/>
          <w:sz w:val="24"/>
          <w:szCs w:val="24"/>
        </w:rPr>
        <w:tab/>
        <w:t>We answer th</w:t>
      </w:r>
      <w:r w:rsidR="00C507E7">
        <w:rPr>
          <w:rStyle w:val="headertext"/>
          <w:rFonts w:ascii="Times New Roman" w:hAnsi="Times New Roman" w:cs="Times New Roman"/>
          <w:sz w:val="24"/>
          <w:szCs w:val="24"/>
        </w:rPr>
        <w:t>ese</w:t>
      </w:r>
      <w:r>
        <w:rPr>
          <w:rStyle w:val="headertext"/>
          <w:rFonts w:ascii="Times New Roman" w:hAnsi="Times New Roman" w:cs="Times New Roman"/>
          <w:sz w:val="24"/>
          <w:szCs w:val="24"/>
        </w:rPr>
        <w:t xml:space="preserve"> question</w:t>
      </w:r>
      <w:r w:rsidR="00C507E7">
        <w:rPr>
          <w:rStyle w:val="headertext"/>
          <w:rFonts w:ascii="Times New Roman" w:hAnsi="Times New Roman" w:cs="Times New Roman"/>
          <w:sz w:val="24"/>
          <w:szCs w:val="24"/>
        </w:rPr>
        <w:t>s</w:t>
      </w:r>
      <w:r>
        <w:rPr>
          <w:rStyle w:val="headertext"/>
          <w:rFonts w:ascii="Times New Roman" w:hAnsi="Times New Roman" w:cs="Times New Roman"/>
          <w:sz w:val="24"/>
          <w:szCs w:val="24"/>
        </w:rPr>
        <w:t xml:space="preserve"> by meeting </w:t>
      </w:r>
      <w:r w:rsidR="00766136">
        <w:rPr>
          <w:rFonts w:ascii="Times New Roman" w:hAnsi="Times New Roman" w:cs="Times New Roman"/>
          <w:sz w:val="24"/>
          <w:szCs w:val="24"/>
        </w:rPr>
        <w:t>four goals: To describe the measure</w:t>
      </w:r>
      <w:r w:rsidR="00C507E7">
        <w:rPr>
          <w:rFonts w:ascii="Times New Roman" w:hAnsi="Times New Roman" w:cs="Times New Roman"/>
          <w:sz w:val="24"/>
          <w:szCs w:val="24"/>
        </w:rPr>
        <w:t>s</w:t>
      </w:r>
      <w:r>
        <w:rPr>
          <w:rFonts w:ascii="Times New Roman" w:hAnsi="Times New Roman" w:cs="Times New Roman"/>
          <w:sz w:val="24"/>
          <w:szCs w:val="24"/>
        </w:rPr>
        <w:t xml:space="preserve"> we use</w:t>
      </w:r>
      <w:r w:rsidRPr="00BE2A2C">
        <w:rPr>
          <w:rFonts w:ascii="Times New Roman" w:hAnsi="Times New Roman" w:cs="Times New Roman"/>
          <w:sz w:val="24"/>
          <w:szCs w:val="24"/>
        </w:rPr>
        <w:t xml:space="preserve"> to </w:t>
      </w:r>
      <w:r>
        <w:rPr>
          <w:rFonts w:ascii="Times New Roman" w:hAnsi="Times New Roman" w:cs="Times New Roman"/>
          <w:sz w:val="24"/>
          <w:szCs w:val="24"/>
        </w:rPr>
        <w:t>distinguish Goldilocks districts from those that have too few or too many racial minorities. To use this me</w:t>
      </w:r>
      <w:r w:rsidR="00766136">
        <w:rPr>
          <w:rFonts w:ascii="Times New Roman" w:hAnsi="Times New Roman" w:cs="Times New Roman"/>
          <w:sz w:val="24"/>
          <w:szCs w:val="24"/>
        </w:rPr>
        <w:t>asure</w:t>
      </w:r>
      <w:r>
        <w:rPr>
          <w:rFonts w:ascii="Times New Roman" w:hAnsi="Times New Roman" w:cs="Times New Roman"/>
          <w:sz w:val="24"/>
          <w:szCs w:val="24"/>
        </w:rPr>
        <w:t xml:space="preserve"> to show the degree to which African Americans </w:t>
      </w:r>
      <w:r w:rsidR="00FA3955">
        <w:rPr>
          <w:rFonts w:ascii="Times New Roman" w:hAnsi="Times New Roman" w:cs="Times New Roman"/>
          <w:sz w:val="24"/>
          <w:szCs w:val="24"/>
        </w:rPr>
        <w:t>are</w:t>
      </w:r>
      <w:r>
        <w:rPr>
          <w:rFonts w:ascii="Times New Roman" w:hAnsi="Times New Roman" w:cs="Times New Roman"/>
          <w:sz w:val="24"/>
          <w:szCs w:val="24"/>
        </w:rPr>
        <w:t xml:space="preserve"> packed in</w:t>
      </w:r>
      <w:r w:rsidR="00C507E7">
        <w:rPr>
          <w:rFonts w:ascii="Times New Roman" w:hAnsi="Times New Roman" w:cs="Times New Roman"/>
          <w:sz w:val="24"/>
          <w:szCs w:val="24"/>
        </w:rPr>
        <w:t>to</w:t>
      </w:r>
      <w:r>
        <w:rPr>
          <w:rFonts w:ascii="Times New Roman" w:hAnsi="Times New Roman" w:cs="Times New Roman"/>
          <w:sz w:val="24"/>
          <w:szCs w:val="24"/>
        </w:rPr>
        <w:t xml:space="preserve"> eleven districts of Virginia’s House of Delegates (i.e., Virginia’s State House of Representative) invalidated by the </w:t>
      </w:r>
      <w:r w:rsidR="00FA3955">
        <w:rPr>
          <w:rStyle w:val="headertext"/>
          <w:rFonts w:ascii="Times New Roman" w:hAnsi="Times New Roman" w:cs="Times New Roman"/>
          <w:sz w:val="24"/>
          <w:szCs w:val="24"/>
        </w:rPr>
        <w:t>U.S. District Court for the Eastern District of VA in Bethune-Hill v. Virginia Board of Elections (</w:t>
      </w:r>
      <w:r w:rsidR="000575EF">
        <w:rPr>
          <w:rStyle w:val="headertext"/>
          <w:rFonts w:ascii="Times New Roman" w:hAnsi="Times New Roman" w:cs="Times New Roman"/>
          <w:sz w:val="24"/>
          <w:szCs w:val="24"/>
        </w:rPr>
        <w:t>2018</w:t>
      </w:r>
      <w:r w:rsidR="00FA3955">
        <w:rPr>
          <w:rStyle w:val="headertext"/>
          <w:rFonts w:ascii="Times New Roman" w:hAnsi="Times New Roman" w:cs="Times New Roman"/>
          <w:sz w:val="24"/>
          <w:szCs w:val="24"/>
        </w:rPr>
        <w:t>).</w:t>
      </w:r>
      <w:r>
        <w:rPr>
          <w:rFonts w:ascii="Times New Roman" w:hAnsi="Times New Roman" w:cs="Times New Roman"/>
          <w:sz w:val="24"/>
          <w:szCs w:val="24"/>
        </w:rPr>
        <w:t xml:space="preserve"> To show that many of the </w:t>
      </w:r>
      <w:r w:rsidR="00FA3955">
        <w:rPr>
          <w:rFonts w:ascii="Times New Roman" w:hAnsi="Times New Roman" w:cs="Times New Roman"/>
          <w:sz w:val="24"/>
          <w:szCs w:val="24"/>
        </w:rPr>
        <w:t>e</w:t>
      </w:r>
      <w:r>
        <w:rPr>
          <w:rFonts w:ascii="Times New Roman" w:hAnsi="Times New Roman" w:cs="Times New Roman"/>
          <w:sz w:val="24"/>
          <w:szCs w:val="24"/>
        </w:rPr>
        <w:t xml:space="preserve">nacted </w:t>
      </w:r>
      <w:r w:rsidR="00FA3955">
        <w:rPr>
          <w:rFonts w:ascii="Times New Roman" w:hAnsi="Times New Roman" w:cs="Times New Roman"/>
          <w:sz w:val="24"/>
          <w:szCs w:val="24"/>
        </w:rPr>
        <w:t>d</w:t>
      </w:r>
      <w:r>
        <w:rPr>
          <w:rFonts w:ascii="Times New Roman" w:hAnsi="Times New Roman" w:cs="Times New Roman"/>
          <w:sz w:val="24"/>
          <w:szCs w:val="24"/>
        </w:rPr>
        <w:t xml:space="preserve">istricts abutting the invalidated districts </w:t>
      </w:r>
      <w:r w:rsidR="00FA3955">
        <w:rPr>
          <w:rFonts w:ascii="Times New Roman" w:hAnsi="Times New Roman" w:cs="Times New Roman"/>
          <w:sz w:val="24"/>
          <w:szCs w:val="24"/>
        </w:rPr>
        <w:t>are</w:t>
      </w:r>
      <w:r>
        <w:rPr>
          <w:rFonts w:ascii="Times New Roman" w:hAnsi="Times New Roman" w:cs="Times New Roman"/>
          <w:sz w:val="24"/>
          <w:szCs w:val="24"/>
        </w:rPr>
        <w:t xml:space="preserve"> cracked. Finally, we provide information that</w:t>
      </w:r>
      <w:r w:rsidR="00FA3955">
        <w:rPr>
          <w:rFonts w:ascii="Times New Roman" w:hAnsi="Times New Roman" w:cs="Times New Roman"/>
          <w:sz w:val="24"/>
          <w:szCs w:val="24"/>
        </w:rPr>
        <w:t xml:space="preserve"> courts can use to guide the adoption of </w:t>
      </w:r>
      <w:r w:rsidR="00E375B6">
        <w:rPr>
          <w:rFonts w:ascii="Times New Roman" w:hAnsi="Times New Roman" w:cs="Times New Roman"/>
          <w:sz w:val="24"/>
          <w:szCs w:val="24"/>
        </w:rPr>
        <w:t xml:space="preserve">legally permissible districting </w:t>
      </w:r>
      <w:r w:rsidR="00FA3955">
        <w:rPr>
          <w:rFonts w:ascii="Times New Roman" w:hAnsi="Times New Roman" w:cs="Times New Roman"/>
          <w:sz w:val="24"/>
          <w:szCs w:val="24"/>
        </w:rPr>
        <w:t>plan</w:t>
      </w:r>
      <w:r w:rsidR="00E375B6">
        <w:rPr>
          <w:rFonts w:ascii="Times New Roman" w:hAnsi="Times New Roman" w:cs="Times New Roman"/>
          <w:sz w:val="24"/>
          <w:szCs w:val="24"/>
        </w:rPr>
        <w:t>s</w:t>
      </w:r>
      <w:r w:rsidR="00FA3955">
        <w:rPr>
          <w:rFonts w:ascii="Times New Roman" w:hAnsi="Times New Roman" w:cs="Times New Roman"/>
          <w:sz w:val="24"/>
          <w:szCs w:val="24"/>
        </w:rPr>
        <w:t xml:space="preserve">. </w:t>
      </w:r>
    </w:p>
    <w:p w14:paraId="7D409851" w14:textId="39416BBA" w:rsidR="00672866" w:rsidRPr="00672866" w:rsidRDefault="00672866" w:rsidP="00E23D02">
      <w:pPr>
        <w:spacing w:line="240" w:lineRule="auto"/>
        <w:contextualSpacing/>
        <w:jc w:val="both"/>
        <w:rPr>
          <w:rFonts w:ascii="Times New Roman" w:hAnsi="Times New Roman" w:cs="Times New Roman"/>
          <w:b/>
          <w:sz w:val="24"/>
          <w:szCs w:val="24"/>
        </w:rPr>
      </w:pPr>
      <w:r w:rsidRPr="00672866">
        <w:rPr>
          <w:rFonts w:ascii="Times New Roman" w:hAnsi="Times New Roman" w:cs="Times New Roman"/>
          <w:b/>
          <w:sz w:val="24"/>
          <w:szCs w:val="24"/>
        </w:rPr>
        <w:t>Details of the</w:t>
      </w:r>
      <w:r w:rsidR="002B0247">
        <w:rPr>
          <w:rFonts w:ascii="Times New Roman" w:hAnsi="Times New Roman" w:cs="Times New Roman"/>
          <w:b/>
          <w:sz w:val="24"/>
          <w:szCs w:val="24"/>
        </w:rPr>
        <w:t xml:space="preserve"> Maps Evaluate</w:t>
      </w:r>
      <w:r w:rsidR="00766136">
        <w:rPr>
          <w:rFonts w:ascii="Times New Roman" w:hAnsi="Times New Roman" w:cs="Times New Roman"/>
          <w:b/>
          <w:sz w:val="24"/>
          <w:szCs w:val="24"/>
        </w:rPr>
        <w:t>d</w:t>
      </w:r>
      <w:r w:rsidR="002B0247">
        <w:rPr>
          <w:rFonts w:ascii="Times New Roman" w:hAnsi="Times New Roman" w:cs="Times New Roman"/>
          <w:b/>
          <w:sz w:val="24"/>
          <w:szCs w:val="24"/>
        </w:rPr>
        <w:t xml:space="preserve"> for the </w:t>
      </w:r>
      <w:r w:rsidRPr="00672866">
        <w:rPr>
          <w:rFonts w:ascii="Times New Roman" w:hAnsi="Times New Roman" w:cs="Times New Roman"/>
          <w:b/>
          <w:sz w:val="24"/>
          <w:szCs w:val="24"/>
        </w:rPr>
        <w:t xml:space="preserve">Bethune Hill </w:t>
      </w:r>
      <w:r w:rsidR="002B0247">
        <w:rPr>
          <w:rFonts w:ascii="Times New Roman" w:hAnsi="Times New Roman" w:cs="Times New Roman"/>
          <w:b/>
          <w:sz w:val="24"/>
          <w:szCs w:val="24"/>
        </w:rPr>
        <w:t xml:space="preserve">Court </w:t>
      </w:r>
      <w:r w:rsidRPr="00672866">
        <w:rPr>
          <w:rFonts w:ascii="Times New Roman" w:hAnsi="Times New Roman" w:cs="Times New Roman"/>
          <w:b/>
          <w:sz w:val="24"/>
          <w:szCs w:val="24"/>
        </w:rPr>
        <w:t>Case</w:t>
      </w:r>
    </w:p>
    <w:p w14:paraId="1B31BBAC" w14:textId="57B4FC1A" w:rsidR="00E24349" w:rsidRDefault="000575EF" w:rsidP="00E23D02">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On June 16</w:t>
      </w:r>
      <w:r w:rsidRPr="000575EF">
        <w:rPr>
          <w:rFonts w:ascii="Times New Roman" w:hAnsi="Times New Roman" w:cs="Times New Roman"/>
          <w:sz w:val="24"/>
          <w:szCs w:val="24"/>
          <w:vertAlign w:val="superscript"/>
        </w:rPr>
        <w:t>th</w:t>
      </w:r>
      <w:r>
        <w:rPr>
          <w:rFonts w:ascii="Times New Roman" w:hAnsi="Times New Roman" w:cs="Times New Roman"/>
          <w:sz w:val="24"/>
          <w:szCs w:val="24"/>
        </w:rPr>
        <w:t xml:space="preserve">, 2018 the District Court ruled eleven </w:t>
      </w:r>
      <w:r w:rsidR="00C507E7">
        <w:rPr>
          <w:rFonts w:ascii="Times New Roman" w:hAnsi="Times New Roman" w:cs="Times New Roman"/>
          <w:sz w:val="24"/>
          <w:szCs w:val="24"/>
        </w:rPr>
        <w:t xml:space="preserve">Virginia House of Delegates districts unconstitutional. There are districts </w:t>
      </w:r>
      <w:r w:rsidR="00C507E7" w:rsidRPr="003F6810">
        <w:rPr>
          <w:rFonts w:ascii="Times New Roman" w:hAnsi="Times New Roman" w:cs="Times New Roman"/>
          <w:sz w:val="24"/>
          <w:szCs w:val="24"/>
        </w:rPr>
        <w:t xml:space="preserve">63, 63, 69, </w:t>
      </w:r>
      <w:r w:rsidR="00C507E7">
        <w:rPr>
          <w:rFonts w:ascii="Times New Roman" w:hAnsi="Times New Roman" w:cs="Times New Roman"/>
          <w:sz w:val="24"/>
          <w:szCs w:val="24"/>
        </w:rPr>
        <w:t xml:space="preserve">70, 71, </w:t>
      </w:r>
      <w:r w:rsidR="00C507E7" w:rsidRPr="003F6810">
        <w:rPr>
          <w:rFonts w:ascii="Times New Roman" w:hAnsi="Times New Roman" w:cs="Times New Roman"/>
          <w:sz w:val="24"/>
          <w:szCs w:val="24"/>
        </w:rPr>
        <w:t>74, 77, 80, 89, 90, 92, and 95</w:t>
      </w:r>
      <w:r w:rsidR="00C507E7">
        <w:rPr>
          <w:rFonts w:ascii="Times New Roman" w:hAnsi="Times New Roman" w:cs="Times New Roman"/>
          <w:sz w:val="24"/>
          <w:szCs w:val="24"/>
        </w:rPr>
        <w:t xml:space="preserve">. </w:t>
      </w:r>
      <w:r w:rsidR="00E24349">
        <w:rPr>
          <w:rFonts w:ascii="Times New Roman" w:hAnsi="Times New Roman" w:cs="Times New Roman"/>
          <w:sz w:val="24"/>
          <w:szCs w:val="24"/>
        </w:rPr>
        <w:t>O</w:t>
      </w:r>
      <w:r w:rsidR="002A0351">
        <w:rPr>
          <w:rFonts w:ascii="Times New Roman" w:hAnsi="Times New Roman" w:cs="Times New Roman"/>
          <w:sz w:val="24"/>
          <w:szCs w:val="24"/>
        </w:rPr>
        <w:t xml:space="preserve">n October 18, 2018, the </w:t>
      </w:r>
      <w:r w:rsidR="00672866">
        <w:rPr>
          <w:rFonts w:ascii="Times New Roman" w:hAnsi="Times New Roman" w:cs="Times New Roman"/>
          <w:sz w:val="24"/>
          <w:szCs w:val="24"/>
        </w:rPr>
        <w:t>District</w:t>
      </w:r>
      <w:r w:rsidR="002A0351">
        <w:rPr>
          <w:rFonts w:ascii="Times New Roman" w:hAnsi="Times New Roman" w:cs="Times New Roman"/>
          <w:sz w:val="24"/>
          <w:szCs w:val="24"/>
        </w:rPr>
        <w:t xml:space="preserve"> Court appointed </w:t>
      </w:r>
      <w:r w:rsidR="00C507E7">
        <w:rPr>
          <w:rFonts w:ascii="Times New Roman" w:hAnsi="Times New Roman" w:cs="Times New Roman"/>
          <w:sz w:val="24"/>
          <w:szCs w:val="24"/>
        </w:rPr>
        <w:t>a Special Master (</w:t>
      </w:r>
      <w:r w:rsidR="002A0351">
        <w:rPr>
          <w:rFonts w:ascii="Times New Roman" w:hAnsi="Times New Roman" w:cs="Times New Roman"/>
          <w:sz w:val="24"/>
          <w:szCs w:val="24"/>
        </w:rPr>
        <w:t>Dr. Bernard Grofman</w:t>
      </w:r>
      <w:r w:rsidR="00C507E7">
        <w:rPr>
          <w:rFonts w:ascii="Times New Roman" w:hAnsi="Times New Roman" w:cs="Times New Roman"/>
          <w:sz w:val="24"/>
          <w:szCs w:val="24"/>
        </w:rPr>
        <w:t>)</w:t>
      </w:r>
      <w:r w:rsidR="002A0351">
        <w:rPr>
          <w:rFonts w:ascii="Times New Roman" w:hAnsi="Times New Roman" w:cs="Times New Roman"/>
          <w:sz w:val="24"/>
          <w:szCs w:val="24"/>
        </w:rPr>
        <w:t xml:space="preserve"> to redraw </w:t>
      </w:r>
      <w:r w:rsidR="00C507E7">
        <w:rPr>
          <w:rFonts w:ascii="Times New Roman" w:hAnsi="Times New Roman" w:cs="Times New Roman"/>
          <w:sz w:val="24"/>
          <w:szCs w:val="24"/>
        </w:rPr>
        <w:t xml:space="preserve">the </w:t>
      </w:r>
      <w:r w:rsidR="00672866">
        <w:rPr>
          <w:rFonts w:ascii="Times New Roman" w:hAnsi="Times New Roman" w:cs="Times New Roman"/>
          <w:sz w:val="24"/>
          <w:szCs w:val="24"/>
        </w:rPr>
        <w:t xml:space="preserve">eleven </w:t>
      </w:r>
      <w:r w:rsidR="00C507E7">
        <w:rPr>
          <w:rFonts w:ascii="Times New Roman" w:hAnsi="Times New Roman" w:cs="Times New Roman"/>
          <w:sz w:val="24"/>
          <w:szCs w:val="24"/>
        </w:rPr>
        <w:t xml:space="preserve">unconstitutional </w:t>
      </w:r>
      <w:r w:rsidR="00672866">
        <w:rPr>
          <w:rFonts w:ascii="Times New Roman" w:hAnsi="Times New Roman" w:cs="Times New Roman"/>
          <w:sz w:val="24"/>
          <w:szCs w:val="24"/>
        </w:rPr>
        <w:t>districts.</w:t>
      </w:r>
      <w:r w:rsidR="00E24349">
        <w:rPr>
          <w:rFonts w:ascii="Times New Roman" w:hAnsi="Times New Roman" w:cs="Times New Roman"/>
          <w:sz w:val="24"/>
          <w:szCs w:val="24"/>
        </w:rPr>
        <w:t xml:space="preserve"> At this writing, the District Court overseeing the </w:t>
      </w:r>
      <w:r w:rsidR="00E24349">
        <w:rPr>
          <w:rStyle w:val="headertext"/>
          <w:rFonts w:ascii="Times New Roman" w:hAnsi="Times New Roman" w:cs="Times New Roman"/>
          <w:sz w:val="24"/>
          <w:szCs w:val="24"/>
        </w:rPr>
        <w:t xml:space="preserve">Bethune-Hill case is considering various redistricting plans proposed by </w:t>
      </w:r>
      <w:r w:rsidR="002B0247">
        <w:rPr>
          <w:rStyle w:val="headertext"/>
          <w:rFonts w:ascii="Times New Roman" w:hAnsi="Times New Roman" w:cs="Times New Roman"/>
          <w:sz w:val="24"/>
          <w:szCs w:val="24"/>
        </w:rPr>
        <w:t xml:space="preserve">the </w:t>
      </w:r>
      <w:r w:rsidR="00C507E7">
        <w:rPr>
          <w:rFonts w:ascii="Times New Roman" w:hAnsi="Times New Roman" w:cs="Times New Roman"/>
          <w:sz w:val="24"/>
          <w:szCs w:val="24"/>
        </w:rPr>
        <w:t xml:space="preserve">Special Master (hereafter, SM). </w:t>
      </w:r>
      <w:r w:rsidR="002B0247">
        <w:rPr>
          <w:rStyle w:val="headertext"/>
          <w:rFonts w:ascii="Times New Roman" w:hAnsi="Times New Roman" w:cs="Times New Roman"/>
          <w:sz w:val="24"/>
          <w:szCs w:val="24"/>
        </w:rPr>
        <w:t xml:space="preserve"> </w:t>
      </w:r>
      <w:r w:rsidR="00E24349">
        <w:rPr>
          <w:rFonts w:ascii="Times New Roman" w:hAnsi="Times New Roman" w:cs="Times New Roman"/>
          <w:sz w:val="24"/>
          <w:szCs w:val="24"/>
        </w:rPr>
        <w:t>In particular, t</w:t>
      </w:r>
      <w:r w:rsidR="00672866">
        <w:rPr>
          <w:rFonts w:ascii="Times New Roman" w:hAnsi="Times New Roman" w:cs="Times New Roman"/>
          <w:sz w:val="24"/>
          <w:szCs w:val="24"/>
        </w:rPr>
        <w:t xml:space="preserve">he SM </w:t>
      </w:r>
      <w:r w:rsidR="008202D5" w:rsidRPr="00BE2A2C">
        <w:rPr>
          <w:rFonts w:ascii="Times New Roman" w:hAnsi="Times New Roman" w:cs="Times New Roman"/>
          <w:sz w:val="24"/>
          <w:szCs w:val="24"/>
        </w:rPr>
        <w:t xml:space="preserve">submitted a </w:t>
      </w:r>
      <w:hyperlink r:id="rId9" w:history="1">
        <w:r w:rsidR="00D475B1" w:rsidRPr="00C507E7">
          <w:rPr>
            <w:rStyle w:val="Hyperlink"/>
            <w:rFonts w:ascii="Times New Roman" w:hAnsi="Times New Roman" w:cs="Times New Roman"/>
            <w:i/>
            <w:sz w:val="24"/>
            <w:szCs w:val="24"/>
          </w:rPr>
          <w:t>R</w:t>
        </w:r>
        <w:r w:rsidR="008202D5" w:rsidRPr="00C507E7">
          <w:rPr>
            <w:rStyle w:val="Hyperlink"/>
            <w:rFonts w:ascii="Times New Roman" w:hAnsi="Times New Roman" w:cs="Times New Roman"/>
            <w:i/>
            <w:sz w:val="24"/>
            <w:szCs w:val="24"/>
          </w:rPr>
          <w:t>eport</w:t>
        </w:r>
        <w:r w:rsidR="00D475B1" w:rsidRPr="00C507E7">
          <w:rPr>
            <w:rStyle w:val="Hyperlink"/>
            <w:rFonts w:ascii="Times New Roman" w:hAnsi="Times New Roman" w:cs="Times New Roman"/>
            <w:i/>
            <w:sz w:val="24"/>
            <w:szCs w:val="24"/>
          </w:rPr>
          <w:t xml:space="preserve"> of the Special Master</w:t>
        </w:r>
      </w:hyperlink>
      <w:r w:rsidR="00D475B1">
        <w:rPr>
          <w:rFonts w:ascii="Times New Roman" w:hAnsi="Times New Roman" w:cs="Times New Roman"/>
          <w:sz w:val="24"/>
          <w:szCs w:val="24"/>
        </w:rPr>
        <w:t xml:space="preserve"> </w:t>
      </w:r>
      <w:r w:rsidR="00E24349">
        <w:rPr>
          <w:rFonts w:ascii="Times New Roman" w:hAnsi="Times New Roman" w:cs="Times New Roman"/>
          <w:sz w:val="24"/>
          <w:szCs w:val="24"/>
        </w:rPr>
        <w:t xml:space="preserve">to the Court </w:t>
      </w:r>
      <w:r w:rsidR="00D475B1">
        <w:rPr>
          <w:rFonts w:ascii="Times New Roman" w:hAnsi="Times New Roman" w:cs="Times New Roman"/>
          <w:sz w:val="24"/>
          <w:szCs w:val="24"/>
        </w:rPr>
        <w:t>that contained</w:t>
      </w:r>
      <w:r w:rsidR="0063068B">
        <w:rPr>
          <w:rFonts w:ascii="Times New Roman" w:hAnsi="Times New Roman" w:cs="Times New Roman"/>
          <w:sz w:val="24"/>
          <w:szCs w:val="24"/>
        </w:rPr>
        <w:t xml:space="preserve"> </w:t>
      </w:r>
      <w:r w:rsidR="00672866">
        <w:rPr>
          <w:rFonts w:ascii="Times New Roman" w:hAnsi="Times New Roman" w:cs="Times New Roman"/>
          <w:sz w:val="24"/>
          <w:szCs w:val="24"/>
        </w:rPr>
        <w:t>several p</w:t>
      </w:r>
      <w:r w:rsidR="0063068B">
        <w:rPr>
          <w:rFonts w:ascii="Times New Roman" w:hAnsi="Times New Roman" w:cs="Times New Roman"/>
          <w:sz w:val="24"/>
          <w:szCs w:val="24"/>
        </w:rPr>
        <w:t xml:space="preserve">roposed </w:t>
      </w:r>
      <w:r w:rsidR="002B0247">
        <w:rPr>
          <w:rFonts w:ascii="Times New Roman" w:hAnsi="Times New Roman" w:cs="Times New Roman"/>
          <w:sz w:val="24"/>
          <w:szCs w:val="24"/>
        </w:rPr>
        <w:t xml:space="preserve">new </w:t>
      </w:r>
      <w:r w:rsidR="00672866">
        <w:rPr>
          <w:rFonts w:ascii="Times New Roman" w:hAnsi="Times New Roman" w:cs="Times New Roman"/>
          <w:sz w:val="24"/>
          <w:szCs w:val="24"/>
        </w:rPr>
        <w:t>districting p</w:t>
      </w:r>
      <w:r w:rsidR="0063068B">
        <w:rPr>
          <w:rFonts w:ascii="Times New Roman" w:hAnsi="Times New Roman" w:cs="Times New Roman"/>
          <w:sz w:val="24"/>
          <w:szCs w:val="24"/>
        </w:rPr>
        <w:t>lans</w:t>
      </w:r>
      <w:r w:rsidR="00672866">
        <w:rPr>
          <w:rFonts w:ascii="Times New Roman" w:hAnsi="Times New Roman" w:cs="Times New Roman"/>
          <w:sz w:val="24"/>
          <w:szCs w:val="24"/>
        </w:rPr>
        <w:t>.</w:t>
      </w:r>
      <w:r w:rsidR="008202D5" w:rsidRPr="00BE2A2C">
        <w:rPr>
          <w:rFonts w:ascii="Times New Roman" w:hAnsi="Times New Roman" w:cs="Times New Roman"/>
          <w:sz w:val="24"/>
          <w:szCs w:val="24"/>
        </w:rPr>
        <w:t xml:space="preserve"> </w:t>
      </w:r>
      <w:r w:rsidR="00E24349">
        <w:rPr>
          <w:rFonts w:ascii="Times New Roman" w:hAnsi="Times New Roman" w:cs="Times New Roman"/>
          <w:sz w:val="24"/>
          <w:szCs w:val="24"/>
        </w:rPr>
        <w:t xml:space="preserve">Specifically, the SM divided the </w:t>
      </w:r>
      <w:r w:rsidR="0010023F">
        <w:rPr>
          <w:rFonts w:ascii="Times New Roman" w:hAnsi="Times New Roman" w:cs="Times New Roman"/>
          <w:sz w:val="24"/>
          <w:szCs w:val="24"/>
        </w:rPr>
        <w:t xml:space="preserve">larger </w:t>
      </w:r>
      <w:r w:rsidR="00E24349">
        <w:rPr>
          <w:rFonts w:ascii="Times New Roman" w:hAnsi="Times New Roman" w:cs="Times New Roman"/>
          <w:sz w:val="24"/>
          <w:szCs w:val="24"/>
        </w:rPr>
        <w:t>region affected by redi</w:t>
      </w:r>
      <w:r w:rsidR="0010023F">
        <w:rPr>
          <w:rFonts w:ascii="Times New Roman" w:hAnsi="Times New Roman" w:cs="Times New Roman"/>
          <w:sz w:val="24"/>
          <w:szCs w:val="24"/>
        </w:rPr>
        <w:t>stricting into four sub-regions and proposed two to three maps for each sub-region. The sub-regions (and number of plans)</w:t>
      </w:r>
      <w:r w:rsidR="00E24349">
        <w:rPr>
          <w:rFonts w:ascii="Times New Roman" w:hAnsi="Times New Roman" w:cs="Times New Roman"/>
          <w:sz w:val="24"/>
          <w:szCs w:val="24"/>
        </w:rPr>
        <w:t xml:space="preserve"> are</w:t>
      </w:r>
      <w:r w:rsidR="002B0247">
        <w:rPr>
          <w:rFonts w:ascii="Times New Roman" w:hAnsi="Times New Roman" w:cs="Times New Roman"/>
          <w:sz w:val="24"/>
          <w:szCs w:val="24"/>
        </w:rPr>
        <w:t xml:space="preserve">: </w:t>
      </w:r>
      <w:r w:rsidR="00E24349">
        <w:rPr>
          <w:rFonts w:ascii="Times New Roman" w:hAnsi="Times New Roman" w:cs="Times New Roman"/>
          <w:sz w:val="24"/>
          <w:szCs w:val="24"/>
        </w:rPr>
        <w:t>Peninsula</w:t>
      </w:r>
      <w:r w:rsidR="005D7407">
        <w:rPr>
          <w:rFonts w:ascii="Times New Roman" w:hAnsi="Times New Roman" w:cs="Times New Roman"/>
          <w:sz w:val="24"/>
          <w:szCs w:val="24"/>
        </w:rPr>
        <w:t xml:space="preserve"> (two plans)</w:t>
      </w:r>
      <w:r w:rsidR="00E24349">
        <w:rPr>
          <w:rFonts w:ascii="Times New Roman" w:hAnsi="Times New Roman" w:cs="Times New Roman"/>
          <w:sz w:val="24"/>
          <w:szCs w:val="24"/>
        </w:rPr>
        <w:t>, Petersburg</w:t>
      </w:r>
      <w:r w:rsidR="002B0247">
        <w:rPr>
          <w:rFonts w:ascii="Times New Roman" w:hAnsi="Times New Roman" w:cs="Times New Roman"/>
          <w:sz w:val="24"/>
          <w:szCs w:val="24"/>
        </w:rPr>
        <w:t xml:space="preserve"> (three plan</w:t>
      </w:r>
      <w:r w:rsidR="005D7407">
        <w:rPr>
          <w:rFonts w:ascii="Times New Roman" w:hAnsi="Times New Roman" w:cs="Times New Roman"/>
          <w:sz w:val="24"/>
          <w:szCs w:val="24"/>
        </w:rPr>
        <w:t>)</w:t>
      </w:r>
      <w:r w:rsidR="00E24349">
        <w:rPr>
          <w:rFonts w:ascii="Times New Roman" w:hAnsi="Times New Roman" w:cs="Times New Roman"/>
          <w:sz w:val="24"/>
          <w:szCs w:val="24"/>
        </w:rPr>
        <w:t>, Norfolk</w:t>
      </w:r>
      <w:r w:rsidR="005D7407">
        <w:rPr>
          <w:rFonts w:ascii="Times New Roman" w:hAnsi="Times New Roman" w:cs="Times New Roman"/>
          <w:sz w:val="24"/>
          <w:szCs w:val="24"/>
        </w:rPr>
        <w:t xml:space="preserve"> (</w:t>
      </w:r>
      <w:r w:rsidR="002B0247">
        <w:rPr>
          <w:rFonts w:ascii="Times New Roman" w:hAnsi="Times New Roman" w:cs="Times New Roman"/>
          <w:sz w:val="24"/>
          <w:szCs w:val="24"/>
        </w:rPr>
        <w:t>three plans</w:t>
      </w:r>
      <w:r w:rsidR="005D7407">
        <w:rPr>
          <w:rFonts w:ascii="Times New Roman" w:hAnsi="Times New Roman" w:cs="Times New Roman"/>
          <w:sz w:val="24"/>
          <w:szCs w:val="24"/>
        </w:rPr>
        <w:t>)</w:t>
      </w:r>
      <w:r w:rsidR="00E24349">
        <w:rPr>
          <w:rFonts w:ascii="Times New Roman" w:hAnsi="Times New Roman" w:cs="Times New Roman"/>
          <w:sz w:val="24"/>
          <w:szCs w:val="24"/>
        </w:rPr>
        <w:t>, and Richmond</w:t>
      </w:r>
      <w:r w:rsidR="002B0247">
        <w:rPr>
          <w:rFonts w:ascii="Times New Roman" w:hAnsi="Times New Roman" w:cs="Times New Roman"/>
          <w:sz w:val="24"/>
          <w:szCs w:val="24"/>
        </w:rPr>
        <w:t xml:space="preserve"> (two plans</w:t>
      </w:r>
      <w:r w:rsidR="005D7407">
        <w:rPr>
          <w:rFonts w:ascii="Times New Roman" w:hAnsi="Times New Roman" w:cs="Times New Roman"/>
          <w:sz w:val="24"/>
          <w:szCs w:val="24"/>
        </w:rPr>
        <w:t>)</w:t>
      </w:r>
      <w:r w:rsidR="002B0247">
        <w:rPr>
          <w:rFonts w:ascii="Times New Roman" w:hAnsi="Times New Roman" w:cs="Times New Roman"/>
          <w:sz w:val="24"/>
          <w:szCs w:val="24"/>
        </w:rPr>
        <w:t>.</w:t>
      </w:r>
    </w:p>
    <w:p w14:paraId="03573F51" w14:textId="5C06655C" w:rsidR="00D475B1" w:rsidRDefault="008202D5" w:rsidP="00E23D02">
      <w:pPr>
        <w:spacing w:line="240" w:lineRule="auto"/>
        <w:ind w:firstLine="720"/>
        <w:contextualSpacing/>
        <w:jc w:val="both"/>
        <w:rPr>
          <w:rFonts w:ascii="Times New Roman" w:hAnsi="Times New Roman" w:cs="Times New Roman"/>
          <w:sz w:val="24"/>
          <w:szCs w:val="24"/>
        </w:rPr>
      </w:pPr>
      <w:r w:rsidRPr="00BE2A2C">
        <w:rPr>
          <w:rFonts w:ascii="Times New Roman" w:hAnsi="Times New Roman" w:cs="Times New Roman"/>
          <w:sz w:val="24"/>
          <w:szCs w:val="24"/>
        </w:rPr>
        <w:t xml:space="preserve">The eleven unconstitutional districts that </w:t>
      </w:r>
      <w:r w:rsidR="005E06CD" w:rsidRPr="00BE2A2C">
        <w:rPr>
          <w:rFonts w:ascii="Times New Roman" w:hAnsi="Times New Roman" w:cs="Times New Roman"/>
          <w:sz w:val="24"/>
          <w:szCs w:val="24"/>
        </w:rPr>
        <w:t>the S</w:t>
      </w:r>
      <w:r w:rsidR="00672866">
        <w:rPr>
          <w:rFonts w:ascii="Times New Roman" w:hAnsi="Times New Roman" w:cs="Times New Roman"/>
          <w:sz w:val="24"/>
          <w:szCs w:val="24"/>
        </w:rPr>
        <w:t>M</w:t>
      </w:r>
      <w:r w:rsidR="005E06CD" w:rsidRPr="00BE2A2C">
        <w:rPr>
          <w:rFonts w:ascii="Times New Roman" w:hAnsi="Times New Roman" w:cs="Times New Roman"/>
          <w:sz w:val="24"/>
          <w:szCs w:val="24"/>
        </w:rPr>
        <w:t xml:space="preserve"> </w:t>
      </w:r>
      <w:r w:rsidRPr="00BE2A2C">
        <w:rPr>
          <w:rFonts w:ascii="Times New Roman" w:hAnsi="Times New Roman" w:cs="Times New Roman"/>
          <w:sz w:val="24"/>
          <w:szCs w:val="24"/>
        </w:rPr>
        <w:t>redr</w:t>
      </w:r>
      <w:r w:rsidR="005E06CD" w:rsidRPr="00BE2A2C">
        <w:rPr>
          <w:rFonts w:ascii="Times New Roman" w:hAnsi="Times New Roman" w:cs="Times New Roman"/>
          <w:sz w:val="24"/>
          <w:szCs w:val="24"/>
        </w:rPr>
        <w:t>ew</w:t>
      </w:r>
      <w:r w:rsidRPr="00BE2A2C">
        <w:rPr>
          <w:rFonts w:ascii="Times New Roman" w:hAnsi="Times New Roman" w:cs="Times New Roman"/>
          <w:sz w:val="24"/>
          <w:szCs w:val="24"/>
        </w:rPr>
        <w:t xml:space="preserve"> </w:t>
      </w:r>
      <w:r w:rsidR="005E06CD" w:rsidRPr="00BE2A2C">
        <w:rPr>
          <w:rFonts w:ascii="Times New Roman" w:hAnsi="Times New Roman" w:cs="Times New Roman"/>
          <w:sz w:val="24"/>
          <w:szCs w:val="24"/>
        </w:rPr>
        <w:t>necessarily entailed redrawing a limited number of legislative districts abutt</w:t>
      </w:r>
      <w:r w:rsidR="0063068B">
        <w:rPr>
          <w:rFonts w:ascii="Times New Roman" w:hAnsi="Times New Roman" w:cs="Times New Roman"/>
          <w:sz w:val="24"/>
          <w:szCs w:val="24"/>
        </w:rPr>
        <w:t>ing</w:t>
      </w:r>
      <w:r w:rsidR="005E06CD" w:rsidRPr="00BE2A2C">
        <w:rPr>
          <w:rFonts w:ascii="Times New Roman" w:hAnsi="Times New Roman" w:cs="Times New Roman"/>
          <w:sz w:val="24"/>
          <w:szCs w:val="24"/>
        </w:rPr>
        <w:t xml:space="preserve"> the</w:t>
      </w:r>
      <w:r w:rsidR="00672866">
        <w:rPr>
          <w:rFonts w:ascii="Times New Roman" w:hAnsi="Times New Roman" w:cs="Times New Roman"/>
          <w:sz w:val="24"/>
          <w:szCs w:val="24"/>
        </w:rPr>
        <w:t xml:space="preserve"> eleven </w:t>
      </w:r>
      <w:r w:rsidR="00672866" w:rsidRPr="00BE2A2C">
        <w:rPr>
          <w:rFonts w:ascii="Times New Roman" w:hAnsi="Times New Roman" w:cs="Times New Roman"/>
          <w:sz w:val="24"/>
          <w:szCs w:val="24"/>
        </w:rPr>
        <w:t>unconstitutional</w:t>
      </w:r>
      <w:r w:rsidR="005E06CD" w:rsidRPr="00BE2A2C">
        <w:rPr>
          <w:rFonts w:ascii="Times New Roman" w:hAnsi="Times New Roman" w:cs="Times New Roman"/>
          <w:sz w:val="24"/>
          <w:szCs w:val="24"/>
        </w:rPr>
        <w:t xml:space="preserve"> districts in the</w:t>
      </w:r>
      <w:r w:rsidR="005D7407">
        <w:rPr>
          <w:rFonts w:ascii="Times New Roman" w:hAnsi="Times New Roman" w:cs="Times New Roman"/>
          <w:sz w:val="24"/>
          <w:szCs w:val="24"/>
        </w:rPr>
        <w:t xml:space="preserve"> original plan. </w:t>
      </w:r>
      <w:r w:rsidR="005E06CD" w:rsidRPr="00BE2A2C">
        <w:rPr>
          <w:rFonts w:ascii="Times New Roman" w:hAnsi="Times New Roman" w:cs="Times New Roman"/>
          <w:sz w:val="24"/>
          <w:szCs w:val="24"/>
        </w:rPr>
        <w:t xml:space="preserve">The </w:t>
      </w:r>
      <w:r w:rsidR="005D7407">
        <w:rPr>
          <w:rFonts w:ascii="Times New Roman" w:hAnsi="Times New Roman" w:cs="Times New Roman"/>
          <w:sz w:val="24"/>
          <w:szCs w:val="24"/>
        </w:rPr>
        <w:t xml:space="preserve">SM </w:t>
      </w:r>
      <w:r w:rsidR="005E06CD" w:rsidRPr="00BE2A2C">
        <w:rPr>
          <w:rFonts w:ascii="Times New Roman" w:hAnsi="Times New Roman" w:cs="Times New Roman"/>
          <w:sz w:val="24"/>
          <w:szCs w:val="24"/>
        </w:rPr>
        <w:t>limited the number of abutting districts that he redrew to between 21 and 26</w:t>
      </w:r>
      <w:r w:rsidR="00E24349">
        <w:rPr>
          <w:rFonts w:ascii="Times New Roman" w:hAnsi="Times New Roman" w:cs="Times New Roman"/>
          <w:sz w:val="24"/>
          <w:szCs w:val="24"/>
        </w:rPr>
        <w:t xml:space="preserve">. We </w:t>
      </w:r>
      <w:r w:rsidR="005D7407">
        <w:rPr>
          <w:rFonts w:ascii="Times New Roman" w:hAnsi="Times New Roman" w:cs="Times New Roman"/>
          <w:sz w:val="24"/>
          <w:szCs w:val="24"/>
        </w:rPr>
        <w:t xml:space="preserve">also </w:t>
      </w:r>
      <w:r w:rsidR="00E24349">
        <w:rPr>
          <w:rFonts w:ascii="Times New Roman" w:hAnsi="Times New Roman" w:cs="Times New Roman"/>
          <w:sz w:val="24"/>
          <w:szCs w:val="24"/>
        </w:rPr>
        <w:t xml:space="preserve">evaluate each </w:t>
      </w:r>
      <w:r w:rsidR="002B0247">
        <w:rPr>
          <w:rFonts w:ascii="Times New Roman" w:hAnsi="Times New Roman" w:cs="Times New Roman"/>
          <w:sz w:val="24"/>
          <w:szCs w:val="24"/>
        </w:rPr>
        <w:t xml:space="preserve">“abutting” </w:t>
      </w:r>
      <w:r w:rsidR="00E24349">
        <w:rPr>
          <w:rFonts w:ascii="Times New Roman" w:hAnsi="Times New Roman" w:cs="Times New Roman"/>
          <w:sz w:val="24"/>
          <w:szCs w:val="24"/>
        </w:rPr>
        <w:t xml:space="preserve">district that was redrawn by the SM. </w:t>
      </w:r>
    </w:p>
    <w:p w14:paraId="6C39D048" w14:textId="4313EBBD" w:rsidR="002B0247" w:rsidRDefault="005D7407" w:rsidP="00E23D02">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Finally, four other entities proposed maps to replace those invalidated by the Courts. These include maps proposed by the </w:t>
      </w:r>
      <w:r w:rsidR="0033491E">
        <w:rPr>
          <w:rFonts w:ascii="Times New Roman" w:hAnsi="Times New Roman" w:cs="Times New Roman"/>
          <w:sz w:val="24"/>
          <w:szCs w:val="24"/>
        </w:rPr>
        <w:t xml:space="preserve">Plaintiffs (in this case, </w:t>
      </w:r>
      <w:r>
        <w:rPr>
          <w:rFonts w:ascii="Times New Roman" w:hAnsi="Times New Roman" w:cs="Times New Roman"/>
          <w:sz w:val="24"/>
          <w:szCs w:val="24"/>
        </w:rPr>
        <w:t>Democrats</w:t>
      </w:r>
      <w:r w:rsidR="0033491E">
        <w:rPr>
          <w:rFonts w:ascii="Times New Roman" w:hAnsi="Times New Roman" w:cs="Times New Roman"/>
          <w:sz w:val="24"/>
          <w:szCs w:val="24"/>
        </w:rPr>
        <w:t xml:space="preserve">), </w:t>
      </w:r>
      <w:r w:rsidR="002B0247">
        <w:rPr>
          <w:rFonts w:ascii="Times New Roman" w:hAnsi="Times New Roman" w:cs="Times New Roman"/>
          <w:sz w:val="24"/>
          <w:szCs w:val="24"/>
        </w:rPr>
        <w:t>t</w:t>
      </w:r>
      <w:r w:rsidR="0033491E">
        <w:rPr>
          <w:rFonts w:ascii="Times New Roman" w:hAnsi="Times New Roman" w:cs="Times New Roman"/>
          <w:sz w:val="24"/>
          <w:szCs w:val="24"/>
        </w:rPr>
        <w:t xml:space="preserve">he </w:t>
      </w:r>
      <w:r w:rsidR="003D4A40">
        <w:rPr>
          <w:rFonts w:ascii="Times New Roman" w:hAnsi="Times New Roman" w:cs="Times New Roman"/>
          <w:sz w:val="24"/>
          <w:szCs w:val="24"/>
        </w:rPr>
        <w:t xml:space="preserve">Respondent </w:t>
      </w:r>
      <w:r w:rsidR="0033491E">
        <w:rPr>
          <w:rFonts w:ascii="Times New Roman" w:hAnsi="Times New Roman" w:cs="Times New Roman"/>
          <w:sz w:val="24"/>
          <w:szCs w:val="24"/>
        </w:rPr>
        <w:t xml:space="preserve">(i.e., Republicans), </w:t>
      </w:r>
      <w:r>
        <w:rPr>
          <w:rFonts w:ascii="Times New Roman" w:hAnsi="Times New Roman" w:cs="Times New Roman"/>
          <w:sz w:val="24"/>
          <w:szCs w:val="24"/>
        </w:rPr>
        <w:t>the</w:t>
      </w:r>
      <w:r w:rsidR="003D4A40">
        <w:rPr>
          <w:rFonts w:ascii="Times New Roman" w:hAnsi="Times New Roman" w:cs="Times New Roman"/>
          <w:sz w:val="24"/>
          <w:szCs w:val="24"/>
        </w:rPr>
        <w:t xml:space="preserve"> National Association for the Advancement of Colored People (hereafter, NAACP)</w:t>
      </w:r>
      <w:r>
        <w:rPr>
          <w:rFonts w:ascii="Times New Roman" w:hAnsi="Times New Roman" w:cs="Times New Roman"/>
          <w:sz w:val="24"/>
          <w:szCs w:val="24"/>
        </w:rPr>
        <w:t xml:space="preserve"> and</w:t>
      </w:r>
      <w:r w:rsidR="0033491E">
        <w:rPr>
          <w:rFonts w:ascii="Times New Roman" w:hAnsi="Times New Roman" w:cs="Times New Roman"/>
          <w:sz w:val="24"/>
          <w:szCs w:val="24"/>
        </w:rPr>
        <w:t>, finally, two groups of</w:t>
      </w:r>
      <w:r>
        <w:rPr>
          <w:rFonts w:ascii="Times New Roman" w:hAnsi="Times New Roman" w:cs="Times New Roman"/>
          <w:sz w:val="24"/>
          <w:szCs w:val="24"/>
        </w:rPr>
        <w:t xml:space="preserve"> students from William and Mary</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We evaluate each of these </w:t>
      </w:r>
      <w:r>
        <w:rPr>
          <w:rFonts w:ascii="Times New Roman" w:hAnsi="Times New Roman" w:cs="Times New Roman"/>
          <w:sz w:val="24"/>
          <w:szCs w:val="24"/>
        </w:rPr>
        <w:lastRenderedPageBreak/>
        <w:t>plans using our m</w:t>
      </w:r>
      <w:r w:rsidR="00766136">
        <w:rPr>
          <w:rFonts w:ascii="Times New Roman" w:hAnsi="Times New Roman" w:cs="Times New Roman"/>
          <w:sz w:val="24"/>
          <w:szCs w:val="24"/>
        </w:rPr>
        <w:t>easure</w:t>
      </w:r>
      <w:r>
        <w:rPr>
          <w:rFonts w:ascii="Times New Roman" w:hAnsi="Times New Roman" w:cs="Times New Roman"/>
          <w:sz w:val="24"/>
          <w:szCs w:val="24"/>
        </w:rPr>
        <w:t xml:space="preserve">. </w:t>
      </w:r>
      <w:r w:rsidR="00B441BC">
        <w:rPr>
          <w:rFonts w:ascii="Times New Roman" w:hAnsi="Times New Roman" w:cs="Times New Roman"/>
          <w:sz w:val="24"/>
          <w:szCs w:val="24"/>
        </w:rPr>
        <w:t xml:space="preserve">Electronic maps </w:t>
      </w:r>
      <w:r w:rsidR="002B0247">
        <w:rPr>
          <w:rFonts w:ascii="Times New Roman" w:hAnsi="Times New Roman" w:cs="Times New Roman"/>
          <w:sz w:val="24"/>
          <w:szCs w:val="24"/>
        </w:rPr>
        <w:t xml:space="preserve">of proposed plans </w:t>
      </w:r>
      <w:r w:rsidR="00B441BC">
        <w:rPr>
          <w:rFonts w:ascii="Times New Roman" w:hAnsi="Times New Roman" w:cs="Times New Roman"/>
          <w:sz w:val="24"/>
          <w:szCs w:val="24"/>
        </w:rPr>
        <w:t xml:space="preserve">(stored in ESRI shapefile format) can be downloaded from </w:t>
      </w:r>
      <w:hyperlink r:id="rId10" w:history="1">
        <w:r w:rsidR="00B441BC" w:rsidRPr="00361CF9">
          <w:rPr>
            <w:rStyle w:val="Hyperlink"/>
            <w:rFonts w:ascii="Times New Roman" w:hAnsi="Times New Roman" w:cs="Times New Roman"/>
            <w:sz w:val="24"/>
            <w:szCs w:val="24"/>
          </w:rPr>
          <w:t>http://redistricting.dls.virginia.gov/2010/court-ordered-redistrictingH.aspx</w:t>
        </w:r>
      </w:hyperlink>
      <w:r w:rsidR="00B441BC">
        <w:rPr>
          <w:rFonts w:ascii="Times New Roman" w:hAnsi="Times New Roman" w:cs="Times New Roman"/>
          <w:sz w:val="24"/>
          <w:szCs w:val="24"/>
        </w:rPr>
        <w:t xml:space="preserve"> </w:t>
      </w:r>
      <w:r w:rsidR="002B0247">
        <w:rPr>
          <w:rFonts w:ascii="Times New Roman" w:hAnsi="Times New Roman" w:cs="Times New Roman"/>
          <w:sz w:val="24"/>
          <w:szCs w:val="24"/>
        </w:rPr>
        <w:t xml:space="preserve">. The original districts can be downloaded here: </w:t>
      </w:r>
      <w:hyperlink r:id="rId11" w:anchor="28" w:history="1">
        <w:r w:rsidR="002B0247" w:rsidRPr="00361CF9">
          <w:rPr>
            <w:rStyle w:val="Hyperlink"/>
            <w:rFonts w:ascii="Times New Roman" w:hAnsi="Times New Roman" w:cs="Times New Roman"/>
            <w:sz w:val="24"/>
            <w:szCs w:val="24"/>
          </w:rPr>
          <w:t>http://redistricting.dls.virginia.gov/2010/RedistrictingPlans.aspx#28</w:t>
        </w:r>
      </w:hyperlink>
      <w:r w:rsidR="002B0247">
        <w:rPr>
          <w:rFonts w:ascii="Times New Roman" w:hAnsi="Times New Roman" w:cs="Times New Roman"/>
          <w:sz w:val="24"/>
          <w:szCs w:val="24"/>
        </w:rPr>
        <w:t xml:space="preserve">. </w:t>
      </w:r>
      <w:r w:rsidR="008173F4">
        <w:rPr>
          <w:rFonts w:ascii="Times New Roman" w:hAnsi="Times New Roman" w:cs="Times New Roman"/>
          <w:sz w:val="24"/>
          <w:szCs w:val="24"/>
        </w:rPr>
        <w:t xml:space="preserve">The block-level, Public Law 94 U.S. Census data used to create all </w:t>
      </w:r>
      <w:r w:rsidR="002B0247">
        <w:rPr>
          <w:rFonts w:ascii="Times New Roman" w:hAnsi="Times New Roman" w:cs="Times New Roman"/>
          <w:sz w:val="24"/>
          <w:szCs w:val="24"/>
        </w:rPr>
        <w:t xml:space="preserve">are here: </w:t>
      </w:r>
      <w:hyperlink r:id="rId12" w:history="1">
        <w:r w:rsidR="002B0247" w:rsidRPr="00361CF9">
          <w:rPr>
            <w:rStyle w:val="Hyperlink"/>
            <w:rFonts w:ascii="Times New Roman" w:hAnsi="Times New Roman" w:cs="Times New Roman"/>
            <w:sz w:val="24"/>
            <w:szCs w:val="24"/>
          </w:rPr>
          <w:t>http://redistricting.dls.virginia.gov/2010/Census2010.aspx</w:t>
        </w:r>
      </w:hyperlink>
      <w:r w:rsidR="002B0247">
        <w:rPr>
          <w:rFonts w:ascii="Times New Roman" w:hAnsi="Times New Roman" w:cs="Times New Roman"/>
          <w:sz w:val="24"/>
          <w:szCs w:val="24"/>
        </w:rPr>
        <w:t xml:space="preserve">. Finally, interactive, web-based maps of each plan—along with the data for each district—is located here (xxx). </w:t>
      </w:r>
    </w:p>
    <w:p w14:paraId="2E279724" w14:textId="25FA324E" w:rsidR="00BE2A2C" w:rsidRPr="002B0247" w:rsidRDefault="00BE2A2C" w:rsidP="00E23D02">
      <w:pPr>
        <w:spacing w:line="240" w:lineRule="auto"/>
        <w:contextualSpacing/>
        <w:jc w:val="both"/>
        <w:rPr>
          <w:rFonts w:ascii="Times New Roman" w:hAnsi="Times New Roman" w:cs="Times New Roman"/>
          <w:b/>
          <w:sz w:val="24"/>
          <w:szCs w:val="24"/>
        </w:rPr>
      </w:pPr>
      <w:r w:rsidRPr="002B0247">
        <w:rPr>
          <w:rFonts w:ascii="Times New Roman" w:hAnsi="Times New Roman" w:cs="Times New Roman"/>
          <w:b/>
          <w:sz w:val="24"/>
          <w:szCs w:val="24"/>
        </w:rPr>
        <w:t>The</w:t>
      </w:r>
      <w:r w:rsidR="002B0247">
        <w:rPr>
          <w:rFonts w:ascii="Times New Roman" w:hAnsi="Times New Roman" w:cs="Times New Roman"/>
          <w:b/>
          <w:sz w:val="24"/>
          <w:szCs w:val="24"/>
        </w:rPr>
        <w:t xml:space="preserve"> </w:t>
      </w:r>
      <w:r w:rsidR="00541613">
        <w:rPr>
          <w:rFonts w:ascii="Times New Roman" w:hAnsi="Times New Roman" w:cs="Times New Roman"/>
          <w:b/>
          <w:sz w:val="24"/>
          <w:szCs w:val="24"/>
        </w:rPr>
        <w:t xml:space="preserve">Nearest Neighbor </w:t>
      </w:r>
      <w:r w:rsidR="002B0247">
        <w:rPr>
          <w:rFonts w:ascii="Times New Roman" w:hAnsi="Times New Roman" w:cs="Times New Roman"/>
          <w:b/>
          <w:sz w:val="24"/>
          <w:szCs w:val="24"/>
        </w:rPr>
        <w:t>M</w:t>
      </w:r>
      <w:r w:rsidRPr="002B0247">
        <w:rPr>
          <w:rFonts w:ascii="Times New Roman" w:hAnsi="Times New Roman" w:cs="Times New Roman"/>
          <w:b/>
          <w:sz w:val="24"/>
          <w:szCs w:val="24"/>
        </w:rPr>
        <w:t>e</w:t>
      </w:r>
      <w:r w:rsidR="00766136">
        <w:rPr>
          <w:rFonts w:ascii="Times New Roman" w:hAnsi="Times New Roman" w:cs="Times New Roman"/>
          <w:b/>
          <w:sz w:val="24"/>
          <w:szCs w:val="24"/>
        </w:rPr>
        <w:t>asure</w:t>
      </w:r>
    </w:p>
    <w:p w14:paraId="3FDE12E0" w14:textId="009CDFF1" w:rsidR="00BE2A2C" w:rsidRDefault="00766136" w:rsidP="00E23D02">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The Nearest Neighbor </w:t>
      </w:r>
      <w:r w:rsidR="00BE2A2C">
        <w:rPr>
          <w:rFonts w:ascii="Times New Roman" w:hAnsi="Times New Roman" w:cs="Times New Roman"/>
          <w:sz w:val="24"/>
          <w:szCs w:val="24"/>
        </w:rPr>
        <w:t>me</w:t>
      </w:r>
      <w:r>
        <w:rPr>
          <w:rFonts w:ascii="Times New Roman" w:hAnsi="Times New Roman" w:cs="Times New Roman"/>
          <w:sz w:val="24"/>
          <w:szCs w:val="24"/>
        </w:rPr>
        <w:t xml:space="preserve">asure </w:t>
      </w:r>
      <w:r w:rsidR="00BE2A2C">
        <w:rPr>
          <w:rFonts w:ascii="Times New Roman" w:hAnsi="Times New Roman" w:cs="Times New Roman"/>
          <w:sz w:val="24"/>
          <w:szCs w:val="24"/>
        </w:rPr>
        <w:t>distinguishes between legislative district</w:t>
      </w:r>
      <w:r w:rsidR="0063068B">
        <w:rPr>
          <w:rFonts w:ascii="Times New Roman" w:hAnsi="Times New Roman" w:cs="Times New Roman"/>
          <w:sz w:val="24"/>
          <w:szCs w:val="24"/>
        </w:rPr>
        <w:t>s</w:t>
      </w:r>
      <w:r w:rsidR="00BE2A2C">
        <w:rPr>
          <w:rFonts w:ascii="Times New Roman" w:hAnsi="Times New Roman" w:cs="Times New Roman"/>
          <w:sz w:val="24"/>
          <w:szCs w:val="24"/>
        </w:rPr>
        <w:t xml:space="preserve"> that contain</w:t>
      </w:r>
      <w:r w:rsidR="007421BB">
        <w:rPr>
          <w:rFonts w:ascii="Times New Roman" w:hAnsi="Times New Roman" w:cs="Times New Roman"/>
          <w:sz w:val="24"/>
          <w:szCs w:val="24"/>
        </w:rPr>
        <w:t xml:space="preserve">: </w:t>
      </w:r>
      <w:r w:rsidR="00BE2A2C">
        <w:rPr>
          <w:rFonts w:ascii="Times New Roman" w:hAnsi="Times New Roman" w:cs="Times New Roman"/>
          <w:sz w:val="24"/>
          <w:szCs w:val="24"/>
        </w:rPr>
        <w:t xml:space="preserve">1) </w:t>
      </w:r>
      <w:r w:rsidR="007421BB">
        <w:rPr>
          <w:rFonts w:ascii="Times New Roman" w:hAnsi="Times New Roman" w:cs="Times New Roman"/>
          <w:sz w:val="24"/>
          <w:szCs w:val="24"/>
        </w:rPr>
        <w:t xml:space="preserve">a </w:t>
      </w:r>
      <w:r w:rsidR="00BE2A2C">
        <w:rPr>
          <w:rFonts w:ascii="Times New Roman" w:hAnsi="Times New Roman" w:cs="Times New Roman"/>
          <w:sz w:val="24"/>
          <w:szCs w:val="24"/>
        </w:rPr>
        <w:t>greater</w:t>
      </w:r>
      <w:r w:rsidR="0063068B">
        <w:rPr>
          <w:rFonts w:ascii="Times New Roman" w:hAnsi="Times New Roman" w:cs="Times New Roman"/>
          <w:sz w:val="24"/>
          <w:szCs w:val="24"/>
        </w:rPr>
        <w:t xml:space="preserve"> or lesser</w:t>
      </w:r>
      <w:r w:rsidR="00BE2A2C">
        <w:rPr>
          <w:rFonts w:ascii="Times New Roman" w:hAnsi="Times New Roman" w:cs="Times New Roman"/>
          <w:sz w:val="24"/>
          <w:szCs w:val="24"/>
        </w:rPr>
        <w:t xml:space="preserve"> share of African American</w:t>
      </w:r>
      <w:r w:rsidR="007025E0">
        <w:rPr>
          <w:rFonts w:ascii="Times New Roman" w:hAnsi="Times New Roman" w:cs="Times New Roman"/>
          <w:sz w:val="24"/>
          <w:szCs w:val="24"/>
        </w:rPr>
        <w:t>s</w:t>
      </w:r>
      <w:r w:rsidR="00BE2A2C">
        <w:rPr>
          <w:rFonts w:ascii="Times New Roman" w:hAnsi="Times New Roman" w:cs="Times New Roman"/>
          <w:sz w:val="24"/>
          <w:szCs w:val="24"/>
        </w:rPr>
        <w:t xml:space="preserve"> </w:t>
      </w:r>
      <w:r w:rsidR="0063068B">
        <w:rPr>
          <w:rFonts w:ascii="Times New Roman" w:hAnsi="Times New Roman" w:cs="Times New Roman"/>
          <w:sz w:val="24"/>
          <w:szCs w:val="24"/>
        </w:rPr>
        <w:t xml:space="preserve">than </w:t>
      </w:r>
      <w:r w:rsidR="00BE2A2C">
        <w:rPr>
          <w:rFonts w:ascii="Times New Roman" w:hAnsi="Times New Roman" w:cs="Times New Roman"/>
          <w:sz w:val="24"/>
          <w:szCs w:val="24"/>
        </w:rPr>
        <w:t>the share of African Americans in the larger region in wh</w:t>
      </w:r>
      <w:r w:rsidR="0063068B">
        <w:rPr>
          <w:rFonts w:ascii="Times New Roman" w:hAnsi="Times New Roman" w:cs="Times New Roman"/>
          <w:sz w:val="24"/>
          <w:szCs w:val="24"/>
        </w:rPr>
        <w:t>ich the district is embedded versus</w:t>
      </w:r>
      <w:r w:rsidR="00BE2A2C">
        <w:rPr>
          <w:rFonts w:ascii="Times New Roman" w:hAnsi="Times New Roman" w:cs="Times New Roman"/>
          <w:sz w:val="24"/>
          <w:szCs w:val="24"/>
        </w:rPr>
        <w:t xml:space="preserve">; 2) </w:t>
      </w:r>
      <w:r w:rsidR="00104D3D">
        <w:rPr>
          <w:rFonts w:ascii="Times New Roman" w:hAnsi="Times New Roman" w:cs="Times New Roman"/>
          <w:sz w:val="24"/>
          <w:szCs w:val="24"/>
        </w:rPr>
        <w:t>dist</w:t>
      </w:r>
      <w:r w:rsidR="004351D1">
        <w:rPr>
          <w:rFonts w:ascii="Times New Roman" w:hAnsi="Times New Roman" w:cs="Times New Roman"/>
          <w:sz w:val="24"/>
          <w:szCs w:val="24"/>
        </w:rPr>
        <w:t xml:space="preserve">ricts in which the share of African Americans is about the same as </w:t>
      </w:r>
      <w:r w:rsidR="00BE2A2C">
        <w:rPr>
          <w:rFonts w:ascii="Times New Roman" w:hAnsi="Times New Roman" w:cs="Times New Roman"/>
          <w:sz w:val="24"/>
          <w:szCs w:val="24"/>
        </w:rPr>
        <w:t xml:space="preserve">the share of African Americans </w:t>
      </w:r>
      <w:r w:rsidR="007421BB">
        <w:rPr>
          <w:rFonts w:ascii="Times New Roman" w:hAnsi="Times New Roman" w:cs="Times New Roman"/>
          <w:sz w:val="24"/>
          <w:szCs w:val="24"/>
        </w:rPr>
        <w:t>in the larger region in which th</w:t>
      </w:r>
      <w:r w:rsidR="00D475B1">
        <w:rPr>
          <w:rFonts w:ascii="Times New Roman" w:hAnsi="Times New Roman" w:cs="Times New Roman"/>
          <w:sz w:val="24"/>
          <w:szCs w:val="24"/>
        </w:rPr>
        <w:t>e</w:t>
      </w:r>
      <w:r w:rsidR="004351D1">
        <w:rPr>
          <w:rFonts w:ascii="Times New Roman" w:hAnsi="Times New Roman" w:cs="Times New Roman"/>
          <w:sz w:val="24"/>
          <w:szCs w:val="24"/>
        </w:rPr>
        <w:t xml:space="preserve">y are </w:t>
      </w:r>
      <w:r w:rsidR="00D475B1">
        <w:rPr>
          <w:rFonts w:ascii="Times New Roman" w:hAnsi="Times New Roman" w:cs="Times New Roman"/>
          <w:sz w:val="24"/>
          <w:szCs w:val="24"/>
        </w:rPr>
        <w:t xml:space="preserve">is embedded. </w:t>
      </w:r>
      <w:r w:rsidR="008173F4">
        <w:rPr>
          <w:rFonts w:ascii="Times New Roman" w:hAnsi="Times New Roman" w:cs="Times New Roman"/>
          <w:sz w:val="24"/>
          <w:szCs w:val="24"/>
        </w:rPr>
        <w:t xml:space="preserve">(Our </w:t>
      </w:r>
      <w:r>
        <w:rPr>
          <w:rFonts w:ascii="Times New Roman" w:hAnsi="Times New Roman" w:cs="Times New Roman"/>
          <w:sz w:val="24"/>
          <w:szCs w:val="24"/>
        </w:rPr>
        <w:t>measure</w:t>
      </w:r>
      <w:r w:rsidR="008173F4">
        <w:rPr>
          <w:rFonts w:ascii="Times New Roman" w:hAnsi="Times New Roman" w:cs="Times New Roman"/>
          <w:sz w:val="24"/>
          <w:szCs w:val="24"/>
        </w:rPr>
        <w:t xml:space="preserve"> can be used to detect packing and cracking of any two mutually exclusive groups; we focus upon African Americans since this is the minority group of interest in Bethune-Hill.) </w:t>
      </w:r>
      <w:r w:rsidR="00D475B1">
        <w:rPr>
          <w:rFonts w:ascii="Times New Roman" w:hAnsi="Times New Roman" w:cs="Times New Roman"/>
          <w:sz w:val="24"/>
          <w:szCs w:val="24"/>
        </w:rPr>
        <w:t xml:space="preserve">That is, </w:t>
      </w:r>
      <w:r w:rsidR="007421BB">
        <w:rPr>
          <w:rFonts w:ascii="Times New Roman" w:hAnsi="Times New Roman" w:cs="Times New Roman"/>
          <w:sz w:val="24"/>
          <w:szCs w:val="24"/>
        </w:rPr>
        <w:t xml:space="preserve">some </w:t>
      </w:r>
      <w:r w:rsidR="007025E0">
        <w:rPr>
          <w:rFonts w:ascii="Times New Roman" w:hAnsi="Times New Roman" w:cs="Times New Roman"/>
          <w:sz w:val="24"/>
          <w:szCs w:val="24"/>
        </w:rPr>
        <w:t xml:space="preserve">legislative </w:t>
      </w:r>
      <w:r w:rsidR="007421BB">
        <w:rPr>
          <w:rFonts w:ascii="Times New Roman" w:hAnsi="Times New Roman" w:cs="Times New Roman"/>
          <w:sz w:val="24"/>
          <w:szCs w:val="24"/>
        </w:rPr>
        <w:t xml:space="preserve">districts will, as a matter of fact, contain very high shares of African Americans since a relatively large geographic area of a state also contains very high shares of African American. </w:t>
      </w:r>
      <w:r w:rsidR="008173F4">
        <w:rPr>
          <w:rFonts w:ascii="Times New Roman" w:hAnsi="Times New Roman" w:cs="Times New Roman"/>
          <w:sz w:val="24"/>
          <w:szCs w:val="24"/>
        </w:rPr>
        <w:t xml:space="preserve">Other </w:t>
      </w:r>
      <w:r w:rsidR="007421BB">
        <w:rPr>
          <w:rFonts w:ascii="Times New Roman" w:hAnsi="Times New Roman" w:cs="Times New Roman"/>
          <w:sz w:val="24"/>
          <w:szCs w:val="24"/>
        </w:rPr>
        <w:t xml:space="preserve">districts will contain greater </w:t>
      </w:r>
      <w:r w:rsidR="004351D1">
        <w:rPr>
          <w:rFonts w:ascii="Times New Roman" w:hAnsi="Times New Roman" w:cs="Times New Roman"/>
          <w:sz w:val="24"/>
          <w:szCs w:val="24"/>
        </w:rPr>
        <w:t xml:space="preserve">(or lesser) </w:t>
      </w:r>
      <w:r w:rsidR="007421BB">
        <w:rPr>
          <w:rFonts w:ascii="Times New Roman" w:hAnsi="Times New Roman" w:cs="Times New Roman"/>
          <w:sz w:val="24"/>
          <w:szCs w:val="24"/>
        </w:rPr>
        <w:t>shares of Af</w:t>
      </w:r>
      <w:r w:rsidR="00D475B1">
        <w:rPr>
          <w:rFonts w:ascii="Times New Roman" w:hAnsi="Times New Roman" w:cs="Times New Roman"/>
          <w:sz w:val="24"/>
          <w:szCs w:val="24"/>
        </w:rPr>
        <w:t>rican Americans th</w:t>
      </w:r>
      <w:r w:rsidR="004351D1">
        <w:rPr>
          <w:rFonts w:ascii="Times New Roman" w:hAnsi="Times New Roman" w:cs="Times New Roman"/>
          <w:sz w:val="24"/>
          <w:szCs w:val="24"/>
        </w:rPr>
        <w:t>a</w:t>
      </w:r>
      <w:r w:rsidR="00D475B1">
        <w:rPr>
          <w:rFonts w:ascii="Times New Roman" w:hAnsi="Times New Roman" w:cs="Times New Roman"/>
          <w:sz w:val="24"/>
          <w:szCs w:val="24"/>
        </w:rPr>
        <w:t xml:space="preserve">n the larger region in which they are embedded. When districts have greater </w:t>
      </w:r>
      <w:r w:rsidR="004351D1">
        <w:rPr>
          <w:rFonts w:ascii="Times New Roman" w:hAnsi="Times New Roman" w:cs="Times New Roman"/>
          <w:sz w:val="24"/>
          <w:szCs w:val="24"/>
        </w:rPr>
        <w:t xml:space="preserve">(or lesser) </w:t>
      </w:r>
      <w:r w:rsidR="00D475B1">
        <w:rPr>
          <w:rFonts w:ascii="Times New Roman" w:hAnsi="Times New Roman" w:cs="Times New Roman"/>
          <w:sz w:val="24"/>
          <w:szCs w:val="24"/>
        </w:rPr>
        <w:t>shares of African Ameri</w:t>
      </w:r>
      <w:r w:rsidR="008173F4">
        <w:rPr>
          <w:rFonts w:ascii="Times New Roman" w:hAnsi="Times New Roman" w:cs="Times New Roman"/>
          <w:sz w:val="24"/>
          <w:szCs w:val="24"/>
        </w:rPr>
        <w:t xml:space="preserve">cans than the surrounding area this </w:t>
      </w:r>
      <w:r w:rsidR="00D475B1">
        <w:rPr>
          <w:rFonts w:ascii="Times New Roman" w:hAnsi="Times New Roman" w:cs="Times New Roman"/>
          <w:sz w:val="24"/>
          <w:szCs w:val="24"/>
        </w:rPr>
        <w:t xml:space="preserve">difference raises suspicions that districts were </w:t>
      </w:r>
      <w:r w:rsidR="008173F4">
        <w:rPr>
          <w:rFonts w:ascii="Times New Roman" w:hAnsi="Times New Roman" w:cs="Times New Roman"/>
          <w:sz w:val="24"/>
          <w:szCs w:val="24"/>
        </w:rPr>
        <w:t xml:space="preserve">drawn to deliberately pack (or crack) a geographic cluster of racial populations. </w:t>
      </w:r>
      <w:r w:rsidR="00963497">
        <w:rPr>
          <w:rFonts w:ascii="Times New Roman" w:hAnsi="Times New Roman" w:cs="Times New Roman"/>
          <w:sz w:val="24"/>
          <w:szCs w:val="24"/>
        </w:rPr>
        <w:t xml:space="preserve"> </w:t>
      </w:r>
      <w:r w:rsidR="001B1232">
        <w:rPr>
          <w:rFonts w:ascii="Times New Roman" w:hAnsi="Times New Roman" w:cs="Times New Roman"/>
          <w:sz w:val="24"/>
          <w:szCs w:val="24"/>
        </w:rPr>
        <w:t xml:space="preserve">The </w:t>
      </w:r>
      <w:r>
        <w:rPr>
          <w:rFonts w:ascii="Times New Roman" w:hAnsi="Times New Roman" w:cs="Times New Roman"/>
          <w:sz w:val="24"/>
          <w:szCs w:val="24"/>
        </w:rPr>
        <w:t>measure</w:t>
      </w:r>
      <w:r w:rsidR="001B1232">
        <w:rPr>
          <w:rFonts w:ascii="Times New Roman" w:hAnsi="Times New Roman" w:cs="Times New Roman"/>
          <w:sz w:val="24"/>
          <w:szCs w:val="24"/>
        </w:rPr>
        <w:t xml:space="preserve"> we describe results in a single number that measures if a district has much greater shares </w:t>
      </w:r>
      <w:r w:rsidR="00963497">
        <w:rPr>
          <w:rFonts w:ascii="Times New Roman" w:hAnsi="Times New Roman" w:cs="Times New Roman"/>
          <w:sz w:val="24"/>
          <w:szCs w:val="24"/>
        </w:rPr>
        <w:t xml:space="preserve">(or </w:t>
      </w:r>
      <w:r w:rsidR="001B1232">
        <w:rPr>
          <w:rFonts w:ascii="Times New Roman" w:hAnsi="Times New Roman" w:cs="Times New Roman"/>
          <w:sz w:val="24"/>
          <w:szCs w:val="24"/>
        </w:rPr>
        <w:t>far fewer shares</w:t>
      </w:r>
      <w:r w:rsidR="00963497">
        <w:rPr>
          <w:rFonts w:ascii="Times New Roman" w:hAnsi="Times New Roman" w:cs="Times New Roman"/>
          <w:sz w:val="24"/>
          <w:szCs w:val="24"/>
        </w:rPr>
        <w:t>)</w:t>
      </w:r>
      <w:r w:rsidR="001B1232">
        <w:rPr>
          <w:rFonts w:ascii="Times New Roman" w:hAnsi="Times New Roman" w:cs="Times New Roman"/>
          <w:sz w:val="24"/>
          <w:szCs w:val="24"/>
        </w:rPr>
        <w:t xml:space="preserve"> of African American people than it </w:t>
      </w:r>
      <w:r w:rsidR="00D475B1">
        <w:rPr>
          <w:rFonts w:ascii="Times New Roman" w:hAnsi="Times New Roman" w:cs="Times New Roman"/>
          <w:sz w:val="24"/>
          <w:szCs w:val="24"/>
        </w:rPr>
        <w:t>reasonable</w:t>
      </w:r>
      <w:r w:rsidR="001B1232">
        <w:rPr>
          <w:rFonts w:ascii="Times New Roman" w:hAnsi="Times New Roman" w:cs="Times New Roman"/>
          <w:sz w:val="24"/>
          <w:szCs w:val="24"/>
        </w:rPr>
        <w:t xml:space="preserve"> </w:t>
      </w:r>
      <w:r w:rsidR="004818D5">
        <w:rPr>
          <w:rFonts w:ascii="Times New Roman" w:hAnsi="Times New Roman" w:cs="Times New Roman"/>
          <w:sz w:val="24"/>
          <w:szCs w:val="24"/>
        </w:rPr>
        <w:t>given the racial composition of the larger geographic region in which a district is located</w:t>
      </w:r>
      <w:r w:rsidR="001B1232">
        <w:rPr>
          <w:rFonts w:ascii="Times New Roman" w:hAnsi="Times New Roman" w:cs="Times New Roman"/>
          <w:sz w:val="24"/>
          <w:szCs w:val="24"/>
        </w:rPr>
        <w:t xml:space="preserve">. Likewise, our </w:t>
      </w:r>
      <w:r>
        <w:rPr>
          <w:rFonts w:ascii="Times New Roman" w:hAnsi="Times New Roman" w:cs="Times New Roman"/>
          <w:sz w:val="24"/>
          <w:szCs w:val="24"/>
        </w:rPr>
        <w:t>measure</w:t>
      </w:r>
      <w:r w:rsidR="001B1232">
        <w:rPr>
          <w:rFonts w:ascii="Times New Roman" w:hAnsi="Times New Roman" w:cs="Times New Roman"/>
          <w:sz w:val="24"/>
          <w:szCs w:val="24"/>
        </w:rPr>
        <w:t xml:space="preserve"> identifies “race blind” or “race neutral” districts</w:t>
      </w:r>
      <w:r w:rsidR="00D475B1">
        <w:rPr>
          <w:rFonts w:ascii="Times New Roman" w:hAnsi="Times New Roman" w:cs="Times New Roman"/>
          <w:sz w:val="24"/>
          <w:szCs w:val="24"/>
        </w:rPr>
        <w:t xml:space="preserve"> </w:t>
      </w:r>
      <w:r w:rsidR="004351D1">
        <w:rPr>
          <w:rFonts w:ascii="Times New Roman" w:hAnsi="Times New Roman" w:cs="Times New Roman"/>
          <w:sz w:val="24"/>
          <w:szCs w:val="24"/>
        </w:rPr>
        <w:t xml:space="preserve">that </w:t>
      </w:r>
      <w:r w:rsidR="004818D5">
        <w:rPr>
          <w:rFonts w:ascii="Times New Roman" w:hAnsi="Times New Roman" w:cs="Times New Roman"/>
          <w:sz w:val="24"/>
          <w:szCs w:val="24"/>
        </w:rPr>
        <w:t>have about the same racial composition of the larger geographic regions in which they are situated</w:t>
      </w:r>
      <w:r w:rsidR="00963497">
        <w:rPr>
          <w:rFonts w:ascii="Times New Roman" w:hAnsi="Times New Roman" w:cs="Times New Roman"/>
          <w:sz w:val="24"/>
          <w:szCs w:val="24"/>
        </w:rPr>
        <w:t xml:space="preserve">. </w:t>
      </w:r>
      <w:r w:rsidR="001B1232">
        <w:rPr>
          <w:rFonts w:ascii="Times New Roman" w:hAnsi="Times New Roman" w:cs="Times New Roman"/>
          <w:sz w:val="24"/>
          <w:szCs w:val="24"/>
        </w:rPr>
        <w:t xml:space="preserve"> </w:t>
      </w:r>
    </w:p>
    <w:p w14:paraId="4586EA33" w14:textId="4E256788" w:rsidR="005B53C9" w:rsidRDefault="001B1232" w:rsidP="00E23D02">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Our </w:t>
      </w:r>
      <w:r w:rsidR="00766136">
        <w:rPr>
          <w:rFonts w:ascii="Times New Roman" w:hAnsi="Times New Roman" w:cs="Times New Roman"/>
          <w:sz w:val="24"/>
          <w:szCs w:val="24"/>
        </w:rPr>
        <w:t>measure</w:t>
      </w:r>
      <w:r>
        <w:rPr>
          <w:rFonts w:ascii="Times New Roman" w:hAnsi="Times New Roman" w:cs="Times New Roman"/>
          <w:sz w:val="24"/>
          <w:szCs w:val="24"/>
        </w:rPr>
        <w:t xml:space="preserve"> rests on the notion that nearest neighbors of a district’s residents should </w:t>
      </w:r>
      <w:r w:rsidR="00A514A3">
        <w:rPr>
          <w:rFonts w:ascii="Times New Roman" w:hAnsi="Times New Roman" w:cs="Times New Roman"/>
          <w:sz w:val="24"/>
          <w:szCs w:val="24"/>
        </w:rPr>
        <w:t xml:space="preserve">be nearly that </w:t>
      </w:r>
      <w:r w:rsidR="00784882">
        <w:rPr>
          <w:rFonts w:ascii="Times New Roman" w:hAnsi="Times New Roman" w:cs="Times New Roman"/>
          <w:sz w:val="24"/>
          <w:szCs w:val="24"/>
        </w:rPr>
        <w:t>the same as the racial composition of</w:t>
      </w:r>
      <w:r w:rsidR="00A514A3">
        <w:rPr>
          <w:rFonts w:ascii="Times New Roman" w:hAnsi="Times New Roman" w:cs="Times New Roman"/>
          <w:sz w:val="24"/>
          <w:szCs w:val="24"/>
        </w:rPr>
        <w:t xml:space="preserve"> their</w:t>
      </w:r>
      <w:r w:rsidR="00784882">
        <w:rPr>
          <w:rFonts w:ascii="Times New Roman" w:hAnsi="Times New Roman" w:cs="Times New Roman"/>
          <w:sz w:val="24"/>
          <w:szCs w:val="24"/>
        </w:rPr>
        <w:t xml:space="preserve"> district. Following this reasoning, if 60 percent of a district’s residents are African American and 60 percent of the nearest neighbors of a district’s residents are, on average, African American, such as district is </w:t>
      </w:r>
      <w:r w:rsidR="004818D5">
        <w:rPr>
          <w:rFonts w:ascii="Times New Roman" w:hAnsi="Times New Roman" w:cs="Times New Roman"/>
          <w:sz w:val="24"/>
          <w:szCs w:val="24"/>
        </w:rPr>
        <w:t xml:space="preserve">likely </w:t>
      </w:r>
      <w:r w:rsidR="00784882">
        <w:rPr>
          <w:rFonts w:ascii="Times New Roman" w:hAnsi="Times New Roman" w:cs="Times New Roman"/>
          <w:sz w:val="24"/>
          <w:szCs w:val="24"/>
        </w:rPr>
        <w:t>constitutionally acceptable.</w:t>
      </w:r>
      <w:r w:rsidR="003F6810">
        <w:rPr>
          <w:rFonts w:ascii="Times New Roman" w:hAnsi="Times New Roman" w:cs="Times New Roman"/>
          <w:sz w:val="24"/>
          <w:szCs w:val="24"/>
        </w:rPr>
        <w:t xml:space="preserve"> That is, there is no difference between the racial composition of the district and the racial composition of people in and immed</w:t>
      </w:r>
      <w:r w:rsidR="008173F4">
        <w:rPr>
          <w:rFonts w:ascii="Times New Roman" w:hAnsi="Times New Roman" w:cs="Times New Roman"/>
          <w:sz w:val="24"/>
          <w:szCs w:val="24"/>
        </w:rPr>
        <w:t>iately surrounding the district.</w:t>
      </w:r>
      <w:r w:rsidR="003F6810">
        <w:rPr>
          <w:rFonts w:ascii="Times New Roman" w:hAnsi="Times New Roman" w:cs="Times New Roman"/>
          <w:sz w:val="24"/>
          <w:szCs w:val="24"/>
        </w:rPr>
        <w:t xml:space="preserve"> </w:t>
      </w:r>
      <w:r w:rsidR="00784882">
        <w:rPr>
          <w:rFonts w:ascii="Times New Roman" w:hAnsi="Times New Roman" w:cs="Times New Roman"/>
          <w:sz w:val="24"/>
          <w:szCs w:val="24"/>
        </w:rPr>
        <w:t xml:space="preserve">By contrast, if 60 percent of a district’s residents are African American and 50 percent of the nearest neighbors of a district’s residents are, on average, African American, such a district is constitutionally </w:t>
      </w:r>
      <w:r w:rsidR="003F6810">
        <w:rPr>
          <w:rFonts w:ascii="Times New Roman" w:hAnsi="Times New Roman" w:cs="Times New Roman"/>
          <w:sz w:val="24"/>
          <w:szCs w:val="24"/>
        </w:rPr>
        <w:t>suspect.</w:t>
      </w:r>
      <w:r w:rsidR="00784882">
        <w:rPr>
          <w:rFonts w:ascii="Times New Roman" w:hAnsi="Times New Roman" w:cs="Times New Roman"/>
          <w:sz w:val="24"/>
          <w:szCs w:val="24"/>
        </w:rPr>
        <w:t xml:space="preserve"> Indeed, </w:t>
      </w:r>
      <w:r w:rsidR="003F6810">
        <w:rPr>
          <w:rFonts w:ascii="Times New Roman" w:hAnsi="Times New Roman" w:cs="Times New Roman"/>
          <w:sz w:val="24"/>
          <w:szCs w:val="24"/>
        </w:rPr>
        <w:t xml:space="preserve">nine of the eleven </w:t>
      </w:r>
      <w:r w:rsidR="008173F4">
        <w:rPr>
          <w:rStyle w:val="headertext"/>
          <w:rFonts w:ascii="Times New Roman" w:hAnsi="Times New Roman" w:cs="Times New Roman"/>
          <w:sz w:val="24"/>
          <w:szCs w:val="24"/>
        </w:rPr>
        <w:t xml:space="preserve">House of Delegates </w:t>
      </w:r>
      <w:r w:rsidR="003F6810">
        <w:rPr>
          <w:rFonts w:ascii="Times New Roman" w:hAnsi="Times New Roman" w:cs="Times New Roman"/>
          <w:sz w:val="24"/>
          <w:szCs w:val="24"/>
        </w:rPr>
        <w:t>districts</w:t>
      </w:r>
      <w:r w:rsidR="008173F4">
        <w:rPr>
          <w:rFonts w:ascii="Times New Roman" w:hAnsi="Times New Roman" w:cs="Times New Roman"/>
          <w:sz w:val="24"/>
          <w:szCs w:val="24"/>
        </w:rPr>
        <w:t xml:space="preserve"> </w:t>
      </w:r>
      <w:r w:rsidR="003F6810">
        <w:rPr>
          <w:rFonts w:ascii="Times New Roman" w:hAnsi="Times New Roman" w:cs="Times New Roman"/>
          <w:sz w:val="24"/>
          <w:szCs w:val="24"/>
        </w:rPr>
        <w:t xml:space="preserve">invalidated by the Court contain much greater shares of African American residents than is reasonable given the share of African Americans in and immediately surrounding those districts. These are districts </w:t>
      </w:r>
      <w:r w:rsidR="003F6810" w:rsidRPr="003F6810">
        <w:rPr>
          <w:rFonts w:ascii="Times New Roman" w:hAnsi="Times New Roman" w:cs="Times New Roman"/>
          <w:sz w:val="24"/>
          <w:szCs w:val="24"/>
        </w:rPr>
        <w:t>63, 63, 69, 74, 77, 80, 89, 90, 92, and 95</w:t>
      </w:r>
      <w:r w:rsidR="003F6810">
        <w:rPr>
          <w:rFonts w:ascii="Times New Roman" w:hAnsi="Times New Roman" w:cs="Times New Roman"/>
          <w:sz w:val="24"/>
          <w:szCs w:val="24"/>
        </w:rPr>
        <w:t>. In Districts 70 and 71</w:t>
      </w:r>
      <w:r w:rsidR="008173F4">
        <w:rPr>
          <w:rFonts w:ascii="Times New Roman" w:hAnsi="Times New Roman" w:cs="Times New Roman"/>
          <w:sz w:val="24"/>
          <w:szCs w:val="24"/>
        </w:rPr>
        <w:t xml:space="preserve">, </w:t>
      </w:r>
      <w:r w:rsidR="003F6810">
        <w:rPr>
          <w:rFonts w:ascii="Times New Roman" w:hAnsi="Times New Roman" w:cs="Times New Roman"/>
          <w:sz w:val="24"/>
          <w:szCs w:val="24"/>
        </w:rPr>
        <w:t>there are only slightly greater shares of African Americans than that which exists in and immediately surrounding the</w:t>
      </w:r>
      <w:r w:rsidR="007C47FF">
        <w:rPr>
          <w:rFonts w:ascii="Times New Roman" w:hAnsi="Times New Roman" w:cs="Times New Roman"/>
          <w:sz w:val="24"/>
          <w:szCs w:val="24"/>
        </w:rPr>
        <w:t>se two districts. More importantly, the S</w:t>
      </w:r>
      <w:r w:rsidR="008173F4">
        <w:rPr>
          <w:rFonts w:ascii="Times New Roman" w:hAnsi="Times New Roman" w:cs="Times New Roman"/>
          <w:sz w:val="24"/>
          <w:szCs w:val="24"/>
        </w:rPr>
        <w:t xml:space="preserve">M </w:t>
      </w:r>
      <w:r w:rsidR="007C47FF">
        <w:rPr>
          <w:rFonts w:ascii="Times New Roman" w:hAnsi="Times New Roman" w:cs="Times New Roman"/>
          <w:sz w:val="24"/>
          <w:szCs w:val="24"/>
        </w:rPr>
        <w:t>appointed by th</w:t>
      </w:r>
      <w:r w:rsidR="008173F4">
        <w:rPr>
          <w:rFonts w:ascii="Times New Roman" w:hAnsi="Times New Roman" w:cs="Times New Roman"/>
          <w:sz w:val="24"/>
          <w:szCs w:val="24"/>
        </w:rPr>
        <w:t>e District C</w:t>
      </w:r>
      <w:r w:rsidR="007C47FF">
        <w:rPr>
          <w:rFonts w:ascii="Times New Roman" w:hAnsi="Times New Roman" w:cs="Times New Roman"/>
          <w:sz w:val="24"/>
          <w:szCs w:val="24"/>
        </w:rPr>
        <w:t xml:space="preserve">ourt </w:t>
      </w:r>
      <w:r w:rsidR="00963497">
        <w:rPr>
          <w:rFonts w:ascii="Times New Roman" w:hAnsi="Times New Roman" w:cs="Times New Roman"/>
          <w:sz w:val="24"/>
          <w:szCs w:val="24"/>
        </w:rPr>
        <w:t xml:space="preserve">proposed </w:t>
      </w:r>
      <w:r w:rsidR="005B53C9">
        <w:rPr>
          <w:rFonts w:ascii="Times New Roman" w:hAnsi="Times New Roman" w:cs="Times New Roman"/>
          <w:sz w:val="24"/>
          <w:szCs w:val="24"/>
        </w:rPr>
        <w:t xml:space="preserve">sets of </w:t>
      </w:r>
      <w:r w:rsidR="00963497">
        <w:rPr>
          <w:rFonts w:ascii="Times New Roman" w:hAnsi="Times New Roman" w:cs="Times New Roman"/>
          <w:sz w:val="24"/>
          <w:szCs w:val="24"/>
        </w:rPr>
        <w:t xml:space="preserve">new districts </w:t>
      </w:r>
      <w:r w:rsidR="005B53C9">
        <w:rPr>
          <w:rFonts w:ascii="Times New Roman" w:hAnsi="Times New Roman" w:cs="Times New Roman"/>
          <w:sz w:val="24"/>
          <w:szCs w:val="24"/>
        </w:rPr>
        <w:t xml:space="preserve">in which the shares of African American citizens in them are much </w:t>
      </w:r>
      <w:r w:rsidR="005C5EF5">
        <w:rPr>
          <w:rFonts w:ascii="Times New Roman" w:hAnsi="Times New Roman" w:cs="Times New Roman"/>
          <w:sz w:val="24"/>
          <w:szCs w:val="24"/>
        </w:rPr>
        <w:t xml:space="preserve">more closely aligned with the </w:t>
      </w:r>
      <w:r w:rsidR="005B53C9">
        <w:rPr>
          <w:rFonts w:ascii="Times New Roman" w:hAnsi="Times New Roman" w:cs="Times New Roman"/>
          <w:sz w:val="24"/>
          <w:szCs w:val="24"/>
        </w:rPr>
        <w:t>racial composition of the nearest neighbors of those districts</w:t>
      </w:r>
      <w:r w:rsidR="00DA71C3">
        <w:rPr>
          <w:rFonts w:ascii="Times New Roman" w:hAnsi="Times New Roman" w:cs="Times New Roman"/>
          <w:sz w:val="24"/>
          <w:szCs w:val="24"/>
        </w:rPr>
        <w:t>’</w:t>
      </w:r>
      <w:r w:rsidR="005B53C9">
        <w:rPr>
          <w:rFonts w:ascii="Times New Roman" w:hAnsi="Times New Roman" w:cs="Times New Roman"/>
          <w:sz w:val="24"/>
          <w:szCs w:val="24"/>
        </w:rPr>
        <w:t xml:space="preserve"> residents.</w:t>
      </w:r>
    </w:p>
    <w:p w14:paraId="63D383A9" w14:textId="0FD337BD" w:rsidR="001B1232" w:rsidRDefault="00546165" w:rsidP="00E23D02">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O</w:t>
      </w:r>
      <w:r w:rsidR="009E5DB3">
        <w:rPr>
          <w:rFonts w:ascii="Times New Roman" w:hAnsi="Times New Roman" w:cs="Times New Roman"/>
          <w:sz w:val="24"/>
          <w:szCs w:val="24"/>
        </w:rPr>
        <w:t xml:space="preserve">ur measure </w:t>
      </w:r>
      <w:r w:rsidR="0038076A">
        <w:rPr>
          <w:rFonts w:ascii="Times New Roman" w:hAnsi="Times New Roman" w:cs="Times New Roman"/>
          <w:sz w:val="24"/>
          <w:szCs w:val="24"/>
        </w:rPr>
        <w:t xml:space="preserve">is derived by determining the </w:t>
      </w:r>
      <w:r w:rsidR="009E5DB3">
        <w:rPr>
          <w:rFonts w:ascii="Times New Roman" w:hAnsi="Times New Roman" w:cs="Times New Roman"/>
          <w:sz w:val="24"/>
          <w:szCs w:val="24"/>
        </w:rPr>
        <w:t>nearest</w:t>
      </w:r>
      <w:r w:rsidR="0038076A">
        <w:rPr>
          <w:rFonts w:ascii="Times New Roman" w:hAnsi="Times New Roman" w:cs="Times New Roman"/>
          <w:sz w:val="24"/>
          <w:szCs w:val="24"/>
        </w:rPr>
        <w:t xml:space="preserve"> N</w:t>
      </w:r>
      <w:r w:rsidR="009E5DB3">
        <w:rPr>
          <w:rFonts w:ascii="Times New Roman" w:hAnsi="Times New Roman" w:cs="Times New Roman"/>
          <w:sz w:val="24"/>
          <w:szCs w:val="24"/>
        </w:rPr>
        <w:t xml:space="preserve"> neighbor</w:t>
      </w:r>
      <w:r>
        <w:rPr>
          <w:rFonts w:ascii="Times New Roman" w:hAnsi="Times New Roman" w:cs="Times New Roman"/>
          <w:sz w:val="24"/>
          <w:szCs w:val="24"/>
        </w:rPr>
        <w:t>s</w:t>
      </w:r>
      <w:r w:rsidR="0038076A">
        <w:rPr>
          <w:rFonts w:ascii="Times New Roman" w:hAnsi="Times New Roman" w:cs="Times New Roman"/>
          <w:sz w:val="24"/>
          <w:szCs w:val="24"/>
        </w:rPr>
        <w:t xml:space="preserve"> of people who live in a district</w:t>
      </w:r>
      <w:r w:rsidR="009E5DB3">
        <w:rPr>
          <w:rFonts w:ascii="Times New Roman" w:hAnsi="Times New Roman" w:cs="Times New Roman"/>
          <w:sz w:val="24"/>
          <w:szCs w:val="24"/>
        </w:rPr>
        <w:t>. If half of a district</w:t>
      </w:r>
      <w:r w:rsidR="00E242F6">
        <w:rPr>
          <w:rFonts w:ascii="Times New Roman" w:hAnsi="Times New Roman" w:cs="Times New Roman"/>
          <w:sz w:val="24"/>
          <w:szCs w:val="24"/>
        </w:rPr>
        <w:t>’</w:t>
      </w:r>
      <w:r w:rsidR="009E5DB3">
        <w:rPr>
          <w:rFonts w:ascii="Times New Roman" w:hAnsi="Times New Roman" w:cs="Times New Roman"/>
          <w:sz w:val="24"/>
          <w:szCs w:val="24"/>
        </w:rPr>
        <w:t xml:space="preserve">s people are African American it is reasonable for people living in that </w:t>
      </w:r>
      <w:r w:rsidR="009E5DB3">
        <w:rPr>
          <w:rFonts w:ascii="Times New Roman" w:hAnsi="Times New Roman" w:cs="Times New Roman"/>
          <w:sz w:val="24"/>
          <w:szCs w:val="24"/>
        </w:rPr>
        <w:lastRenderedPageBreak/>
        <w:t>district to expect that</w:t>
      </w:r>
      <w:r w:rsidR="007025E0">
        <w:rPr>
          <w:rFonts w:ascii="Times New Roman" w:hAnsi="Times New Roman" w:cs="Times New Roman"/>
          <w:sz w:val="24"/>
          <w:szCs w:val="24"/>
        </w:rPr>
        <w:t>, on average,</w:t>
      </w:r>
      <w:r w:rsidR="009E5DB3">
        <w:rPr>
          <w:rFonts w:ascii="Times New Roman" w:hAnsi="Times New Roman" w:cs="Times New Roman"/>
          <w:sz w:val="24"/>
          <w:szCs w:val="24"/>
        </w:rPr>
        <w:t xml:space="preserve"> half of their nearest </w:t>
      </w:r>
      <w:r w:rsidR="0038076A">
        <w:rPr>
          <w:rFonts w:ascii="Times New Roman" w:hAnsi="Times New Roman" w:cs="Times New Roman"/>
          <w:sz w:val="24"/>
          <w:szCs w:val="24"/>
        </w:rPr>
        <w:t xml:space="preserve">N </w:t>
      </w:r>
      <w:r w:rsidR="009E5DB3">
        <w:rPr>
          <w:rFonts w:ascii="Times New Roman" w:hAnsi="Times New Roman" w:cs="Times New Roman"/>
          <w:sz w:val="24"/>
          <w:szCs w:val="24"/>
        </w:rPr>
        <w:t>neighbors also be African American</w:t>
      </w:r>
      <w:r w:rsidR="00E242F6">
        <w:rPr>
          <w:rFonts w:ascii="Times New Roman" w:hAnsi="Times New Roman" w:cs="Times New Roman"/>
          <w:sz w:val="24"/>
          <w:szCs w:val="24"/>
        </w:rPr>
        <w:t xml:space="preserve">. </w:t>
      </w:r>
      <w:r w:rsidR="009E5DB3">
        <w:rPr>
          <w:rFonts w:ascii="Times New Roman" w:hAnsi="Times New Roman" w:cs="Times New Roman"/>
          <w:sz w:val="24"/>
          <w:szCs w:val="24"/>
        </w:rPr>
        <w:t xml:space="preserve"> Thus, we determine the nearest N neighbors for </w:t>
      </w:r>
      <w:r w:rsidR="009E5DB3" w:rsidRPr="008E41A2">
        <w:rPr>
          <w:rFonts w:ascii="Times New Roman" w:hAnsi="Times New Roman" w:cs="Times New Roman"/>
          <w:i/>
          <w:sz w:val="24"/>
          <w:szCs w:val="24"/>
        </w:rPr>
        <w:t>every person</w:t>
      </w:r>
      <w:r w:rsidR="009E5DB3">
        <w:rPr>
          <w:rFonts w:ascii="Times New Roman" w:hAnsi="Times New Roman" w:cs="Times New Roman"/>
          <w:sz w:val="24"/>
          <w:szCs w:val="24"/>
        </w:rPr>
        <w:t xml:space="preserve"> living in a given legislative district and then</w:t>
      </w:r>
      <w:r w:rsidR="00E242F6">
        <w:rPr>
          <w:rFonts w:ascii="Times New Roman" w:hAnsi="Times New Roman" w:cs="Times New Roman"/>
          <w:sz w:val="24"/>
          <w:szCs w:val="24"/>
        </w:rPr>
        <w:t xml:space="preserve">, for each </w:t>
      </w:r>
      <w:r w:rsidR="008173F4">
        <w:rPr>
          <w:rFonts w:ascii="Times New Roman" w:hAnsi="Times New Roman" w:cs="Times New Roman"/>
          <w:sz w:val="24"/>
          <w:szCs w:val="24"/>
        </w:rPr>
        <w:t xml:space="preserve">person, </w:t>
      </w:r>
      <w:r w:rsidR="00B26A1D">
        <w:rPr>
          <w:rFonts w:ascii="Times New Roman" w:hAnsi="Times New Roman" w:cs="Times New Roman"/>
          <w:sz w:val="24"/>
          <w:szCs w:val="24"/>
        </w:rPr>
        <w:t>we</w:t>
      </w:r>
      <w:r w:rsidR="009E5DB3">
        <w:rPr>
          <w:rFonts w:ascii="Times New Roman" w:hAnsi="Times New Roman" w:cs="Times New Roman"/>
          <w:sz w:val="24"/>
          <w:szCs w:val="24"/>
        </w:rPr>
        <w:t xml:space="preserve"> calculate the</w:t>
      </w:r>
      <w:r w:rsidR="00BB07CB">
        <w:rPr>
          <w:rFonts w:ascii="Times New Roman" w:hAnsi="Times New Roman" w:cs="Times New Roman"/>
          <w:sz w:val="24"/>
          <w:szCs w:val="24"/>
        </w:rPr>
        <w:t xml:space="preserve"> percentage </w:t>
      </w:r>
      <w:r w:rsidR="008E41A2">
        <w:rPr>
          <w:rFonts w:ascii="Times New Roman" w:hAnsi="Times New Roman" w:cs="Times New Roman"/>
          <w:sz w:val="24"/>
          <w:szCs w:val="24"/>
        </w:rPr>
        <w:t>of those nearest</w:t>
      </w:r>
      <w:r w:rsidR="007025E0">
        <w:rPr>
          <w:rFonts w:ascii="Times New Roman" w:hAnsi="Times New Roman" w:cs="Times New Roman"/>
          <w:sz w:val="24"/>
          <w:szCs w:val="24"/>
        </w:rPr>
        <w:t xml:space="preserve"> N</w:t>
      </w:r>
      <w:r w:rsidR="008E41A2">
        <w:rPr>
          <w:rFonts w:ascii="Times New Roman" w:hAnsi="Times New Roman" w:cs="Times New Roman"/>
          <w:sz w:val="24"/>
          <w:szCs w:val="24"/>
        </w:rPr>
        <w:t xml:space="preserve"> neighbors who are African American.</w:t>
      </w:r>
      <w:r w:rsidR="00B26A1D">
        <w:rPr>
          <w:rFonts w:ascii="Times New Roman" w:hAnsi="Times New Roman" w:cs="Times New Roman"/>
          <w:sz w:val="24"/>
          <w:szCs w:val="24"/>
        </w:rPr>
        <w:t xml:space="preserve"> </w:t>
      </w:r>
      <w:r w:rsidR="008E41A2">
        <w:rPr>
          <w:rFonts w:ascii="Times New Roman" w:hAnsi="Times New Roman" w:cs="Times New Roman"/>
          <w:sz w:val="24"/>
          <w:szCs w:val="24"/>
        </w:rPr>
        <w:t xml:space="preserve">Finally, we calculate the mean </w:t>
      </w:r>
      <w:r w:rsidR="00BB07CB">
        <w:rPr>
          <w:rFonts w:ascii="Times New Roman" w:hAnsi="Times New Roman" w:cs="Times New Roman"/>
          <w:sz w:val="24"/>
          <w:szCs w:val="24"/>
        </w:rPr>
        <w:t xml:space="preserve">percentage </w:t>
      </w:r>
      <w:r w:rsidR="008E41A2">
        <w:rPr>
          <w:rFonts w:ascii="Times New Roman" w:hAnsi="Times New Roman" w:cs="Times New Roman"/>
          <w:sz w:val="24"/>
          <w:szCs w:val="24"/>
        </w:rPr>
        <w:t xml:space="preserve">of African Americans </w:t>
      </w:r>
      <w:r w:rsidR="007025E0">
        <w:rPr>
          <w:rFonts w:ascii="Times New Roman" w:hAnsi="Times New Roman" w:cs="Times New Roman"/>
          <w:sz w:val="24"/>
          <w:szCs w:val="24"/>
        </w:rPr>
        <w:t xml:space="preserve">for each of a district’s residents </w:t>
      </w:r>
      <w:r w:rsidR="00E242F6">
        <w:rPr>
          <w:rFonts w:ascii="Times New Roman" w:hAnsi="Times New Roman" w:cs="Times New Roman"/>
          <w:sz w:val="24"/>
          <w:szCs w:val="24"/>
        </w:rPr>
        <w:t>nearest N neighbors. In our calculations, t</w:t>
      </w:r>
      <w:r w:rsidR="008E41A2">
        <w:rPr>
          <w:rFonts w:ascii="Times New Roman" w:hAnsi="Times New Roman" w:cs="Times New Roman"/>
          <w:sz w:val="24"/>
          <w:szCs w:val="24"/>
        </w:rPr>
        <w:t>he value of N is the ideal population total of a legislative district. The 2010 Census counted 8,001,024 people in Virginia. There are 100 seats in the Virginia House of Delegates. Thus, N is 80,010.</w:t>
      </w:r>
    </w:p>
    <w:p w14:paraId="350E0D0D" w14:textId="39308F95" w:rsidR="00541613" w:rsidRPr="00541613" w:rsidRDefault="00541613" w:rsidP="00541613">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Illustrating the Nearest Neighbor </w:t>
      </w:r>
      <w:r w:rsidR="00766136">
        <w:rPr>
          <w:rFonts w:ascii="Times New Roman" w:hAnsi="Times New Roman" w:cs="Times New Roman"/>
          <w:b/>
          <w:sz w:val="24"/>
          <w:szCs w:val="24"/>
        </w:rPr>
        <w:t>Measure</w:t>
      </w:r>
      <w:r>
        <w:rPr>
          <w:rFonts w:ascii="Times New Roman" w:hAnsi="Times New Roman" w:cs="Times New Roman"/>
          <w:b/>
          <w:sz w:val="24"/>
          <w:szCs w:val="24"/>
        </w:rPr>
        <w:t xml:space="preserve"> with a</w:t>
      </w:r>
      <w:r w:rsidRPr="00541613">
        <w:rPr>
          <w:rFonts w:ascii="Times New Roman" w:hAnsi="Times New Roman" w:cs="Times New Roman"/>
          <w:b/>
          <w:sz w:val="24"/>
          <w:szCs w:val="24"/>
        </w:rPr>
        <w:t xml:space="preserve"> Hypothetical Example</w:t>
      </w:r>
    </w:p>
    <w:p w14:paraId="4489288F" w14:textId="6F9FC48E" w:rsidR="00245E89" w:rsidRDefault="00245E89" w:rsidP="00E23D02">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To illustrate how determining each person’s N nearest-neighbors can be used to detect packing and cracking, Figure 1 shows a hypothetical state consisting of 81 people divided into two groups represented by the letters X and O; 41 people belong to group X and 40 to group O. These 81 people are divided into 9 legislative districts (represented by the lines in the figure). Members of group X are the majority in only one of the nine districts (i.e., District 5). But the map and the apparent underrepresentation of group X in many districts presents a puzzle: Are members of group X, as a matter of fact, packed into a single district—or were members of group X packed intentionally? </w:t>
      </w:r>
    </w:p>
    <w:p w14:paraId="5CE5C047" w14:textId="77777777" w:rsidR="00245E89" w:rsidRDefault="00245E89" w:rsidP="000923FB">
      <w:pPr>
        <w:keepNext/>
        <w:spacing w:line="240" w:lineRule="auto"/>
        <w:contextualSpacing/>
        <w:jc w:val="both"/>
      </w:pPr>
      <w:r>
        <w:rPr>
          <w:rFonts w:ascii="Times New Roman" w:hAnsi="Times New Roman" w:cs="Times New Roman"/>
          <w:noProof/>
          <w:sz w:val="24"/>
          <w:szCs w:val="24"/>
        </w:rPr>
        <w:drawing>
          <wp:inline distT="0" distB="0" distL="0" distR="0" wp14:anchorId="2DA2D654" wp14:editId="5B052EF4">
            <wp:extent cx="5943600" cy="4592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id_9_by_9_labels.tif"/>
                    <pic:cNvPicPr/>
                  </pic:nvPicPr>
                  <pic:blipFill>
                    <a:blip r:embed="rId13">
                      <a:extLst>
                        <a:ext uri="{28A0092B-C50C-407E-A947-70E740481C1C}">
                          <a14:useLocalDpi xmlns:a14="http://schemas.microsoft.com/office/drawing/2010/main" val="0"/>
                        </a:ext>
                      </a:extLst>
                    </a:blip>
                    <a:stretch>
                      <a:fillRect/>
                    </a:stretch>
                  </pic:blipFill>
                  <pic:spPr>
                    <a:xfrm>
                      <a:off x="0" y="0"/>
                      <a:ext cx="5946210" cy="4594972"/>
                    </a:xfrm>
                    <a:prstGeom prst="rect">
                      <a:avLst/>
                    </a:prstGeom>
                  </pic:spPr>
                </pic:pic>
              </a:graphicData>
            </a:graphic>
          </wp:inline>
        </w:drawing>
      </w:r>
    </w:p>
    <w:p w14:paraId="750E44D2" w14:textId="0384887A" w:rsidR="00245E89" w:rsidRPr="004043F5" w:rsidRDefault="00245E89" w:rsidP="000923FB">
      <w:pPr>
        <w:pStyle w:val="Caption"/>
        <w:jc w:val="both"/>
        <w:rPr>
          <w:rFonts w:ascii="Times New Roman" w:hAnsi="Times New Roman" w:cs="Times New Roman"/>
          <w:b/>
          <w:i w:val="0"/>
          <w:sz w:val="24"/>
          <w:szCs w:val="24"/>
        </w:rPr>
      </w:pPr>
      <w:r>
        <w:rPr>
          <w:rFonts w:ascii="Times New Roman" w:hAnsi="Times New Roman" w:cs="Times New Roman"/>
          <w:b/>
          <w:i w:val="0"/>
          <w:sz w:val="24"/>
          <w:szCs w:val="24"/>
        </w:rPr>
        <w:t>Figure 1</w:t>
      </w:r>
    </w:p>
    <w:p w14:paraId="2D6B1E56" w14:textId="77777777" w:rsidR="00541613" w:rsidRDefault="00245E89" w:rsidP="000923FB">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To answer this question, we determine the racial composition of the nearest N neighbors for the people who live in District 5 of Figure 1 (where N equals nine since it is the ideal size of </w:t>
      </w:r>
      <w:r>
        <w:rPr>
          <w:rFonts w:ascii="Times New Roman" w:hAnsi="Times New Roman" w:cs="Times New Roman"/>
          <w:sz w:val="24"/>
          <w:szCs w:val="24"/>
        </w:rPr>
        <w:lastRenderedPageBreak/>
        <w:t xml:space="preserve">this hypothetical state’s legislative districts). Henceforth, we refer to each focal person’s nearest N neighbors as a “local environment.” The local environment of the person labeled F30 consists of five </w:t>
      </w:r>
      <w:proofErr w:type="spellStart"/>
      <w:r>
        <w:rPr>
          <w:rFonts w:ascii="Times New Roman" w:hAnsi="Times New Roman" w:cs="Times New Roman"/>
          <w:sz w:val="24"/>
          <w:szCs w:val="24"/>
        </w:rPr>
        <w:t>Xs</w:t>
      </w:r>
      <w:proofErr w:type="spellEnd"/>
      <w:r>
        <w:rPr>
          <w:rFonts w:ascii="Times New Roman" w:hAnsi="Times New Roman" w:cs="Times New Roman"/>
          <w:sz w:val="24"/>
          <w:szCs w:val="24"/>
        </w:rPr>
        <w:t xml:space="preserve"> and four </w:t>
      </w:r>
      <w:proofErr w:type="spellStart"/>
      <w:r>
        <w:rPr>
          <w:rFonts w:ascii="Times New Roman" w:hAnsi="Times New Roman" w:cs="Times New Roman"/>
          <w:sz w:val="24"/>
          <w:szCs w:val="24"/>
        </w:rPr>
        <w:t>Os</w:t>
      </w:r>
      <w:proofErr w:type="spellEnd"/>
      <w:r>
        <w:rPr>
          <w:rFonts w:ascii="Times New Roman" w:hAnsi="Times New Roman" w:cs="Times New Roman"/>
          <w:sz w:val="24"/>
          <w:szCs w:val="24"/>
        </w:rPr>
        <w:t xml:space="preserve"> (where F is the abbreviation for “focal person.”)</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Thus, 56 percent of the people in focal person 30’s local environment are members of group X. The racial compositions of all local environments in District 5 are shown in </w:t>
      </w:r>
      <w:r w:rsidR="00541613">
        <w:rPr>
          <w:rFonts w:ascii="Times New Roman" w:hAnsi="Times New Roman" w:cs="Times New Roman"/>
          <w:sz w:val="24"/>
          <w:szCs w:val="24"/>
        </w:rPr>
        <w:t>Table 1</w:t>
      </w:r>
    </w:p>
    <w:p w14:paraId="41C940B9" w14:textId="0177A39C" w:rsidR="00245E89" w:rsidRDefault="00245E89" w:rsidP="000923FB">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The mean percent of people who are </w:t>
      </w:r>
      <w:proofErr w:type="spellStart"/>
      <w:r>
        <w:rPr>
          <w:rFonts w:ascii="Times New Roman" w:hAnsi="Times New Roman" w:cs="Times New Roman"/>
          <w:sz w:val="24"/>
          <w:szCs w:val="24"/>
        </w:rPr>
        <w:t>Xs</w:t>
      </w:r>
      <w:proofErr w:type="spellEnd"/>
      <w:r>
        <w:rPr>
          <w:rFonts w:ascii="Times New Roman" w:hAnsi="Times New Roman" w:cs="Times New Roman"/>
          <w:sz w:val="24"/>
          <w:szCs w:val="24"/>
        </w:rPr>
        <w:t xml:space="preserve"> across all local environments is 59. Yet, 100 percent of the people in the district are members of group X—a 41 percentage point difference. This difference indicates that District 5 may have been intentionally packed since the proportion of people in the district who are member of group X is greater than the proportion of people who are, on average, the nearest neighbors of District 5’s residents.</w:t>
      </w:r>
    </w:p>
    <w:p w14:paraId="60C4D2F8" w14:textId="77777777" w:rsidR="00245E89" w:rsidRDefault="00245E89" w:rsidP="00245E89">
      <w:pPr>
        <w:spacing w:line="240" w:lineRule="auto"/>
        <w:ind w:firstLine="720"/>
        <w:contextualSpacing/>
        <w:jc w:val="both"/>
        <w:rPr>
          <w:rFonts w:ascii="Times New Roman" w:hAnsi="Times New Roman" w:cs="Times New Roman"/>
          <w:sz w:val="24"/>
          <w:szCs w:val="24"/>
        </w:rPr>
      </w:pPr>
    </w:p>
    <w:tbl>
      <w:tblPr>
        <w:tblW w:w="6340" w:type="dxa"/>
        <w:jc w:val="center"/>
        <w:tblLook w:val="04A0" w:firstRow="1" w:lastRow="0" w:firstColumn="1" w:lastColumn="0" w:noHBand="0" w:noVBand="1"/>
      </w:tblPr>
      <w:tblGrid>
        <w:gridCol w:w="2940"/>
        <w:gridCol w:w="1040"/>
        <w:gridCol w:w="1060"/>
        <w:gridCol w:w="1300"/>
      </w:tblGrid>
      <w:tr w:rsidR="00245E89" w:rsidRPr="008B48E1" w14:paraId="63DBB367" w14:textId="77777777" w:rsidTr="000923FB">
        <w:trPr>
          <w:trHeight w:val="300"/>
          <w:jc w:val="center"/>
        </w:trPr>
        <w:tc>
          <w:tcPr>
            <w:tcW w:w="6340" w:type="dxa"/>
            <w:gridSpan w:val="4"/>
            <w:tcBorders>
              <w:top w:val="nil"/>
              <w:left w:val="nil"/>
              <w:bottom w:val="double" w:sz="4" w:space="0" w:color="auto"/>
              <w:right w:val="nil"/>
            </w:tcBorders>
            <w:shd w:val="clear" w:color="auto" w:fill="auto"/>
            <w:noWrap/>
            <w:vAlign w:val="center"/>
          </w:tcPr>
          <w:p w14:paraId="79DE6528" w14:textId="6B4BB053" w:rsidR="00245E89" w:rsidRPr="008B48E1" w:rsidRDefault="00245E89" w:rsidP="00766136">
            <w:pPr>
              <w:spacing w:after="0" w:line="240" w:lineRule="auto"/>
              <w:ind w:left="792" w:hanging="792"/>
              <w:rPr>
                <w:rFonts w:ascii="Times New Roman" w:eastAsia="Times New Roman" w:hAnsi="Times New Roman" w:cs="Times New Roman"/>
                <w:color w:val="000000"/>
              </w:rPr>
            </w:pPr>
            <w:r>
              <w:rPr>
                <w:rFonts w:ascii="Times New Roman" w:eastAsia="Times New Roman" w:hAnsi="Times New Roman" w:cs="Times New Roman"/>
                <w:color w:val="000000"/>
              </w:rPr>
              <w:t xml:space="preserve">Table 1 Composition of Local Environments for Residents of </w:t>
            </w:r>
            <w:r w:rsidR="00766136">
              <w:rPr>
                <w:rFonts w:ascii="Times New Roman" w:eastAsia="Times New Roman" w:hAnsi="Times New Roman" w:cs="Times New Roman"/>
                <w:color w:val="000000"/>
              </w:rPr>
              <w:t>District 5 in Figure 1.</w:t>
            </w:r>
            <w:r>
              <w:rPr>
                <w:rFonts w:ascii="Times New Roman" w:eastAsia="Times New Roman" w:hAnsi="Times New Roman" w:cs="Times New Roman"/>
                <w:color w:val="000000"/>
              </w:rPr>
              <w:t xml:space="preserve"> </w:t>
            </w:r>
          </w:p>
        </w:tc>
      </w:tr>
      <w:tr w:rsidR="00245E89" w:rsidRPr="008B48E1" w14:paraId="1D4D5995" w14:textId="77777777" w:rsidTr="000923FB">
        <w:trPr>
          <w:trHeight w:val="300"/>
          <w:jc w:val="center"/>
        </w:trPr>
        <w:tc>
          <w:tcPr>
            <w:tcW w:w="2940" w:type="dxa"/>
            <w:tcBorders>
              <w:top w:val="double" w:sz="4" w:space="0" w:color="auto"/>
              <w:left w:val="nil"/>
              <w:bottom w:val="single" w:sz="4" w:space="0" w:color="auto"/>
              <w:right w:val="nil"/>
            </w:tcBorders>
            <w:shd w:val="clear" w:color="auto" w:fill="auto"/>
            <w:noWrap/>
            <w:vAlign w:val="center"/>
            <w:hideMark/>
          </w:tcPr>
          <w:p w14:paraId="7E7E6AA1" w14:textId="77777777" w:rsidR="00245E89" w:rsidRPr="008B48E1" w:rsidRDefault="00245E89" w:rsidP="000923FB">
            <w:pPr>
              <w:spacing w:after="0" w:line="240" w:lineRule="auto"/>
              <w:jc w:val="center"/>
              <w:rPr>
                <w:rFonts w:ascii="Times New Roman" w:eastAsia="Times New Roman" w:hAnsi="Times New Roman" w:cs="Times New Roman"/>
                <w:sz w:val="24"/>
                <w:szCs w:val="24"/>
              </w:rPr>
            </w:pPr>
            <w:r w:rsidRPr="008B48E1">
              <w:rPr>
                <w:rFonts w:ascii="Times New Roman" w:eastAsia="Times New Roman" w:hAnsi="Times New Roman" w:cs="Times New Roman"/>
                <w:sz w:val="24"/>
                <w:szCs w:val="24"/>
              </w:rPr>
              <w:t>Focal Person</w:t>
            </w:r>
          </w:p>
        </w:tc>
        <w:tc>
          <w:tcPr>
            <w:tcW w:w="1040" w:type="dxa"/>
            <w:tcBorders>
              <w:top w:val="double" w:sz="4" w:space="0" w:color="auto"/>
              <w:left w:val="nil"/>
              <w:bottom w:val="single" w:sz="4" w:space="0" w:color="auto"/>
              <w:right w:val="nil"/>
            </w:tcBorders>
            <w:shd w:val="clear" w:color="auto" w:fill="auto"/>
            <w:noWrap/>
            <w:vAlign w:val="center"/>
            <w:hideMark/>
          </w:tcPr>
          <w:p w14:paraId="52CD9820"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Number X</w:t>
            </w:r>
          </w:p>
        </w:tc>
        <w:tc>
          <w:tcPr>
            <w:tcW w:w="1060" w:type="dxa"/>
            <w:tcBorders>
              <w:top w:val="double" w:sz="4" w:space="0" w:color="auto"/>
              <w:left w:val="nil"/>
              <w:bottom w:val="single" w:sz="4" w:space="0" w:color="auto"/>
              <w:right w:val="nil"/>
            </w:tcBorders>
            <w:shd w:val="clear" w:color="auto" w:fill="auto"/>
            <w:noWrap/>
            <w:vAlign w:val="center"/>
            <w:hideMark/>
          </w:tcPr>
          <w:p w14:paraId="3451E45C"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Number O</w:t>
            </w:r>
          </w:p>
        </w:tc>
        <w:tc>
          <w:tcPr>
            <w:tcW w:w="1300" w:type="dxa"/>
            <w:tcBorders>
              <w:top w:val="double" w:sz="4" w:space="0" w:color="auto"/>
              <w:left w:val="nil"/>
              <w:bottom w:val="single" w:sz="4" w:space="0" w:color="auto"/>
              <w:right w:val="nil"/>
            </w:tcBorders>
            <w:shd w:val="clear" w:color="auto" w:fill="auto"/>
            <w:noWrap/>
            <w:vAlign w:val="center"/>
            <w:hideMark/>
          </w:tcPr>
          <w:p w14:paraId="44B26401" w14:textId="77777777" w:rsidR="00245E89"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Percent</w:t>
            </w:r>
          </w:p>
          <w:p w14:paraId="0AB35841"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X</w:t>
            </w:r>
          </w:p>
        </w:tc>
      </w:tr>
      <w:tr w:rsidR="00245E89" w:rsidRPr="008B48E1" w14:paraId="112509AB" w14:textId="77777777" w:rsidTr="000923FB">
        <w:trPr>
          <w:trHeight w:val="300"/>
          <w:jc w:val="center"/>
        </w:trPr>
        <w:tc>
          <w:tcPr>
            <w:tcW w:w="2940" w:type="dxa"/>
            <w:tcBorders>
              <w:top w:val="single" w:sz="4" w:space="0" w:color="auto"/>
              <w:left w:val="nil"/>
              <w:bottom w:val="nil"/>
              <w:right w:val="nil"/>
            </w:tcBorders>
            <w:shd w:val="clear" w:color="auto" w:fill="auto"/>
            <w:noWrap/>
            <w:vAlign w:val="center"/>
            <w:hideMark/>
          </w:tcPr>
          <w:p w14:paraId="3B7263CC"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F30</w:t>
            </w:r>
          </w:p>
        </w:tc>
        <w:tc>
          <w:tcPr>
            <w:tcW w:w="1040" w:type="dxa"/>
            <w:tcBorders>
              <w:top w:val="single" w:sz="4" w:space="0" w:color="auto"/>
              <w:left w:val="nil"/>
              <w:bottom w:val="nil"/>
              <w:right w:val="nil"/>
            </w:tcBorders>
            <w:shd w:val="clear" w:color="auto" w:fill="auto"/>
            <w:noWrap/>
            <w:vAlign w:val="center"/>
            <w:hideMark/>
          </w:tcPr>
          <w:p w14:paraId="2E6B6B91"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5</w:t>
            </w:r>
          </w:p>
        </w:tc>
        <w:tc>
          <w:tcPr>
            <w:tcW w:w="1060" w:type="dxa"/>
            <w:tcBorders>
              <w:top w:val="single" w:sz="4" w:space="0" w:color="auto"/>
              <w:left w:val="nil"/>
              <w:bottom w:val="nil"/>
              <w:right w:val="nil"/>
            </w:tcBorders>
            <w:shd w:val="clear" w:color="auto" w:fill="auto"/>
            <w:noWrap/>
            <w:vAlign w:val="center"/>
            <w:hideMark/>
          </w:tcPr>
          <w:p w14:paraId="6A0A6713"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4</w:t>
            </w:r>
          </w:p>
        </w:tc>
        <w:tc>
          <w:tcPr>
            <w:tcW w:w="1300" w:type="dxa"/>
            <w:tcBorders>
              <w:top w:val="single" w:sz="4" w:space="0" w:color="auto"/>
              <w:left w:val="nil"/>
              <w:bottom w:val="nil"/>
              <w:right w:val="nil"/>
            </w:tcBorders>
            <w:shd w:val="clear" w:color="auto" w:fill="auto"/>
            <w:noWrap/>
            <w:vAlign w:val="center"/>
            <w:hideMark/>
          </w:tcPr>
          <w:p w14:paraId="2C213618"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55.6</w:t>
            </w:r>
          </w:p>
        </w:tc>
      </w:tr>
      <w:tr w:rsidR="00245E89" w:rsidRPr="008B48E1" w14:paraId="00474201" w14:textId="77777777" w:rsidTr="000923FB">
        <w:trPr>
          <w:trHeight w:val="300"/>
          <w:jc w:val="center"/>
        </w:trPr>
        <w:tc>
          <w:tcPr>
            <w:tcW w:w="2940" w:type="dxa"/>
            <w:tcBorders>
              <w:top w:val="nil"/>
              <w:left w:val="nil"/>
              <w:bottom w:val="nil"/>
              <w:right w:val="nil"/>
            </w:tcBorders>
            <w:shd w:val="clear" w:color="auto" w:fill="auto"/>
            <w:noWrap/>
            <w:vAlign w:val="center"/>
            <w:hideMark/>
          </w:tcPr>
          <w:p w14:paraId="54F09B85"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F31</w:t>
            </w:r>
          </w:p>
        </w:tc>
        <w:tc>
          <w:tcPr>
            <w:tcW w:w="1040" w:type="dxa"/>
            <w:tcBorders>
              <w:top w:val="nil"/>
              <w:left w:val="nil"/>
              <w:bottom w:val="nil"/>
              <w:right w:val="nil"/>
            </w:tcBorders>
            <w:shd w:val="clear" w:color="auto" w:fill="auto"/>
            <w:noWrap/>
            <w:vAlign w:val="center"/>
            <w:hideMark/>
          </w:tcPr>
          <w:p w14:paraId="2D8B1236"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060" w:type="dxa"/>
            <w:tcBorders>
              <w:top w:val="nil"/>
              <w:left w:val="nil"/>
              <w:bottom w:val="nil"/>
              <w:right w:val="nil"/>
            </w:tcBorders>
            <w:shd w:val="clear" w:color="auto" w:fill="auto"/>
            <w:noWrap/>
            <w:vAlign w:val="center"/>
            <w:hideMark/>
          </w:tcPr>
          <w:p w14:paraId="4B4673BD"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300" w:type="dxa"/>
            <w:tcBorders>
              <w:top w:val="nil"/>
              <w:left w:val="nil"/>
              <w:bottom w:val="nil"/>
              <w:right w:val="nil"/>
            </w:tcBorders>
            <w:shd w:val="clear" w:color="auto" w:fill="auto"/>
            <w:noWrap/>
            <w:vAlign w:val="center"/>
            <w:hideMark/>
          </w:tcPr>
          <w:p w14:paraId="68D2F67F"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66.7</w:t>
            </w:r>
          </w:p>
        </w:tc>
      </w:tr>
      <w:tr w:rsidR="00245E89" w:rsidRPr="008B48E1" w14:paraId="3FD240EE" w14:textId="77777777" w:rsidTr="000923FB">
        <w:trPr>
          <w:trHeight w:val="300"/>
          <w:jc w:val="center"/>
        </w:trPr>
        <w:tc>
          <w:tcPr>
            <w:tcW w:w="2940" w:type="dxa"/>
            <w:tcBorders>
              <w:top w:val="nil"/>
              <w:left w:val="nil"/>
              <w:bottom w:val="nil"/>
              <w:right w:val="nil"/>
            </w:tcBorders>
            <w:shd w:val="clear" w:color="auto" w:fill="auto"/>
            <w:noWrap/>
            <w:vAlign w:val="center"/>
            <w:hideMark/>
          </w:tcPr>
          <w:p w14:paraId="48BBC800"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F39</w:t>
            </w:r>
          </w:p>
        </w:tc>
        <w:tc>
          <w:tcPr>
            <w:tcW w:w="1040" w:type="dxa"/>
            <w:tcBorders>
              <w:top w:val="nil"/>
              <w:left w:val="nil"/>
              <w:bottom w:val="nil"/>
              <w:right w:val="nil"/>
            </w:tcBorders>
            <w:shd w:val="clear" w:color="auto" w:fill="auto"/>
            <w:noWrap/>
            <w:vAlign w:val="center"/>
            <w:hideMark/>
          </w:tcPr>
          <w:p w14:paraId="66F48536"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060" w:type="dxa"/>
            <w:tcBorders>
              <w:top w:val="nil"/>
              <w:left w:val="nil"/>
              <w:bottom w:val="nil"/>
              <w:right w:val="nil"/>
            </w:tcBorders>
            <w:shd w:val="clear" w:color="auto" w:fill="auto"/>
            <w:noWrap/>
            <w:vAlign w:val="center"/>
            <w:hideMark/>
          </w:tcPr>
          <w:p w14:paraId="4DA74F58"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300" w:type="dxa"/>
            <w:tcBorders>
              <w:top w:val="nil"/>
              <w:left w:val="nil"/>
              <w:bottom w:val="nil"/>
              <w:right w:val="nil"/>
            </w:tcBorders>
            <w:shd w:val="clear" w:color="auto" w:fill="auto"/>
            <w:noWrap/>
            <w:vAlign w:val="center"/>
            <w:hideMark/>
          </w:tcPr>
          <w:p w14:paraId="269BBDEF"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w:t>
            </w:r>
            <w:r w:rsidRPr="008B48E1">
              <w:rPr>
                <w:rFonts w:ascii="Times New Roman" w:eastAsia="Times New Roman" w:hAnsi="Times New Roman" w:cs="Times New Roman"/>
                <w:color w:val="000000"/>
              </w:rPr>
              <w:t>6</w:t>
            </w:r>
          </w:p>
        </w:tc>
      </w:tr>
      <w:tr w:rsidR="00245E89" w:rsidRPr="008B48E1" w14:paraId="3E3E133E" w14:textId="77777777" w:rsidTr="000923FB">
        <w:trPr>
          <w:trHeight w:val="300"/>
          <w:jc w:val="center"/>
        </w:trPr>
        <w:tc>
          <w:tcPr>
            <w:tcW w:w="2940" w:type="dxa"/>
            <w:tcBorders>
              <w:top w:val="nil"/>
              <w:left w:val="nil"/>
              <w:bottom w:val="nil"/>
              <w:right w:val="nil"/>
            </w:tcBorders>
            <w:shd w:val="clear" w:color="auto" w:fill="auto"/>
            <w:noWrap/>
            <w:vAlign w:val="center"/>
            <w:hideMark/>
          </w:tcPr>
          <w:p w14:paraId="0011D2C4"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F40</w:t>
            </w:r>
          </w:p>
        </w:tc>
        <w:tc>
          <w:tcPr>
            <w:tcW w:w="1040" w:type="dxa"/>
            <w:tcBorders>
              <w:top w:val="nil"/>
              <w:left w:val="nil"/>
              <w:bottom w:val="nil"/>
              <w:right w:val="nil"/>
            </w:tcBorders>
            <w:shd w:val="clear" w:color="auto" w:fill="auto"/>
            <w:noWrap/>
            <w:vAlign w:val="center"/>
            <w:hideMark/>
          </w:tcPr>
          <w:p w14:paraId="46CF56AF"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6</w:t>
            </w:r>
          </w:p>
        </w:tc>
        <w:tc>
          <w:tcPr>
            <w:tcW w:w="1060" w:type="dxa"/>
            <w:tcBorders>
              <w:top w:val="nil"/>
              <w:left w:val="nil"/>
              <w:bottom w:val="nil"/>
              <w:right w:val="nil"/>
            </w:tcBorders>
            <w:shd w:val="clear" w:color="auto" w:fill="auto"/>
            <w:noWrap/>
            <w:vAlign w:val="center"/>
            <w:hideMark/>
          </w:tcPr>
          <w:p w14:paraId="1B3D5B3C"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3</w:t>
            </w:r>
          </w:p>
        </w:tc>
        <w:tc>
          <w:tcPr>
            <w:tcW w:w="1300" w:type="dxa"/>
            <w:tcBorders>
              <w:top w:val="nil"/>
              <w:left w:val="nil"/>
              <w:bottom w:val="nil"/>
              <w:right w:val="nil"/>
            </w:tcBorders>
            <w:shd w:val="clear" w:color="auto" w:fill="auto"/>
            <w:noWrap/>
            <w:vAlign w:val="center"/>
            <w:hideMark/>
          </w:tcPr>
          <w:p w14:paraId="1BE1BDE1"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66.7</w:t>
            </w:r>
          </w:p>
        </w:tc>
      </w:tr>
      <w:tr w:rsidR="00245E89" w:rsidRPr="008B48E1" w14:paraId="1ADDAA24" w14:textId="77777777" w:rsidTr="000923FB">
        <w:trPr>
          <w:trHeight w:val="300"/>
          <w:jc w:val="center"/>
        </w:trPr>
        <w:tc>
          <w:tcPr>
            <w:tcW w:w="2940" w:type="dxa"/>
            <w:tcBorders>
              <w:top w:val="nil"/>
              <w:left w:val="nil"/>
              <w:bottom w:val="nil"/>
              <w:right w:val="nil"/>
            </w:tcBorders>
            <w:shd w:val="clear" w:color="auto" w:fill="auto"/>
            <w:noWrap/>
            <w:vAlign w:val="center"/>
            <w:hideMark/>
          </w:tcPr>
          <w:p w14:paraId="6E74F555"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F49</w:t>
            </w:r>
          </w:p>
        </w:tc>
        <w:tc>
          <w:tcPr>
            <w:tcW w:w="1040" w:type="dxa"/>
            <w:tcBorders>
              <w:top w:val="nil"/>
              <w:left w:val="nil"/>
              <w:bottom w:val="nil"/>
              <w:right w:val="nil"/>
            </w:tcBorders>
            <w:shd w:val="clear" w:color="auto" w:fill="auto"/>
            <w:noWrap/>
            <w:vAlign w:val="center"/>
            <w:hideMark/>
          </w:tcPr>
          <w:p w14:paraId="17F4A67B"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5</w:t>
            </w:r>
          </w:p>
        </w:tc>
        <w:tc>
          <w:tcPr>
            <w:tcW w:w="1060" w:type="dxa"/>
            <w:tcBorders>
              <w:top w:val="nil"/>
              <w:left w:val="nil"/>
              <w:bottom w:val="nil"/>
              <w:right w:val="nil"/>
            </w:tcBorders>
            <w:shd w:val="clear" w:color="auto" w:fill="auto"/>
            <w:noWrap/>
            <w:vAlign w:val="center"/>
            <w:hideMark/>
          </w:tcPr>
          <w:p w14:paraId="1FA3860A"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4</w:t>
            </w:r>
          </w:p>
        </w:tc>
        <w:tc>
          <w:tcPr>
            <w:tcW w:w="1300" w:type="dxa"/>
            <w:tcBorders>
              <w:top w:val="nil"/>
              <w:left w:val="nil"/>
              <w:bottom w:val="nil"/>
              <w:right w:val="nil"/>
            </w:tcBorders>
            <w:shd w:val="clear" w:color="auto" w:fill="auto"/>
            <w:noWrap/>
            <w:vAlign w:val="center"/>
            <w:hideMark/>
          </w:tcPr>
          <w:p w14:paraId="5F5A00CD"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55.6</w:t>
            </w:r>
          </w:p>
        </w:tc>
      </w:tr>
      <w:tr w:rsidR="00245E89" w:rsidRPr="008B48E1" w14:paraId="25564551" w14:textId="77777777" w:rsidTr="000923FB">
        <w:trPr>
          <w:trHeight w:val="300"/>
          <w:jc w:val="center"/>
        </w:trPr>
        <w:tc>
          <w:tcPr>
            <w:tcW w:w="2940" w:type="dxa"/>
            <w:tcBorders>
              <w:top w:val="nil"/>
              <w:left w:val="nil"/>
              <w:bottom w:val="nil"/>
              <w:right w:val="nil"/>
            </w:tcBorders>
            <w:shd w:val="clear" w:color="auto" w:fill="auto"/>
            <w:noWrap/>
            <w:vAlign w:val="center"/>
            <w:hideMark/>
          </w:tcPr>
          <w:p w14:paraId="44D4EF9C"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F50</w:t>
            </w:r>
          </w:p>
        </w:tc>
        <w:tc>
          <w:tcPr>
            <w:tcW w:w="1040" w:type="dxa"/>
            <w:tcBorders>
              <w:top w:val="nil"/>
              <w:left w:val="nil"/>
              <w:bottom w:val="nil"/>
              <w:right w:val="nil"/>
            </w:tcBorders>
            <w:shd w:val="clear" w:color="auto" w:fill="auto"/>
            <w:noWrap/>
            <w:vAlign w:val="center"/>
            <w:hideMark/>
          </w:tcPr>
          <w:p w14:paraId="37F906EB"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5</w:t>
            </w:r>
          </w:p>
        </w:tc>
        <w:tc>
          <w:tcPr>
            <w:tcW w:w="1060" w:type="dxa"/>
            <w:tcBorders>
              <w:top w:val="nil"/>
              <w:left w:val="nil"/>
              <w:bottom w:val="nil"/>
              <w:right w:val="nil"/>
            </w:tcBorders>
            <w:shd w:val="clear" w:color="auto" w:fill="auto"/>
            <w:noWrap/>
            <w:vAlign w:val="center"/>
            <w:hideMark/>
          </w:tcPr>
          <w:p w14:paraId="678B37A4"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4</w:t>
            </w:r>
          </w:p>
        </w:tc>
        <w:tc>
          <w:tcPr>
            <w:tcW w:w="1300" w:type="dxa"/>
            <w:tcBorders>
              <w:top w:val="nil"/>
              <w:left w:val="nil"/>
              <w:bottom w:val="nil"/>
              <w:right w:val="nil"/>
            </w:tcBorders>
            <w:shd w:val="clear" w:color="auto" w:fill="auto"/>
            <w:noWrap/>
            <w:vAlign w:val="center"/>
            <w:hideMark/>
          </w:tcPr>
          <w:p w14:paraId="62E27959"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55.6</w:t>
            </w:r>
          </w:p>
        </w:tc>
      </w:tr>
      <w:tr w:rsidR="00245E89" w:rsidRPr="008B48E1" w14:paraId="513BA162" w14:textId="77777777" w:rsidTr="000923FB">
        <w:trPr>
          <w:trHeight w:val="300"/>
          <w:jc w:val="center"/>
        </w:trPr>
        <w:tc>
          <w:tcPr>
            <w:tcW w:w="2940" w:type="dxa"/>
            <w:tcBorders>
              <w:top w:val="nil"/>
              <w:left w:val="nil"/>
              <w:bottom w:val="nil"/>
              <w:right w:val="nil"/>
            </w:tcBorders>
            <w:shd w:val="clear" w:color="auto" w:fill="auto"/>
            <w:noWrap/>
            <w:vAlign w:val="center"/>
            <w:hideMark/>
          </w:tcPr>
          <w:p w14:paraId="79AE032C"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F51</w:t>
            </w:r>
          </w:p>
        </w:tc>
        <w:tc>
          <w:tcPr>
            <w:tcW w:w="1040" w:type="dxa"/>
            <w:tcBorders>
              <w:top w:val="nil"/>
              <w:left w:val="nil"/>
              <w:bottom w:val="nil"/>
              <w:right w:val="nil"/>
            </w:tcBorders>
            <w:shd w:val="clear" w:color="auto" w:fill="auto"/>
            <w:noWrap/>
            <w:vAlign w:val="center"/>
            <w:hideMark/>
          </w:tcPr>
          <w:p w14:paraId="23BCAB84"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5</w:t>
            </w:r>
          </w:p>
        </w:tc>
        <w:tc>
          <w:tcPr>
            <w:tcW w:w="1060" w:type="dxa"/>
            <w:tcBorders>
              <w:top w:val="nil"/>
              <w:left w:val="nil"/>
              <w:bottom w:val="nil"/>
              <w:right w:val="nil"/>
            </w:tcBorders>
            <w:shd w:val="clear" w:color="auto" w:fill="auto"/>
            <w:noWrap/>
            <w:vAlign w:val="center"/>
            <w:hideMark/>
          </w:tcPr>
          <w:p w14:paraId="180CBC99"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4</w:t>
            </w:r>
          </w:p>
        </w:tc>
        <w:tc>
          <w:tcPr>
            <w:tcW w:w="1300" w:type="dxa"/>
            <w:tcBorders>
              <w:top w:val="nil"/>
              <w:left w:val="nil"/>
              <w:bottom w:val="nil"/>
              <w:right w:val="nil"/>
            </w:tcBorders>
            <w:shd w:val="clear" w:color="auto" w:fill="auto"/>
            <w:noWrap/>
            <w:vAlign w:val="center"/>
            <w:hideMark/>
          </w:tcPr>
          <w:p w14:paraId="3BAC04A9"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55.6</w:t>
            </w:r>
          </w:p>
        </w:tc>
      </w:tr>
      <w:tr w:rsidR="00245E89" w:rsidRPr="008B48E1" w14:paraId="2DD61921" w14:textId="77777777" w:rsidTr="000923FB">
        <w:trPr>
          <w:trHeight w:val="300"/>
          <w:jc w:val="center"/>
        </w:trPr>
        <w:tc>
          <w:tcPr>
            <w:tcW w:w="2940" w:type="dxa"/>
            <w:tcBorders>
              <w:top w:val="nil"/>
              <w:left w:val="nil"/>
              <w:right w:val="nil"/>
            </w:tcBorders>
            <w:shd w:val="clear" w:color="auto" w:fill="auto"/>
            <w:noWrap/>
            <w:vAlign w:val="center"/>
            <w:hideMark/>
          </w:tcPr>
          <w:p w14:paraId="77AB0C35"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F42</w:t>
            </w:r>
          </w:p>
        </w:tc>
        <w:tc>
          <w:tcPr>
            <w:tcW w:w="1040" w:type="dxa"/>
            <w:tcBorders>
              <w:top w:val="nil"/>
              <w:left w:val="nil"/>
              <w:right w:val="nil"/>
            </w:tcBorders>
            <w:shd w:val="clear" w:color="auto" w:fill="auto"/>
            <w:noWrap/>
            <w:vAlign w:val="center"/>
            <w:hideMark/>
          </w:tcPr>
          <w:p w14:paraId="780044C3"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5</w:t>
            </w:r>
          </w:p>
        </w:tc>
        <w:tc>
          <w:tcPr>
            <w:tcW w:w="1060" w:type="dxa"/>
            <w:tcBorders>
              <w:top w:val="nil"/>
              <w:left w:val="nil"/>
              <w:right w:val="nil"/>
            </w:tcBorders>
            <w:shd w:val="clear" w:color="auto" w:fill="auto"/>
            <w:noWrap/>
            <w:vAlign w:val="center"/>
            <w:hideMark/>
          </w:tcPr>
          <w:p w14:paraId="3D5AE241"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4</w:t>
            </w:r>
          </w:p>
        </w:tc>
        <w:tc>
          <w:tcPr>
            <w:tcW w:w="1300" w:type="dxa"/>
            <w:tcBorders>
              <w:top w:val="nil"/>
              <w:left w:val="nil"/>
              <w:right w:val="nil"/>
            </w:tcBorders>
            <w:shd w:val="clear" w:color="auto" w:fill="auto"/>
            <w:noWrap/>
            <w:vAlign w:val="center"/>
            <w:hideMark/>
          </w:tcPr>
          <w:p w14:paraId="62A6A35D"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55.6</w:t>
            </w:r>
          </w:p>
        </w:tc>
      </w:tr>
      <w:tr w:rsidR="00245E89" w:rsidRPr="008B48E1" w14:paraId="7C4F7F88" w14:textId="77777777" w:rsidTr="000923FB">
        <w:trPr>
          <w:trHeight w:val="300"/>
          <w:jc w:val="center"/>
        </w:trPr>
        <w:tc>
          <w:tcPr>
            <w:tcW w:w="2940" w:type="dxa"/>
            <w:tcBorders>
              <w:top w:val="nil"/>
              <w:left w:val="nil"/>
              <w:bottom w:val="single" w:sz="18" w:space="0" w:color="auto"/>
              <w:right w:val="nil"/>
            </w:tcBorders>
            <w:shd w:val="clear" w:color="auto" w:fill="auto"/>
            <w:noWrap/>
            <w:vAlign w:val="center"/>
            <w:hideMark/>
          </w:tcPr>
          <w:p w14:paraId="098EC183"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F43</w:t>
            </w:r>
          </w:p>
        </w:tc>
        <w:tc>
          <w:tcPr>
            <w:tcW w:w="1040" w:type="dxa"/>
            <w:tcBorders>
              <w:top w:val="nil"/>
              <w:left w:val="nil"/>
              <w:bottom w:val="single" w:sz="18" w:space="0" w:color="auto"/>
              <w:right w:val="nil"/>
            </w:tcBorders>
            <w:shd w:val="clear" w:color="auto" w:fill="auto"/>
            <w:noWrap/>
            <w:vAlign w:val="center"/>
            <w:hideMark/>
          </w:tcPr>
          <w:p w14:paraId="44A26CBF"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6</w:t>
            </w:r>
          </w:p>
        </w:tc>
        <w:tc>
          <w:tcPr>
            <w:tcW w:w="1060" w:type="dxa"/>
            <w:tcBorders>
              <w:top w:val="nil"/>
              <w:left w:val="nil"/>
              <w:bottom w:val="single" w:sz="18" w:space="0" w:color="auto"/>
              <w:right w:val="nil"/>
            </w:tcBorders>
            <w:shd w:val="clear" w:color="auto" w:fill="auto"/>
            <w:noWrap/>
            <w:vAlign w:val="center"/>
            <w:hideMark/>
          </w:tcPr>
          <w:p w14:paraId="2632B108"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3</w:t>
            </w:r>
          </w:p>
        </w:tc>
        <w:tc>
          <w:tcPr>
            <w:tcW w:w="1300" w:type="dxa"/>
            <w:tcBorders>
              <w:top w:val="nil"/>
              <w:left w:val="nil"/>
              <w:bottom w:val="single" w:sz="18" w:space="0" w:color="auto"/>
              <w:right w:val="nil"/>
            </w:tcBorders>
            <w:shd w:val="clear" w:color="auto" w:fill="auto"/>
            <w:noWrap/>
            <w:vAlign w:val="center"/>
            <w:hideMark/>
          </w:tcPr>
          <w:p w14:paraId="01BE4AFD"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66.7</w:t>
            </w:r>
          </w:p>
        </w:tc>
      </w:tr>
      <w:tr w:rsidR="00245E89" w:rsidRPr="008B48E1" w14:paraId="0BE7091C" w14:textId="77777777" w:rsidTr="000923FB">
        <w:trPr>
          <w:trHeight w:val="300"/>
          <w:jc w:val="center"/>
        </w:trPr>
        <w:tc>
          <w:tcPr>
            <w:tcW w:w="5040" w:type="dxa"/>
            <w:gridSpan w:val="3"/>
            <w:tcBorders>
              <w:top w:val="single" w:sz="18" w:space="0" w:color="auto"/>
              <w:left w:val="nil"/>
              <w:bottom w:val="nil"/>
              <w:right w:val="nil"/>
            </w:tcBorders>
            <w:shd w:val="clear" w:color="auto" w:fill="auto"/>
            <w:noWrap/>
            <w:vAlign w:val="center"/>
            <w:hideMark/>
          </w:tcPr>
          <w:p w14:paraId="10DC8A62" w14:textId="77777777" w:rsidR="00245E89" w:rsidRPr="008B48E1" w:rsidRDefault="00245E89" w:rsidP="000923FB">
            <w:pPr>
              <w:spacing w:after="0" w:line="240" w:lineRule="auto"/>
              <w:jc w:val="right"/>
              <w:rPr>
                <w:rFonts w:ascii="Times New Roman" w:eastAsia="Times New Roman" w:hAnsi="Times New Roman" w:cs="Times New Roman"/>
                <w:color w:val="000000"/>
              </w:rPr>
            </w:pPr>
            <w:r w:rsidRPr="008B48E1">
              <w:rPr>
                <w:rFonts w:ascii="Times New Roman" w:eastAsia="Times New Roman" w:hAnsi="Times New Roman" w:cs="Times New Roman"/>
                <w:color w:val="000000"/>
              </w:rPr>
              <w:t>Mean</w:t>
            </w:r>
            <w:r>
              <w:rPr>
                <w:rFonts w:ascii="Times New Roman" w:eastAsia="Times New Roman" w:hAnsi="Times New Roman" w:cs="Times New Roman"/>
                <w:color w:val="000000"/>
              </w:rPr>
              <w:t xml:space="preserve"> Percent =</w:t>
            </w:r>
          </w:p>
        </w:tc>
        <w:tc>
          <w:tcPr>
            <w:tcW w:w="1300" w:type="dxa"/>
            <w:tcBorders>
              <w:top w:val="single" w:sz="18" w:space="0" w:color="auto"/>
              <w:left w:val="nil"/>
              <w:bottom w:val="nil"/>
              <w:right w:val="nil"/>
            </w:tcBorders>
            <w:shd w:val="clear" w:color="auto" w:fill="auto"/>
            <w:noWrap/>
            <w:vAlign w:val="center"/>
            <w:hideMark/>
          </w:tcPr>
          <w:p w14:paraId="77B59376"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59.3</w:t>
            </w:r>
          </w:p>
        </w:tc>
      </w:tr>
    </w:tbl>
    <w:p w14:paraId="395538BC" w14:textId="77777777" w:rsidR="00245E89" w:rsidRDefault="00245E89" w:rsidP="00245E89">
      <w:pPr>
        <w:spacing w:line="240" w:lineRule="auto"/>
        <w:ind w:firstLine="720"/>
        <w:contextualSpacing/>
        <w:jc w:val="both"/>
        <w:rPr>
          <w:rFonts w:ascii="Times New Roman" w:hAnsi="Times New Roman" w:cs="Times New Roman"/>
          <w:sz w:val="24"/>
          <w:szCs w:val="24"/>
        </w:rPr>
      </w:pPr>
    </w:p>
    <w:p w14:paraId="156E5BAB" w14:textId="77777777" w:rsidR="00245E89" w:rsidRDefault="00245E89" w:rsidP="00245E89">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There are several ways express this disparity. On average, 59 percent of District 5’s residents’ nearest neighbors are members of group X. Thus, people who live in District 5 have a reasonable expectation that about 59 percent of the people who live in District 5 should also be members of group X. Put another way, within District 5, members of groups X are completely segregated from members of group O even though members of groups X and O live in close proximity to each other.  </w:t>
      </w:r>
    </w:p>
    <w:p w14:paraId="0E23F518" w14:textId="1F07968A" w:rsidR="00A922B0" w:rsidRDefault="00A922B0" w:rsidP="00A922B0">
      <w:pPr>
        <w:spacing w:line="240" w:lineRule="auto"/>
        <w:contextualSpacing/>
        <w:jc w:val="both"/>
        <w:rPr>
          <w:rFonts w:ascii="Times New Roman" w:hAnsi="Times New Roman" w:cs="Times New Roman"/>
          <w:sz w:val="24"/>
          <w:szCs w:val="24"/>
        </w:rPr>
      </w:pPr>
      <w:r w:rsidRPr="00A922B0">
        <w:rPr>
          <w:rFonts w:ascii="Times New Roman" w:hAnsi="Times New Roman" w:cs="Times New Roman"/>
          <w:b/>
          <w:sz w:val="24"/>
          <w:szCs w:val="24"/>
        </w:rPr>
        <w:t>A</w:t>
      </w:r>
      <w:r>
        <w:rPr>
          <w:rFonts w:ascii="Times New Roman" w:hAnsi="Times New Roman" w:cs="Times New Roman"/>
          <w:sz w:val="24"/>
          <w:szCs w:val="24"/>
        </w:rPr>
        <w:t xml:space="preserve"> </w:t>
      </w:r>
      <w:r w:rsidRPr="00A922B0">
        <w:rPr>
          <w:rFonts w:ascii="Times New Roman" w:hAnsi="Times New Roman" w:cs="Times New Roman"/>
          <w:b/>
          <w:sz w:val="24"/>
          <w:szCs w:val="24"/>
        </w:rPr>
        <w:t xml:space="preserve">Variation of the Nearest Neighbor </w:t>
      </w:r>
      <w:r w:rsidR="00766136">
        <w:rPr>
          <w:rFonts w:ascii="Times New Roman" w:hAnsi="Times New Roman" w:cs="Times New Roman"/>
          <w:b/>
          <w:sz w:val="24"/>
          <w:szCs w:val="24"/>
        </w:rPr>
        <w:t>Measure</w:t>
      </w:r>
    </w:p>
    <w:p w14:paraId="45BF5AA8" w14:textId="364B3BDF" w:rsidR="00245E89" w:rsidRDefault="00245E89" w:rsidP="00245E89">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Figure 1 </w:t>
      </w:r>
      <w:r w:rsidR="00571DFC">
        <w:rPr>
          <w:rFonts w:ascii="Times New Roman" w:hAnsi="Times New Roman" w:cs="Times New Roman"/>
          <w:sz w:val="24"/>
          <w:szCs w:val="24"/>
        </w:rPr>
        <w:t xml:space="preserve">also </w:t>
      </w:r>
      <w:r>
        <w:rPr>
          <w:rFonts w:ascii="Times New Roman" w:hAnsi="Times New Roman" w:cs="Times New Roman"/>
          <w:sz w:val="24"/>
          <w:szCs w:val="24"/>
        </w:rPr>
        <w:t xml:space="preserve">illustrates how a district’s residents’ nearest N neighbors can be partitioned into two groups—those who live inside and outside the district. </w:t>
      </w:r>
      <w:r w:rsidR="00A922B0">
        <w:rPr>
          <w:rFonts w:ascii="Times New Roman" w:hAnsi="Times New Roman" w:cs="Times New Roman"/>
          <w:sz w:val="24"/>
          <w:szCs w:val="24"/>
        </w:rPr>
        <w:t xml:space="preserve">As Table 2 shows, </w:t>
      </w:r>
      <w:r>
        <w:rPr>
          <w:rFonts w:ascii="Times New Roman" w:hAnsi="Times New Roman" w:cs="Times New Roman"/>
          <w:sz w:val="24"/>
          <w:szCs w:val="24"/>
        </w:rPr>
        <w:t xml:space="preserve">Focal Person 30’s nearest nine neighbors consist of five </w:t>
      </w:r>
      <w:proofErr w:type="spellStart"/>
      <w:r>
        <w:rPr>
          <w:rFonts w:ascii="Times New Roman" w:hAnsi="Times New Roman" w:cs="Times New Roman"/>
          <w:sz w:val="24"/>
          <w:szCs w:val="24"/>
        </w:rPr>
        <w:t>Xs</w:t>
      </w:r>
      <w:proofErr w:type="spellEnd"/>
      <w:r>
        <w:rPr>
          <w:rFonts w:ascii="Times New Roman" w:hAnsi="Times New Roman" w:cs="Times New Roman"/>
          <w:sz w:val="24"/>
          <w:szCs w:val="24"/>
        </w:rPr>
        <w:t xml:space="preserve"> and four </w:t>
      </w:r>
      <w:proofErr w:type="spellStart"/>
      <w:r>
        <w:rPr>
          <w:rFonts w:ascii="Times New Roman" w:hAnsi="Times New Roman" w:cs="Times New Roman"/>
          <w:sz w:val="24"/>
          <w:szCs w:val="24"/>
        </w:rPr>
        <w:t>Os</w:t>
      </w:r>
      <w:proofErr w:type="spellEnd"/>
      <w:r>
        <w:rPr>
          <w:rFonts w:ascii="Times New Roman" w:hAnsi="Times New Roman" w:cs="Times New Roman"/>
          <w:sz w:val="24"/>
          <w:szCs w:val="24"/>
        </w:rPr>
        <w:t xml:space="preserve"> (as shown in columns B and C, respectively). Of Focal Person’s 30’s nearest </w:t>
      </w:r>
      <w:r w:rsidR="00571DFC">
        <w:rPr>
          <w:rFonts w:ascii="Times New Roman" w:hAnsi="Times New Roman" w:cs="Times New Roman"/>
          <w:sz w:val="24"/>
          <w:szCs w:val="24"/>
        </w:rPr>
        <w:t xml:space="preserve">nine </w:t>
      </w:r>
      <w:r>
        <w:rPr>
          <w:rFonts w:ascii="Times New Roman" w:hAnsi="Times New Roman" w:cs="Times New Roman"/>
          <w:sz w:val="24"/>
          <w:szCs w:val="24"/>
        </w:rPr>
        <w:t>neighbors, four live inside the district (column E) and five outside (column F). Of the four nearest neighbors who live inside the district, one is</w:t>
      </w:r>
      <w:r w:rsidR="00571DFC">
        <w:rPr>
          <w:rFonts w:ascii="Times New Roman" w:hAnsi="Times New Roman" w:cs="Times New Roman"/>
          <w:sz w:val="24"/>
          <w:szCs w:val="24"/>
        </w:rPr>
        <w:t xml:space="preserve"> a member of group X (column G). O</w:t>
      </w:r>
      <w:r>
        <w:rPr>
          <w:rFonts w:ascii="Times New Roman" w:hAnsi="Times New Roman" w:cs="Times New Roman"/>
          <w:sz w:val="24"/>
          <w:szCs w:val="24"/>
        </w:rPr>
        <w:t>f the five nearest neighbors who live outside the district</w:t>
      </w:r>
      <w:r w:rsidR="00571DFC">
        <w:rPr>
          <w:rFonts w:ascii="Times New Roman" w:hAnsi="Times New Roman" w:cs="Times New Roman"/>
          <w:sz w:val="24"/>
          <w:szCs w:val="24"/>
        </w:rPr>
        <w:t>,</w:t>
      </w:r>
      <w:r>
        <w:rPr>
          <w:rFonts w:ascii="Times New Roman" w:hAnsi="Times New Roman" w:cs="Times New Roman"/>
          <w:sz w:val="24"/>
          <w:szCs w:val="24"/>
        </w:rPr>
        <w:t xml:space="preserve"> one is a member of group X (column H). Finally, 100 percent of Focal Person’s nearest neighbors who live inside the district are members of group X (column I). This figure is 20 percent for </w:t>
      </w:r>
      <w:r w:rsidR="00571DFC">
        <w:rPr>
          <w:rFonts w:ascii="Times New Roman" w:hAnsi="Times New Roman" w:cs="Times New Roman"/>
          <w:sz w:val="24"/>
          <w:szCs w:val="24"/>
        </w:rPr>
        <w:t>the</w:t>
      </w:r>
      <w:r>
        <w:rPr>
          <w:rFonts w:ascii="Times New Roman" w:hAnsi="Times New Roman" w:cs="Times New Roman"/>
          <w:sz w:val="24"/>
          <w:szCs w:val="24"/>
        </w:rPr>
        <w:t xml:space="preserve"> nearest neighbors who live inside the district (column J). Column K shows an 80 percentage point difference between columns </w:t>
      </w:r>
      <w:proofErr w:type="gramStart"/>
      <w:r>
        <w:rPr>
          <w:rFonts w:ascii="Times New Roman" w:hAnsi="Times New Roman" w:cs="Times New Roman"/>
          <w:sz w:val="24"/>
          <w:szCs w:val="24"/>
        </w:rPr>
        <w:t>I</w:t>
      </w:r>
      <w:proofErr w:type="gramEnd"/>
      <w:r>
        <w:rPr>
          <w:rFonts w:ascii="Times New Roman" w:hAnsi="Times New Roman" w:cs="Times New Roman"/>
          <w:sz w:val="24"/>
          <w:szCs w:val="24"/>
        </w:rPr>
        <w:t xml:space="preserve"> and J (i.e., column I minus column J). For District 5 in Figure 1, the </w:t>
      </w:r>
      <w:r>
        <w:rPr>
          <w:rFonts w:ascii="Times New Roman" w:hAnsi="Times New Roman" w:cs="Times New Roman"/>
          <w:sz w:val="24"/>
          <w:szCs w:val="24"/>
        </w:rPr>
        <w:lastRenderedPageBreak/>
        <w:t xml:space="preserve">mean difference between the share of </w:t>
      </w:r>
      <w:proofErr w:type="spellStart"/>
      <w:r>
        <w:rPr>
          <w:rFonts w:ascii="Times New Roman" w:hAnsi="Times New Roman" w:cs="Times New Roman"/>
          <w:sz w:val="24"/>
          <w:szCs w:val="24"/>
        </w:rPr>
        <w:t>Xs</w:t>
      </w:r>
      <w:proofErr w:type="spellEnd"/>
      <w:r>
        <w:rPr>
          <w:rFonts w:ascii="Times New Roman" w:hAnsi="Times New Roman" w:cs="Times New Roman"/>
          <w:sz w:val="24"/>
          <w:szCs w:val="24"/>
        </w:rPr>
        <w:t xml:space="preserve"> inside and outside the district is 78.9 percent—indicating that </w:t>
      </w:r>
      <w:proofErr w:type="spellStart"/>
      <w:r>
        <w:rPr>
          <w:rFonts w:ascii="Times New Roman" w:hAnsi="Times New Roman" w:cs="Times New Roman"/>
          <w:sz w:val="24"/>
          <w:szCs w:val="24"/>
        </w:rPr>
        <w:t>Xs</w:t>
      </w:r>
      <w:proofErr w:type="spellEnd"/>
      <w:r>
        <w:rPr>
          <w:rFonts w:ascii="Times New Roman" w:hAnsi="Times New Roman" w:cs="Times New Roman"/>
          <w:sz w:val="24"/>
          <w:szCs w:val="24"/>
        </w:rPr>
        <w:t xml:space="preserve"> are segregated into </w:t>
      </w:r>
      <w:r w:rsidR="006339BA">
        <w:rPr>
          <w:rFonts w:ascii="Times New Roman" w:hAnsi="Times New Roman" w:cs="Times New Roman"/>
          <w:sz w:val="24"/>
          <w:szCs w:val="24"/>
        </w:rPr>
        <w:t>D</w:t>
      </w:r>
      <w:r>
        <w:rPr>
          <w:rFonts w:ascii="Times New Roman" w:hAnsi="Times New Roman" w:cs="Times New Roman"/>
          <w:sz w:val="24"/>
          <w:szCs w:val="24"/>
        </w:rPr>
        <w:t xml:space="preserve">istrict </w:t>
      </w:r>
      <w:r w:rsidR="006339BA">
        <w:rPr>
          <w:rFonts w:ascii="Times New Roman" w:hAnsi="Times New Roman" w:cs="Times New Roman"/>
          <w:sz w:val="24"/>
          <w:szCs w:val="24"/>
        </w:rPr>
        <w:t>5</w:t>
      </w:r>
      <w:r w:rsidR="006A4369">
        <w:rPr>
          <w:rFonts w:ascii="Times New Roman" w:hAnsi="Times New Roman" w:cs="Times New Roman"/>
          <w:sz w:val="24"/>
          <w:szCs w:val="24"/>
        </w:rPr>
        <w:t xml:space="preserve"> (</w:t>
      </w:r>
      <w:r>
        <w:rPr>
          <w:rFonts w:ascii="Times New Roman" w:hAnsi="Times New Roman" w:cs="Times New Roman"/>
          <w:sz w:val="24"/>
          <w:szCs w:val="24"/>
        </w:rPr>
        <w:t>and segregated from nearby non-</w:t>
      </w:r>
      <w:proofErr w:type="spellStart"/>
      <w:r>
        <w:rPr>
          <w:rFonts w:ascii="Times New Roman" w:hAnsi="Times New Roman" w:cs="Times New Roman"/>
          <w:sz w:val="24"/>
          <w:szCs w:val="24"/>
        </w:rPr>
        <w:t>X</w:t>
      </w:r>
      <w:r w:rsidR="006A4369">
        <w:rPr>
          <w:rFonts w:ascii="Times New Roman" w:hAnsi="Times New Roman" w:cs="Times New Roman"/>
          <w:sz w:val="24"/>
          <w:szCs w:val="24"/>
        </w:rPr>
        <w:t>s</w:t>
      </w:r>
      <w:proofErr w:type="spellEnd"/>
      <w:r w:rsidR="006A4369">
        <w:rPr>
          <w:rFonts w:ascii="Times New Roman" w:hAnsi="Times New Roman" w:cs="Times New Roman"/>
          <w:sz w:val="24"/>
          <w:szCs w:val="24"/>
        </w:rPr>
        <w:t xml:space="preserve"> in the surrounding </w:t>
      </w:r>
      <w:r w:rsidR="00571DFC">
        <w:rPr>
          <w:rFonts w:ascii="Times New Roman" w:hAnsi="Times New Roman" w:cs="Times New Roman"/>
          <w:sz w:val="24"/>
          <w:szCs w:val="24"/>
        </w:rPr>
        <w:t>area</w:t>
      </w:r>
      <w:r w:rsidR="006A4369">
        <w:rPr>
          <w:rFonts w:ascii="Times New Roman" w:hAnsi="Times New Roman" w:cs="Times New Roman"/>
          <w:sz w:val="24"/>
          <w:szCs w:val="24"/>
        </w:rPr>
        <w:t>).</w:t>
      </w:r>
      <w:r w:rsidR="00D12F60">
        <w:rPr>
          <w:rFonts w:ascii="Times New Roman" w:hAnsi="Times New Roman" w:cs="Times New Roman"/>
          <w:sz w:val="24"/>
          <w:szCs w:val="24"/>
        </w:rPr>
        <w:t xml:space="preserve"> </w:t>
      </w:r>
      <w:r w:rsidR="00766136">
        <w:rPr>
          <w:rFonts w:ascii="Times New Roman" w:hAnsi="Times New Roman" w:cs="Times New Roman"/>
          <w:sz w:val="24"/>
          <w:szCs w:val="24"/>
        </w:rPr>
        <w:t>As we show in our analyses of actual legislative districts, th</w:t>
      </w:r>
      <w:r w:rsidR="00D12F60">
        <w:rPr>
          <w:rFonts w:ascii="Times New Roman" w:hAnsi="Times New Roman" w:cs="Times New Roman"/>
          <w:sz w:val="24"/>
          <w:szCs w:val="24"/>
        </w:rPr>
        <w:t>e</w:t>
      </w:r>
      <w:r w:rsidR="00766136">
        <w:rPr>
          <w:rFonts w:ascii="Times New Roman" w:hAnsi="Times New Roman" w:cs="Times New Roman"/>
          <w:sz w:val="24"/>
          <w:szCs w:val="24"/>
        </w:rPr>
        <w:t xml:space="preserve"> variation </w:t>
      </w:r>
      <w:r w:rsidR="00D12F60">
        <w:rPr>
          <w:rFonts w:ascii="Times New Roman" w:hAnsi="Times New Roman" w:cs="Times New Roman"/>
          <w:sz w:val="24"/>
          <w:szCs w:val="24"/>
        </w:rPr>
        <w:t xml:space="preserve">of the nearest neighbor measure is not perfectly correlated with the </w:t>
      </w:r>
      <w:r w:rsidR="00571DFC">
        <w:rPr>
          <w:rFonts w:ascii="Times New Roman" w:hAnsi="Times New Roman" w:cs="Times New Roman"/>
          <w:sz w:val="24"/>
          <w:szCs w:val="24"/>
        </w:rPr>
        <w:t>basic nearest neighbor measure. We discuss the nuanced information each measure provides as we evaluate actual legislative districts.</w:t>
      </w:r>
    </w:p>
    <w:tbl>
      <w:tblPr>
        <w:tblpPr w:leftFromText="180" w:rightFromText="180" w:vertAnchor="text" w:horzAnchor="margin" w:tblpXSpec="center" w:tblpY="329"/>
        <w:tblW w:w="9360" w:type="dxa"/>
        <w:jc w:val="center"/>
        <w:tblLook w:val="04A0" w:firstRow="1" w:lastRow="0" w:firstColumn="1" w:lastColumn="0" w:noHBand="0" w:noVBand="1"/>
      </w:tblPr>
      <w:tblGrid>
        <w:gridCol w:w="944"/>
        <w:gridCol w:w="478"/>
        <w:gridCol w:w="636"/>
        <w:gridCol w:w="912"/>
        <w:gridCol w:w="810"/>
        <w:gridCol w:w="901"/>
        <w:gridCol w:w="809"/>
        <w:gridCol w:w="901"/>
        <w:gridCol w:w="911"/>
        <w:gridCol w:w="901"/>
        <w:gridCol w:w="1157"/>
      </w:tblGrid>
      <w:tr w:rsidR="00245E89" w:rsidRPr="008B48E1" w14:paraId="48E31398" w14:textId="77777777" w:rsidTr="000923FB">
        <w:trPr>
          <w:trHeight w:val="300"/>
          <w:jc w:val="center"/>
        </w:trPr>
        <w:tc>
          <w:tcPr>
            <w:tcW w:w="9360" w:type="dxa"/>
            <w:gridSpan w:val="11"/>
            <w:tcBorders>
              <w:top w:val="nil"/>
              <w:left w:val="nil"/>
              <w:bottom w:val="double" w:sz="4" w:space="0" w:color="auto"/>
              <w:right w:val="nil"/>
            </w:tcBorders>
            <w:shd w:val="clear" w:color="auto" w:fill="auto"/>
            <w:noWrap/>
            <w:vAlign w:val="center"/>
          </w:tcPr>
          <w:p w14:paraId="5905A6F6" w14:textId="147D43A7" w:rsidR="00245E89" w:rsidRDefault="00245E89" w:rsidP="00766136">
            <w:pPr>
              <w:spacing w:after="0" w:line="240" w:lineRule="auto"/>
              <w:ind w:left="792" w:hanging="792"/>
              <w:rPr>
                <w:rFonts w:ascii="Times New Roman" w:eastAsia="Times New Roman" w:hAnsi="Times New Roman" w:cs="Times New Roman"/>
                <w:color w:val="000000"/>
              </w:rPr>
            </w:pPr>
            <w:r>
              <w:rPr>
                <w:rFonts w:ascii="Times New Roman" w:eastAsia="Times New Roman" w:hAnsi="Times New Roman" w:cs="Times New Roman"/>
                <w:color w:val="000000"/>
              </w:rPr>
              <w:t>Table 2</w:t>
            </w:r>
            <w:r w:rsidR="00A922B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Composition of Local Environments for Residents of </w:t>
            </w:r>
            <w:r w:rsidR="00766136">
              <w:rPr>
                <w:rFonts w:ascii="Times New Roman" w:eastAsia="Times New Roman" w:hAnsi="Times New Roman" w:cs="Times New Roman"/>
                <w:color w:val="000000"/>
              </w:rPr>
              <w:t>District 5 in Figure 1</w:t>
            </w:r>
            <w:r>
              <w:rPr>
                <w:rFonts w:ascii="Times New Roman" w:eastAsia="Times New Roman" w:hAnsi="Times New Roman" w:cs="Times New Roman"/>
                <w:color w:val="000000"/>
              </w:rPr>
              <w:t xml:space="preserve"> </w:t>
            </w:r>
          </w:p>
        </w:tc>
      </w:tr>
      <w:tr w:rsidR="00245E89" w:rsidRPr="008B48E1" w14:paraId="6F7876A1" w14:textId="77777777" w:rsidTr="000923FB">
        <w:trPr>
          <w:trHeight w:val="300"/>
          <w:jc w:val="center"/>
        </w:trPr>
        <w:tc>
          <w:tcPr>
            <w:tcW w:w="944" w:type="dxa"/>
            <w:tcBorders>
              <w:top w:val="double" w:sz="4" w:space="0" w:color="auto"/>
              <w:left w:val="nil"/>
              <w:bottom w:val="single" w:sz="4" w:space="0" w:color="auto"/>
              <w:right w:val="nil"/>
            </w:tcBorders>
            <w:shd w:val="clear" w:color="auto" w:fill="auto"/>
            <w:noWrap/>
            <w:vAlign w:val="center"/>
            <w:hideMark/>
          </w:tcPr>
          <w:p w14:paraId="4A737B18" w14:textId="77777777" w:rsidR="00245E89" w:rsidRPr="008B48E1" w:rsidRDefault="00245E89" w:rsidP="000923FB">
            <w:pPr>
              <w:spacing w:after="0" w:line="240" w:lineRule="auto"/>
              <w:jc w:val="center"/>
              <w:rPr>
                <w:rFonts w:ascii="Times New Roman" w:eastAsia="Times New Roman" w:hAnsi="Times New Roman" w:cs="Times New Roman"/>
                <w:sz w:val="24"/>
                <w:szCs w:val="24"/>
              </w:rPr>
            </w:pPr>
            <w:r w:rsidRPr="008B48E1">
              <w:rPr>
                <w:rFonts w:ascii="Times New Roman" w:eastAsia="Times New Roman" w:hAnsi="Times New Roman" w:cs="Times New Roman"/>
                <w:sz w:val="24"/>
                <w:szCs w:val="24"/>
              </w:rPr>
              <w:t>Focal Person</w:t>
            </w:r>
          </w:p>
        </w:tc>
        <w:tc>
          <w:tcPr>
            <w:tcW w:w="478" w:type="dxa"/>
            <w:tcBorders>
              <w:top w:val="double" w:sz="4" w:space="0" w:color="auto"/>
              <w:left w:val="nil"/>
              <w:bottom w:val="single" w:sz="4" w:space="0" w:color="auto"/>
              <w:right w:val="nil"/>
            </w:tcBorders>
            <w:shd w:val="clear" w:color="auto" w:fill="auto"/>
            <w:noWrap/>
            <w:vAlign w:val="center"/>
            <w:hideMark/>
          </w:tcPr>
          <w:p w14:paraId="4B462F7E"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X</w:t>
            </w:r>
          </w:p>
        </w:tc>
        <w:tc>
          <w:tcPr>
            <w:tcW w:w="636" w:type="dxa"/>
            <w:tcBorders>
              <w:top w:val="double" w:sz="4" w:space="0" w:color="auto"/>
              <w:left w:val="nil"/>
              <w:bottom w:val="single" w:sz="4" w:space="0" w:color="auto"/>
              <w:right w:val="nil"/>
            </w:tcBorders>
            <w:shd w:val="clear" w:color="auto" w:fill="auto"/>
            <w:noWrap/>
            <w:vAlign w:val="center"/>
            <w:hideMark/>
          </w:tcPr>
          <w:p w14:paraId="5E98E491"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O</w:t>
            </w:r>
          </w:p>
        </w:tc>
        <w:tc>
          <w:tcPr>
            <w:tcW w:w="912" w:type="dxa"/>
            <w:tcBorders>
              <w:top w:val="double" w:sz="4" w:space="0" w:color="auto"/>
              <w:left w:val="nil"/>
              <w:bottom w:val="single" w:sz="4" w:space="0" w:color="auto"/>
              <w:right w:val="nil"/>
            </w:tcBorders>
            <w:shd w:val="clear" w:color="auto" w:fill="auto"/>
            <w:noWrap/>
            <w:vAlign w:val="center"/>
            <w:hideMark/>
          </w:tcPr>
          <w:p w14:paraId="2A8568D1"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8B48E1">
              <w:rPr>
                <w:rFonts w:ascii="Times New Roman" w:eastAsia="Times New Roman" w:hAnsi="Times New Roman" w:cs="Times New Roman"/>
                <w:color w:val="000000"/>
              </w:rPr>
              <w:t>X</w:t>
            </w:r>
            <w:r>
              <w:rPr>
                <w:rFonts w:ascii="Times New Roman" w:eastAsia="Times New Roman" w:hAnsi="Times New Roman" w:cs="Times New Roman"/>
                <w:color w:val="000000"/>
              </w:rPr>
              <w:t xml:space="preserve"> Overall</w:t>
            </w:r>
          </w:p>
        </w:tc>
        <w:tc>
          <w:tcPr>
            <w:tcW w:w="810" w:type="dxa"/>
            <w:tcBorders>
              <w:top w:val="double" w:sz="4" w:space="0" w:color="auto"/>
              <w:left w:val="nil"/>
              <w:bottom w:val="single" w:sz="4" w:space="0" w:color="auto"/>
              <w:right w:val="nil"/>
            </w:tcBorders>
            <w:vAlign w:val="center"/>
          </w:tcPr>
          <w:p w14:paraId="5B12E11B" w14:textId="34E13EF1" w:rsidR="00245E89" w:rsidRPr="008B48E1" w:rsidRDefault="00B35025" w:rsidP="00B3502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r w:rsidR="00245E89">
              <w:rPr>
                <w:rFonts w:ascii="Times New Roman" w:eastAsia="Times New Roman" w:hAnsi="Times New Roman" w:cs="Times New Roman"/>
                <w:color w:val="000000"/>
              </w:rPr>
              <w:t xml:space="preserve"> Inside</w:t>
            </w:r>
          </w:p>
        </w:tc>
        <w:tc>
          <w:tcPr>
            <w:tcW w:w="901" w:type="dxa"/>
            <w:tcBorders>
              <w:top w:val="double" w:sz="4" w:space="0" w:color="auto"/>
              <w:left w:val="nil"/>
              <w:bottom w:val="single" w:sz="4" w:space="0" w:color="auto"/>
              <w:right w:val="nil"/>
            </w:tcBorders>
            <w:vAlign w:val="center"/>
          </w:tcPr>
          <w:p w14:paraId="7E52B813" w14:textId="50046FF6" w:rsidR="00245E89" w:rsidRPr="008B48E1" w:rsidRDefault="00B35025"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Total</w:t>
            </w:r>
            <w:r w:rsidR="00245E89">
              <w:rPr>
                <w:rFonts w:ascii="Times New Roman" w:eastAsia="Times New Roman" w:hAnsi="Times New Roman" w:cs="Times New Roman"/>
                <w:color w:val="000000"/>
              </w:rPr>
              <w:t xml:space="preserve"> Outside</w:t>
            </w:r>
          </w:p>
        </w:tc>
        <w:tc>
          <w:tcPr>
            <w:tcW w:w="809" w:type="dxa"/>
            <w:tcBorders>
              <w:top w:val="double" w:sz="4" w:space="0" w:color="auto"/>
              <w:left w:val="nil"/>
              <w:bottom w:val="single" w:sz="4" w:space="0" w:color="auto"/>
              <w:right w:val="nil"/>
            </w:tcBorders>
            <w:vAlign w:val="center"/>
          </w:tcPr>
          <w:p w14:paraId="466CA6FD" w14:textId="77777777" w:rsidR="00245E89"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 Inside</w:t>
            </w:r>
          </w:p>
        </w:tc>
        <w:tc>
          <w:tcPr>
            <w:tcW w:w="901" w:type="dxa"/>
            <w:tcBorders>
              <w:top w:val="double" w:sz="4" w:space="0" w:color="auto"/>
              <w:left w:val="nil"/>
              <w:bottom w:val="single" w:sz="4" w:space="0" w:color="auto"/>
              <w:right w:val="nil"/>
            </w:tcBorders>
            <w:vAlign w:val="center"/>
          </w:tcPr>
          <w:p w14:paraId="514F1BF0" w14:textId="77777777" w:rsidR="00245E89"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 Outside</w:t>
            </w:r>
          </w:p>
        </w:tc>
        <w:tc>
          <w:tcPr>
            <w:tcW w:w="911" w:type="dxa"/>
            <w:tcBorders>
              <w:top w:val="double" w:sz="4" w:space="0" w:color="auto"/>
              <w:left w:val="nil"/>
              <w:bottom w:val="single" w:sz="4" w:space="0" w:color="auto"/>
              <w:right w:val="nil"/>
            </w:tcBorders>
            <w:vAlign w:val="center"/>
          </w:tcPr>
          <w:p w14:paraId="62EFB2D5" w14:textId="77777777" w:rsidR="00245E89"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 Inside</w:t>
            </w:r>
          </w:p>
        </w:tc>
        <w:tc>
          <w:tcPr>
            <w:tcW w:w="901" w:type="dxa"/>
            <w:tcBorders>
              <w:top w:val="double" w:sz="4" w:space="0" w:color="auto"/>
              <w:left w:val="nil"/>
              <w:bottom w:val="single" w:sz="4" w:space="0" w:color="auto"/>
              <w:right w:val="nil"/>
            </w:tcBorders>
            <w:vAlign w:val="center"/>
          </w:tcPr>
          <w:p w14:paraId="20AC7DC2" w14:textId="77777777" w:rsidR="00245E89"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 Outside</w:t>
            </w:r>
          </w:p>
        </w:tc>
        <w:tc>
          <w:tcPr>
            <w:tcW w:w="1157" w:type="dxa"/>
            <w:tcBorders>
              <w:top w:val="double" w:sz="4" w:space="0" w:color="auto"/>
              <w:left w:val="nil"/>
              <w:bottom w:val="single" w:sz="4" w:space="0" w:color="auto"/>
              <w:right w:val="nil"/>
            </w:tcBorders>
            <w:vAlign w:val="center"/>
          </w:tcPr>
          <w:p w14:paraId="4621576B" w14:textId="77777777" w:rsidR="00245E89"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Difference</w:t>
            </w:r>
          </w:p>
          <w:p w14:paraId="14612FEE" w14:textId="08238B20" w:rsidR="00B35025" w:rsidRDefault="00B35025"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(I-J)</w:t>
            </w:r>
          </w:p>
        </w:tc>
      </w:tr>
      <w:tr w:rsidR="00245E89" w:rsidRPr="008B48E1" w14:paraId="2A4979DF" w14:textId="77777777" w:rsidTr="000923FB">
        <w:trPr>
          <w:trHeight w:val="300"/>
          <w:jc w:val="center"/>
        </w:trPr>
        <w:tc>
          <w:tcPr>
            <w:tcW w:w="944" w:type="dxa"/>
            <w:tcBorders>
              <w:top w:val="single" w:sz="4" w:space="0" w:color="auto"/>
              <w:left w:val="nil"/>
              <w:bottom w:val="nil"/>
              <w:right w:val="nil"/>
            </w:tcBorders>
            <w:shd w:val="clear" w:color="auto" w:fill="auto"/>
            <w:noWrap/>
            <w:vAlign w:val="center"/>
          </w:tcPr>
          <w:p w14:paraId="7B6BEF07"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w:t>
            </w:r>
          </w:p>
        </w:tc>
        <w:tc>
          <w:tcPr>
            <w:tcW w:w="478" w:type="dxa"/>
            <w:tcBorders>
              <w:top w:val="single" w:sz="4" w:space="0" w:color="auto"/>
              <w:left w:val="nil"/>
              <w:bottom w:val="nil"/>
              <w:right w:val="nil"/>
            </w:tcBorders>
            <w:shd w:val="clear" w:color="auto" w:fill="auto"/>
            <w:noWrap/>
            <w:vAlign w:val="center"/>
          </w:tcPr>
          <w:p w14:paraId="76BDD926"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w:t>
            </w:r>
          </w:p>
        </w:tc>
        <w:tc>
          <w:tcPr>
            <w:tcW w:w="636" w:type="dxa"/>
            <w:tcBorders>
              <w:top w:val="single" w:sz="4" w:space="0" w:color="auto"/>
              <w:left w:val="nil"/>
              <w:bottom w:val="nil"/>
              <w:right w:val="nil"/>
            </w:tcBorders>
            <w:shd w:val="clear" w:color="auto" w:fill="auto"/>
            <w:noWrap/>
            <w:vAlign w:val="center"/>
          </w:tcPr>
          <w:p w14:paraId="6C407F83"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w:t>
            </w:r>
          </w:p>
        </w:tc>
        <w:tc>
          <w:tcPr>
            <w:tcW w:w="912" w:type="dxa"/>
            <w:tcBorders>
              <w:top w:val="single" w:sz="4" w:space="0" w:color="auto"/>
              <w:left w:val="nil"/>
              <w:bottom w:val="nil"/>
              <w:right w:val="nil"/>
            </w:tcBorders>
            <w:shd w:val="clear" w:color="auto" w:fill="auto"/>
            <w:noWrap/>
            <w:vAlign w:val="center"/>
          </w:tcPr>
          <w:p w14:paraId="0168B669"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w:t>
            </w:r>
          </w:p>
        </w:tc>
        <w:tc>
          <w:tcPr>
            <w:tcW w:w="810" w:type="dxa"/>
            <w:tcBorders>
              <w:top w:val="single" w:sz="4" w:space="0" w:color="auto"/>
              <w:left w:val="nil"/>
              <w:bottom w:val="nil"/>
              <w:right w:val="nil"/>
            </w:tcBorders>
          </w:tcPr>
          <w:p w14:paraId="292A8A53" w14:textId="77777777" w:rsidR="00245E89"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E</w:t>
            </w:r>
          </w:p>
        </w:tc>
        <w:tc>
          <w:tcPr>
            <w:tcW w:w="901" w:type="dxa"/>
            <w:tcBorders>
              <w:top w:val="single" w:sz="4" w:space="0" w:color="auto"/>
              <w:left w:val="nil"/>
              <w:bottom w:val="nil"/>
              <w:right w:val="nil"/>
            </w:tcBorders>
          </w:tcPr>
          <w:p w14:paraId="60096420" w14:textId="77777777" w:rsidR="00245E89"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w:t>
            </w:r>
          </w:p>
        </w:tc>
        <w:tc>
          <w:tcPr>
            <w:tcW w:w="809" w:type="dxa"/>
            <w:tcBorders>
              <w:top w:val="single" w:sz="4" w:space="0" w:color="auto"/>
              <w:left w:val="nil"/>
              <w:bottom w:val="nil"/>
              <w:right w:val="nil"/>
            </w:tcBorders>
          </w:tcPr>
          <w:p w14:paraId="6352FA06" w14:textId="77777777" w:rsidR="00245E89"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w:t>
            </w:r>
          </w:p>
        </w:tc>
        <w:tc>
          <w:tcPr>
            <w:tcW w:w="901" w:type="dxa"/>
            <w:tcBorders>
              <w:top w:val="single" w:sz="4" w:space="0" w:color="auto"/>
              <w:left w:val="nil"/>
              <w:bottom w:val="nil"/>
              <w:right w:val="nil"/>
            </w:tcBorders>
          </w:tcPr>
          <w:p w14:paraId="014EAAF9" w14:textId="77777777" w:rsidR="00245E89"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H</w:t>
            </w:r>
          </w:p>
        </w:tc>
        <w:tc>
          <w:tcPr>
            <w:tcW w:w="911" w:type="dxa"/>
            <w:tcBorders>
              <w:top w:val="single" w:sz="4" w:space="0" w:color="auto"/>
              <w:left w:val="nil"/>
              <w:bottom w:val="nil"/>
              <w:right w:val="nil"/>
            </w:tcBorders>
          </w:tcPr>
          <w:p w14:paraId="4201D06C" w14:textId="77777777" w:rsidR="00245E89"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w:t>
            </w:r>
          </w:p>
        </w:tc>
        <w:tc>
          <w:tcPr>
            <w:tcW w:w="901" w:type="dxa"/>
            <w:tcBorders>
              <w:top w:val="single" w:sz="4" w:space="0" w:color="auto"/>
              <w:left w:val="nil"/>
              <w:bottom w:val="nil"/>
              <w:right w:val="nil"/>
            </w:tcBorders>
          </w:tcPr>
          <w:p w14:paraId="5AA5A164" w14:textId="77777777" w:rsidR="00245E89" w:rsidRDefault="00245E89" w:rsidP="000923FB">
            <w:pPr>
              <w:tabs>
                <w:tab w:val="decimal" w:pos="33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J</w:t>
            </w:r>
          </w:p>
        </w:tc>
        <w:tc>
          <w:tcPr>
            <w:tcW w:w="1157" w:type="dxa"/>
            <w:tcBorders>
              <w:top w:val="single" w:sz="4" w:space="0" w:color="auto"/>
              <w:left w:val="nil"/>
              <w:bottom w:val="nil"/>
              <w:right w:val="nil"/>
            </w:tcBorders>
          </w:tcPr>
          <w:p w14:paraId="1F2D5CAF" w14:textId="569D09A3" w:rsidR="00245E89" w:rsidRDefault="00245E89" w:rsidP="000923FB">
            <w:pPr>
              <w:tabs>
                <w:tab w:val="decimal" w:pos="329"/>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K</w:t>
            </w:r>
          </w:p>
        </w:tc>
      </w:tr>
      <w:tr w:rsidR="00245E89" w:rsidRPr="008B48E1" w14:paraId="6BE8E4C6" w14:textId="77777777" w:rsidTr="000923FB">
        <w:trPr>
          <w:trHeight w:val="300"/>
          <w:jc w:val="center"/>
        </w:trPr>
        <w:tc>
          <w:tcPr>
            <w:tcW w:w="944" w:type="dxa"/>
            <w:tcBorders>
              <w:top w:val="single" w:sz="4" w:space="0" w:color="auto"/>
              <w:left w:val="nil"/>
              <w:bottom w:val="nil"/>
              <w:right w:val="nil"/>
            </w:tcBorders>
            <w:shd w:val="clear" w:color="auto" w:fill="auto"/>
            <w:noWrap/>
            <w:vAlign w:val="center"/>
            <w:hideMark/>
          </w:tcPr>
          <w:p w14:paraId="5FD520C0"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F30</w:t>
            </w:r>
          </w:p>
        </w:tc>
        <w:tc>
          <w:tcPr>
            <w:tcW w:w="478" w:type="dxa"/>
            <w:tcBorders>
              <w:top w:val="single" w:sz="4" w:space="0" w:color="auto"/>
              <w:left w:val="nil"/>
              <w:bottom w:val="nil"/>
              <w:right w:val="nil"/>
            </w:tcBorders>
            <w:shd w:val="clear" w:color="auto" w:fill="auto"/>
            <w:noWrap/>
            <w:vAlign w:val="center"/>
            <w:hideMark/>
          </w:tcPr>
          <w:p w14:paraId="0E563D32"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5</w:t>
            </w:r>
          </w:p>
        </w:tc>
        <w:tc>
          <w:tcPr>
            <w:tcW w:w="636" w:type="dxa"/>
            <w:tcBorders>
              <w:top w:val="single" w:sz="4" w:space="0" w:color="auto"/>
              <w:left w:val="nil"/>
              <w:bottom w:val="nil"/>
              <w:right w:val="nil"/>
            </w:tcBorders>
            <w:shd w:val="clear" w:color="auto" w:fill="auto"/>
            <w:noWrap/>
            <w:vAlign w:val="center"/>
            <w:hideMark/>
          </w:tcPr>
          <w:p w14:paraId="1D7659AB"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4</w:t>
            </w:r>
          </w:p>
        </w:tc>
        <w:tc>
          <w:tcPr>
            <w:tcW w:w="912" w:type="dxa"/>
            <w:tcBorders>
              <w:top w:val="single" w:sz="4" w:space="0" w:color="auto"/>
              <w:left w:val="nil"/>
              <w:bottom w:val="nil"/>
              <w:right w:val="nil"/>
            </w:tcBorders>
            <w:shd w:val="clear" w:color="auto" w:fill="auto"/>
            <w:noWrap/>
            <w:vAlign w:val="center"/>
            <w:hideMark/>
          </w:tcPr>
          <w:p w14:paraId="605AB8EE"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55.6</w:t>
            </w:r>
          </w:p>
        </w:tc>
        <w:tc>
          <w:tcPr>
            <w:tcW w:w="810" w:type="dxa"/>
            <w:tcBorders>
              <w:top w:val="single" w:sz="4" w:space="0" w:color="auto"/>
              <w:left w:val="nil"/>
              <w:bottom w:val="nil"/>
              <w:right w:val="nil"/>
            </w:tcBorders>
          </w:tcPr>
          <w:p w14:paraId="13756B10"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01" w:type="dxa"/>
            <w:tcBorders>
              <w:top w:val="single" w:sz="4" w:space="0" w:color="auto"/>
              <w:left w:val="nil"/>
              <w:bottom w:val="nil"/>
              <w:right w:val="nil"/>
            </w:tcBorders>
          </w:tcPr>
          <w:p w14:paraId="1A990E2B"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809" w:type="dxa"/>
            <w:tcBorders>
              <w:top w:val="single" w:sz="4" w:space="0" w:color="auto"/>
              <w:left w:val="nil"/>
              <w:bottom w:val="nil"/>
              <w:right w:val="nil"/>
            </w:tcBorders>
          </w:tcPr>
          <w:p w14:paraId="7CC15ACA"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01" w:type="dxa"/>
            <w:tcBorders>
              <w:top w:val="single" w:sz="4" w:space="0" w:color="auto"/>
              <w:left w:val="nil"/>
              <w:bottom w:val="nil"/>
              <w:right w:val="nil"/>
            </w:tcBorders>
          </w:tcPr>
          <w:p w14:paraId="20C4E90D"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11" w:type="dxa"/>
            <w:tcBorders>
              <w:top w:val="single" w:sz="4" w:space="0" w:color="auto"/>
              <w:left w:val="nil"/>
              <w:bottom w:val="nil"/>
              <w:right w:val="nil"/>
            </w:tcBorders>
          </w:tcPr>
          <w:p w14:paraId="3D2D6054"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901" w:type="dxa"/>
            <w:tcBorders>
              <w:top w:val="single" w:sz="4" w:space="0" w:color="auto"/>
              <w:left w:val="nil"/>
              <w:bottom w:val="nil"/>
              <w:right w:val="nil"/>
            </w:tcBorders>
          </w:tcPr>
          <w:p w14:paraId="10D550BC" w14:textId="77777777" w:rsidR="00245E89" w:rsidRPr="008B48E1" w:rsidRDefault="00245E89" w:rsidP="000923FB">
            <w:pPr>
              <w:tabs>
                <w:tab w:val="decimal" w:pos="33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20.0</w:t>
            </w:r>
          </w:p>
        </w:tc>
        <w:tc>
          <w:tcPr>
            <w:tcW w:w="1157" w:type="dxa"/>
            <w:tcBorders>
              <w:top w:val="single" w:sz="4" w:space="0" w:color="auto"/>
              <w:left w:val="nil"/>
              <w:bottom w:val="nil"/>
              <w:right w:val="nil"/>
            </w:tcBorders>
          </w:tcPr>
          <w:p w14:paraId="6286E415" w14:textId="77777777" w:rsidR="00245E89" w:rsidRPr="008B48E1" w:rsidRDefault="00245E89" w:rsidP="000923FB">
            <w:pPr>
              <w:tabs>
                <w:tab w:val="decimal" w:pos="329"/>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80</w:t>
            </w:r>
          </w:p>
        </w:tc>
      </w:tr>
      <w:tr w:rsidR="00245E89" w:rsidRPr="008B48E1" w14:paraId="71124C06" w14:textId="77777777" w:rsidTr="000923FB">
        <w:trPr>
          <w:trHeight w:val="300"/>
          <w:jc w:val="center"/>
        </w:trPr>
        <w:tc>
          <w:tcPr>
            <w:tcW w:w="944" w:type="dxa"/>
            <w:tcBorders>
              <w:top w:val="nil"/>
              <w:left w:val="nil"/>
              <w:bottom w:val="nil"/>
              <w:right w:val="nil"/>
            </w:tcBorders>
            <w:shd w:val="clear" w:color="auto" w:fill="auto"/>
            <w:noWrap/>
            <w:vAlign w:val="center"/>
            <w:hideMark/>
          </w:tcPr>
          <w:p w14:paraId="609D7664"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F3</w:t>
            </w:r>
            <w:r>
              <w:rPr>
                <w:rFonts w:ascii="Times New Roman" w:eastAsia="Times New Roman" w:hAnsi="Times New Roman" w:cs="Times New Roman"/>
                <w:color w:val="000000"/>
              </w:rPr>
              <w:t>1</w:t>
            </w:r>
          </w:p>
        </w:tc>
        <w:tc>
          <w:tcPr>
            <w:tcW w:w="478" w:type="dxa"/>
            <w:tcBorders>
              <w:top w:val="nil"/>
              <w:left w:val="nil"/>
              <w:bottom w:val="nil"/>
              <w:right w:val="nil"/>
            </w:tcBorders>
            <w:shd w:val="clear" w:color="auto" w:fill="auto"/>
            <w:noWrap/>
            <w:vAlign w:val="center"/>
            <w:hideMark/>
          </w:tcPr>
          <w:p w14:paraId="13D3BAEA"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636" w:type="dxa"/>
            <w:tcBorders>
              <w:top w:val="nil"/>
              <w:left w:val="nil"/>
              <w:bottom w:val="nil"/>
              <w:right w:val="nil"/>
            </w:tcBorders>
            <w:shd w:val="clear" w:color="auto" w:fill="auto"/>
            <w:noWrap/>
            <w:vAlign w:val="center"/>
            <w:hideMark/>
          </w:tcPr>
          <w:p w14:paraId="3CB65BA7"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12" w:type="dxa"/>
            <w:tcBorders>
              <w:top w:val="nil"/>
              <w:left w:val="nil"/>
              <w:bottom w:val="nil"/>
              <w:right w:val="nil"/>
            </w:tcBorders>
            <w:shd w:val="clear" w:color="auto" w:fill="auto"/>
            <w:noWrap/>
            <w:vAlign w:val="center"/>
            <w:hideMark/>
          </w:tcPr>
          <w:p w14:paraId="3AE6FBCC"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66.7</w:t>
            </w:r>
          </w:p>
        </w:tc>
        <w:tc>
          <w:tcPr>
            <w:tcW w:w="810" w:type="dxa"/>
            <w:tcBorders>
              <w:top w:val="nil"/>
              <w:left w:val="nil"/>
              <w:bottom w:val="nil"/>
              <w:right w:val="nil"/>
            </w:tcBorders>
          </w:tcPr>
          <w:p w14:paraId="4A568AB0"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01" w:type="dxa"/>
            <w:tcBorders>
              <w:top w:val="nil"/>
              <w:left w:val="nil"/>
              <w:bottom w:val="nil"/>
              <w:right w:val="nil"/>
            </w:tcBorders>
          </w:tcPr>
          <w:p w14:paraId="75136A03"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809" w:type="dxa"/>
            <w:tcBorders>
              <w:top w:val="nil"/>
              <w:left w:val="nil"/>
              <w:bottom w:val="nil"/>
              <w:right w:val="nil"/>
            </w:tcBorders>
          </w:tcPr>
          <w:p w14:paraId="04D6DA66"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01" w:type="dxa"/>
            <w:tcBorders>
              <w:top w:val="nil"/>
              <w:left w:val="nil"/>
              <w:bottom w:val="nil"/>
              <w:right w:val="nil"/>
            </w:tcBorders>
          </w:tcPr>
          <w:p w14:paraId="41851E59"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11" w:type="dxa"/>
            <w:tcBorders>
              <w:top w:val="nil"/>
              <w:left w:val="nil"/>
              <w:bottom w:val="nil"/>
              <w:right w:val="nil"/>
            </w:tcBorders>
          </w:tcPr>
          <w:p w14:paraId="2AEA0504"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901" w:type="dxa"/>
            <w:tcBorders>
              <w:top w:val="nil"/>
              <w:left w:val="nil"/>
              <w:bottom w:val="nil"/>
              <w:right w:val="nil"/>
            </w:tcBorders>
          </w:tcPr>
          <w:p w14:paraId="6ECF2545" w14:textId="77777777" w:rsidR="00245E89" w:rsidRPr="008B48E1" w:rsidRDefault="00245E89" w:rsidP="000923FB">
            <w:pPr>
              <w:tabs>
                <w:tab w:val="decimal" w:pos="33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40.0</w:t>
            </w:r>
          </w:p>
        </w:tc>
        <w:tc>
          <w:tcPr>
            <w:tcW w:w="1157" w:type="dxa"/>
            <w:tcBorders>
              <w:top w:val="nil"/>
              <w:left w:val="nil"/>
              <w:bottom w:val="nil"/>
              <w:right w:val="nil"/>
            </w:tcBorders>
          </w:tcPr>
          <w:p w14:paraId="1BD5B876" w14:textId="77777777" w:rsidR="00245E89" w:rsidRPr="008B48E1" w:rsidRDefault="00245E89" w:rsidP="000923FB">
            <w:pPr>
              <w:tabs>
                <w:tab w:val="decimal" w:pos="329"/>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60</w:t>
            </w:r>
          </w:p>
        </w:tc>
      </w:tr>
      <w:tr w:rsidR="00245E89" w:rsidRPr="008B48E1" w14:paraId="2398566D" w14:textId="77777777" w:rsidTr="000923FB">
        <w:trPr>
          <w:trHeight w:val="300"/>
          <w:jc w:val="center"/>
        </w:trPr>
        <w:tc>
          <w:tcPr>
            <w:tcW w:w="944" w:type="dxa"/>
            <w:tcBorders>
              <w:top w:val="nil"/>
              <w:left w:val="nil"/>
              <w:bottom w:val="nil"/>
              <w:right w:val="nil"/>
            </w:tcBorders>
            <w:shd w:val="clear" w:color="auto" w:fill="auto"/>
            <w:noWrap/>
            <w:vAlign w:val="center"/>
            <w:hideMark/>
          </w:tcPr>
          <w:p w14:paraId="65FB751E"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F39</w:t>
            </w:r>
          </w:p>
        </w:tc>
        <w:tc>
          <w:tcPr>
            <w:tcW w:w="478" w:type="dxa"/>
            <w:tcBorders>
              <w:top w:val="nil"/>
              <w:left w:val="nil"/>
              <w:bottom w:val="nil"/>
              <w:right w:val="nil"/>
            </w:tcBorders>
            <w:shd w:val="clear" w:color="auto" w:fill="auto"/>
            <w:noWrap/>
            <w:vAlign w:val="center"/>
            <w:hideMark/>
          </w:tcPr>
          <w:p w14:paraId="7AC8F250"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636" w:type="dxa"/>
            <w:tcBorders>
              <w:top w:val="nil"/>
              <w:left w:val="nil"/>
              <w:bottom w:val="nil"/>
              <w:right w:val="nil"/>
            </w:tcBorders>
            <w:shd w:val="clear" w:color="auto" w:fill="auto"/>
            <w:noWrap/>
            <w:vAlign w:val="center"/>
            <w:hideMark/>
          </w:tcPr>
          <w:p w14:paraId="0A04CEEB"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12" w:type="dxa"/>
            <w:tcBorders>
              <w:top w:val="nil"/>
              <w:left w:val="nil"/>
              <w:bottom w:val="nil"/>
              <w:right w:val="nil"/>
            </w:tcBorders>
            <w:shd w:val="clear" w:color="auto" w:fill="auto"/>
            <w:noWrap/>
            <w:vAlign w:val="center"/>
            <w:hideMark/>
          </w:tcPr>
          <w:p w14:paraId="7582B78E"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55.6</w:t>
            </w:r>
          </w:p>
        </w:tc>
        <w:tc>
          <w:tcPr>
            <w:tcW w:w="810" w:type="dxa"/>
            <w:tcBorders>
              <w:top w:val="nil"/>
              <w:left w:val="nil"/>
              <w:bottom w:val="nil"/>
              <w:right w:val="nil"/>
            </w:tcBorders>
          </w:tcPr>
          <w:p w14:paraId="32C8A68B"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01" w:type="dxa"/>
            <w:tcBorders>
              <w:top w:val="nil"/>
              <w:left w:val="nil"/>
              <w:bottom w:val="nil"/>
              <w:right w:val="nil"/>
            </w:tcBorders>
          </w:tcPr>
          <w:p w14:paraId="56A9E1F6"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809" w:type="dxa"/>
            <w:tcBorders>
              <w:top w:val="nil"/>
              <w:left w:val="nil"/>
              <w:bottom w:val="nil"/>
              <w:right w:val="nil"/>
            </w:tcBorders>
          </w:tcPr>
          <w:p w14:paraId="4E4E6E70"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01" w:type="dxa"/>
            <w:tcBorders>
              <w:top w:val="nil"/>
              <w:left w:val="nil"/>
              <w:bottom w:val="nil"/>
              <w:right w:val="nil"/>
            </w:tcBorders>
          </w:tcPr>
          <w:p w14:paraId="31EF90E3"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11" w:type="dxa"/>
            <w:tcBorders>
              <w:top w:val="nil"/>
              <w:left w:val="nil"/>
              <w:bottom w:val="nil"/>
              <w:right w:val="nil"/>
            </w:tcBorders>
          </w:tcPr>
          <w:p w14:paraId="4E9611E8"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901" w:type="dxa"/>
            <w:tcBorders>
              <w:top w:val="nil"/>
              <w:left w:val="nil"/>
              <w:bottom w:val="nil"/>
              <w:right w:val="nil"/>
            </w:tcBorders>
          </w:tcPr>
          <w:p w14:paraId="6E39C905" w14:textId="77777777" w:rsidR="00245E89" w:rsidRPr="008B48E1" w:rsidRDefault="00245E89" w:rsidP="000923FB">
            <w:pPr>
              <w:tabs>
                <w:tab w:val="decimal" w:pos="33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w:t>
            </w:r>
          </w:p>
        </w:tc>
        <w:tc>
          <w:tcPr>
            <w:tcW w:w="1157" w:type="dxa"/>
            <w:tcBorders>
              <w:top w:val="nil"/>
              <w:left w:val="nil"/>
              <w:bottom w:val="nil"/>
              <w:right w:val="nil"/>
            </w:tcBorders>
          </w:tcPr>
          <w:p w14:paraId="39E1B98E" w14:textId="77777777" w:rsidR="00245E89" w:rsidRPr="008B48E1" w:rsidRDefault="00245E89" w:rsidP="000923FB">
            <w:pPr>
              <w:tabs>
                <w:tab w:val="decimal" w:pos="329"/>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245E89" w:rsidRPr="008B48E1" w14:paraId="5FC06528" w14:textId="77777777" w:rsidTr="000923FB">
        <w:trPr>
          <w:trHeight w:val="300"/>
          <w:jc w:val="center"/>
        </w:trPr>
        <w:tc>
          <w:tcPr>
            <w:tcW w:w="944" w:type="dxa"/>
            <w:tcBorders>
              <w:top w:val="nil"/>
              <w:left w:val="nil"/>
              <w:bottom w:val="nil"/>
              <w:right w:val="nil"/>
            </w:tcBorders>
            <w:shd w:val="clear" w:color="auto" w:fill="auto"/>
            <w:noWrap/>
            <w:vAlign w:val="center"/>
            <w:hideMark/>
          </w:tcPr>
          <w:p w14:paraId="26386545"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F40</w:t>
            </w:r>
          </w:p>
        </w:tc>
        <w:tc>
          <w:tcPr>
            <w:tcW w:w="478" w:type="dxa"/>
            <w:tcBorders>
              <w:top w:val="nil"/>
              <w:left w:val="nil"/>
              <w:bottom w:val="nil"/>
              <w:right w:val="nil"/>
            </w:tcBorders>
            <w:shd w:val="clear" w:color="auto" w:fill="auto"/>
            <w:noWrap/>
            <w:vAlign w:val="center"/>
            <w:hideMark/>
          </w:tcPr>
          <w:p w14:paraId="5C91E174"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6</w:t>
            </w:r>
          </w:p>
        </w:tc>
        <w:tc>
          <w:tcPr>
            <w:tcW w:w="636" w:type="dxa"/>
            <w:tcBorders>
              <w:top w:val="nil"/>
              <w:left w:val="nil"/>
              <w:bottom w:val="nil"/>
              <w:right w:val="nil"/>
            </w:tcBorders>
            <w:shd w:val="clear" w:color="auto" w:fill="auto"/>
            <w:noWrap/>
            <w:vAlign w:val="center"/>
            <w:hideMark/>
          </w:tcPr>
          <w:p w14:paraId="638313BA"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3</w:t>
            </w:r>
          </w:p>
        </w:tc>
        <w:tc>
          <w:tcPr>
            <w:tcW w:w="912" w:type="dxa"/>
            <w:tcBorders>
              <w:top w:val="nil"/>
              <w:left w:val="nil"/>
              <w:bottom w:val="nil"/>
              <w:right w:val="nil"/>
            </w:tcBorders>
            <w:shd w:val="clear" w:color="auto" w:fill="auto"/>
            <w:noWrap/>
            <w:vAlign w:val="center"/>
            <w:hideMark/>
          </w:tcPr>
          <w:p w14:paraId="3698B8B0"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66.7</w:t>
            </w:r>
          </w:p>
        </w:tc>
        <w:tc>
          <w:tcPr>
            <w:tcW w:w="810" w:type="dxa"/>
            <w:tcBorders>
              <w:top w:val="nil"/>
              <w:left w:val="nil"/>
              <w:bottom w:val="nil"/>
              <w:right w:val="nil"/>
            </w:tcBorders>
          </w:tcPr>
          <w:p w14:paraId="1BF203EB"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01" w:type="dxa"/>
            <w:tcBorders>
              <w:top w:val="nil"/>
              <w:left w:val="nil"/>
              <w:bottom w:val="nil"/>
              <w:right w:val="nil"/>
            </w:tcBorders>
          </w:tcPr>
          <w:p w14:paraId="2E8D08E4"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809" w:type="dxa"/>
            <w:tcBorders>
              <w:top w:val="nil"/>
              <w:left w:val="nil"/>
              <w:bottom w:val="nil"/>
              <w:right w:val="nil"/>
            </w:tcBorders>
          </w:tcPr>
          <w:p w14:paraId="739AE758"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01" w:type="dxa"/>
            <w:tcBorders>
              <w:top w:val="nil"/>
              <w:left w:val="nil"/>
              <w:bottom w:val="nil"/>
              <w:right w:val="nil"/>
            </w:tcBorders>
          </w:tcPr>
          <w:p w14:paraId="18AA16FA"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11" w:type="dxa"/>
            <w:tcBorders>
              <w:top w:val="nil"/>
              <w:left w:val="nil"/>
              <w:bottom w:val="nil"/>
              <w:right w:val="nil"/>
            </w:tcBorders>
          </w:tcPr>
          <w:p w14:paraId="50403FF9"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901" w:type="dxa"/>
            <w:tcBorders>
              <w:top w:val="nil"/>
              <w:left w:val="nil"/>
              <w:bottom w:val="nil"/>
              <w:right w:val="nil"/>
            </w:tcBorders>
          </w:tcPr>
          <w:p w14:paraId="4BE3146A" w14:textId="77777777" w:rsidR="00245E89" w:rsidRPr="008B48E1" w:rsidRDefault="00245E89" w:rsidP="000923FB">
            <w:pPr>
              <w:tabs>
                <w:tab w:val="decimal" w:pos="33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w:t>
            </w:r>
          </w:p>
        </w:tc>
        <w:tc>
          <w:tcPr>
            <w:tcW w:w="1157" w:type="dxa"/>
            <w:tcBorders>
              <w:top w:val="nil"/>
              <w:left w:val="nil"/>
              <w:bottom w:val="nil"/>
              <w:right w:val="nil"/>
            </w:tcBorders>
          </w:tcPr>
          <w:p w14:paraId="619301FE" w14:textId="77777777" w:rsidR="00245E89" w:rsidRPr="008B48E1" w:rsidRDefault="00245E89" w:rsidP="000923FB">
            <w:pPr>
              <w:tabs>
                <w:tab w:val="decimal" w:pos="329"/>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245E89" w:rsidRPr="008B48E1" w14:paraId="384F098F" w14:textId="77777777" w:rsidTr="000923FB">
        <w:trPr>
          <w:trHeight w:val="300"/>
          <w:jc w:val="center"/>
        </w:trPr>
        <w:tc>
          <w:tcPr>
            <w:tcW w:w="944" w:type="dxa"/>
            <w:tcBorders>
              <w:top w:val="nil"/>
              <w:left w:val="nil"/>
              <w:bottom w:val="nil"/>
              <w:right w:val="nil"/>
            </w:tcBorders>
            <w:shd w:val="clear" w:color="auto" w:fill="auto"/>
            <w:noWrap/>
            <w:vAlign w:val="center"/>
            <w:hideMark/>
          </w:tcPr>
          <w:p w14:paraId="72F5A158"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F49</w:t>
            </w:r>
          </w:p>
        </w:tc>
        <w:tc>
          <w:tcPr>
            <w:tcW w:w="478" w:type="dxa"/>
            <w:tcBorders>
              <w:top w:val="nil"/>
              <w:left w:val="nil"/>
              <w:bottom w:val="nil"/>
              <w:right w:val="nil"/>
            </w:tcBorders>
            <w:shd w:val="clear" w:color="auto" w:fill="auto"/>
            <w:noWrap/>
            <w:vAlign w:val="center"/>
            <w:hideMark/>
          </w:tcPr>
          <w:p w14:paraId="543BA9CC"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5</w:t>
            </w:r>
          </w:p>
        </w:tc>
        <w:tc>
          <w:tcPr>
            <w:tcW w:w="636" w:type="dxa"/>
            <w:tcBorders>
              <w:top w:val="nil"/>
              <w:left w:val="nil"/>
              <w:bottom w:val="nil"/>
              <w:right w:val="nil"/>
            </w:tcBorders>
            <w:shd w:val="clear" w:color="auto" w:fill="auto"/>
            <w:noWrap/>
            <w:vAlign w:val="center"/>
            <w:hideMark/>
          </w:tcPr>
          <w:p w14:paraId="0FEDE8A1"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4</w:t>
            </w:r>
          </w:p>
        </w:tc>
        <w:tc>
          <w:tcPr>
            <w:tcW w:w="912" w:type="dxa"/>
            <w:tcBorders>
              <w:top w:val="nil"/>
              <w:left w:val="nil"/>
              <w:bottom w:val="nil"/>
              <w:right w:val="nil"/>
            </w:tcBorders>
            <w:shd w:val="clear" w:color="auto" w:fill="auto"/>
            <w:noWrap/>
            <w:vAlign w:val="center"/>
            <w:hideMark/>
          </w:tcPr>
          <w:p w14:paraId="35022315"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55.6</w:t>
            </w:r>
          </w:p>
        </w:tc>
        <w:tc>
          <w:tcPr>
            <w:tcW w:w="810" w:type="dxa"/>
            <w:tcBorders>
              <w:top w:val="nil"/>
              <w:left w:val="nil"/>
              <w:bottom w:val="nil"/>
              <w:right w:val="nil"/>
            </w:tcBorders>
          </w:tcPr>
          <w:p w14:paraId="2E08B81E"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01" w:type="dxa"/>
            <w:tcBorders>
              <w:top w:val="nil"/>
              <w:left w:val="nil"/>
              <w:bottom w:val="nil"/>
              <w:right w:val="nil"/>
            </w:tcBorders>
          </w:tcPr>
          <w:p w14:paraId="1F8C286C"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809" w:type="dxa"/>
            <w:tcBorders>
              <w:top w:val="nil"/>
              <w:left w:val="nil"/>
              <w:bottom w:val="nil"/>
              <w:right w:val="nil"/>
            </w:tcBorders>
          </w:tcPr>
          <w:p w14:paraId="5EF782B0"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01" w:type="dxa"/>
            <w:tcBorders>
              <w:top w:val="nil"/>
              <w:left w:val="nil"/>
              <w:bottom w:val="nil"/>
              <w:right w:val="nil"/>
            </w:tcBorders>
          </w:tcPr>
          <w:p w14:paraId="585D7067"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11" w:type="dxa"/>
            <w:tcBorders>
              <w:top w:val="nil"/>
              <w:left w:val="nil"/>
              <w:bottom w:val="nil"/>
              <w:right w:val="nil"/>
            </w:tcBorders>
          </w:tcPr>
          <w:p w14:paraId="13AE10CA"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901" w:type="dxa"/>
            <w:tcBorders>
              <w:top w:val="nil"/>
              <w:left w:val="nil"/>
              <w:bottom w:val="nil"/>
              <w:right w:val="nil"/>
            </w:tcBorders>
          </w:tcPr>
          <w:p w14:paraId="17C6C20B" w14:textId="77777777" w:rsidR="00245E89" w:rsidRPr="008B48E1" w:rsidRDefault="00245E89" w:rsidP="000923FB">
            <w:pPr>
              <w:tabs>
                <w:tab w:val="decimal" w:pos="33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20.0</w:t>
            </w:r>
          </w:p>
        </w:tc>
        <w:tc>
          <w:tcPr>
            <w:tcW w:w="1157" w:type="dxa"/>
            <w:tcBorders>
              <w:top w:val="nil"/>
              <w:left w:val="nil"/>
              <w:bottom w:val="nil"/>
              <w:right w:val="nil"/>
            </w:tcBorders>
          </w:tcPr>
          <w:p w14:paraId="3F0EDD5D" w14:textId="77777777" w:rsidR="00245E89" w:rsidRPr="008B48E1" w:rsidRDefault="00245E89" w:rsidP="000923FB">
            <w:pPr>
              <w:tabs>
                <w:tab w:val="decimal" w:pos="329"/>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80</w:t>
            </w:r>
          </w:p>
        </w:tc>
      </w:tr>
      <w:tr w:rsidR="00245E89" w:rsidRPr="008B48E1" w14:paraId="4F4FF022" w14:textId="77777777" w:rsidTr="000923FB">
        <w:trPr>
          <w:trHeight w:val="300"/>
          <w:jc w:val="center"/>
        </w:trPr>
        <w:tc>
          <w:tcPr>
            <w:tcW w:w="944" w:type="dxa"/>
            <w:tcBorders>
              <w:top w:val="nil"/>
              <w:left w:val="nil"/>
              <w:bottom w:val="nil"/>
              <w:right w:val="nil"/>
            </w:tcBorders>
            <w:shd w:val="clear" w:color="auto" w:fill="auto"/>
            <w:noWrap/>
            <w:vAlign w:val="center"/>
            <w:hideMark/>
          </w:tcPr>
          <w:p w14:paraId="4B2E8572"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F50</w:t>
            </w:r>
          </w:p>
        </w:tc>
        <w:tc>
          <w:tcPr>
            <w:tcW w:w="478" w:type="dxa"/>
            <w:tcBorders>
              <w:top w:val="nil"/>
              <w:left w:val="nil"/>
              <w:bottom w:val="nil"/>
              <w:right w:val="nil"/>
            </w:tcBorders>
            <w:shd w:val="clear" w:color="auto" w:fill="auto"/>
            <w:noWrap/>
            <w:vAlign w:val="center"/>
            <w:hideMark/>
          </w:tcPr>
          <w:p w14:paraId="52C23FBA"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5</w:t>
            </w:r>
          </w:p>
        </w:tc>
        <w:tc>
          <w:tcPr>
            <w:tcW w:w="636" w:type="dxa"/>
            <w:tcBorders>
              <w:top w:val="nil"/>
              <w:left w:val="nil"/>
              <w:bottom w:val="nil"/>
              <w:right w:val="nil"/>
            </w:tcBorders>
            <w:shd w:val="clear" w:color="auto" w:fill="auto"/>
            <w:noWrap/>
            <w:vAlign w:val="center"/>
            <w:hideMark/>
          </w:tcPr>
          <w:p w14:paraId="0113B032"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4</w:t>
            </w:r>
          </w:p>
        </w:tc>
        <w:tc>
          <w:tcPr>
            <w:tcW w:w="912" w:type="dxa"/>
            <w:tcBorders>
              <w:top w:val="nil"/>
              <w:left w:val="nil"/>
              <w:bottom w:val="nil"/>
              <w:right w:val="nil"/>
            </w:tcBorders>
            <w:shd w:val="clear" w:color="auto" w:fill="auto"/>
            <w:noWrap/>
            <w:vAlign w:val="center"/>
            <w:hideMark/>
          </w:tcPr>
          <w:p w14:paraId="6B5B17AC"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55.6</w:t>
            </w:r>
          </w:p>
        </w:tc>
        <w:tc>
          <w:tcPr>
            <w:tcW w:w="810" w:type="dxa"/>
            <w:tcBorders>
              <w:top w:val="nil"/>
              <w:left w:val="nil"/>
              <w:bottom w:val="nil"/>
              <w:right w:val="nil"/>
            </w:tcBorders>
          </w:tcPr>
          <w:p w14:paraId="20A81374"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01" w:type="dxa"/>
            <w:tcBorders>
              <w:top w:val="nil"/>
              <w:left w:val="nil"/>
              <w:bottom w:val="nil"/>
              <w:right w:val="nil"/>
            </w:tcBorders>
          </w:tcPr>
          <w:p w14:paraId="6AFF12CB"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809" w:type="dxa"/>
            <w:tcBorders>
              <w:top w:val="nil"/>
              <w:left w:val="nil"/>
              <w:bottom w:val="nil"/>
              <w:right w:val="nil"/>
            </w:tcBorders>
          </w:tcPr>
          <w:p w14:paraId="5680E4CA"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01" w:type="dxa"/>
            <w:tcBorders>
              <w:top w:val="nil"/>
              <w:left w:val="nil"/>
              <w:bottom w:val="nil"/>
              <w:right w:val="nil"/>
            </w:tcBorders>
          </w:tcPr>
          <w:p w14:paraId="29D5FAB7"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11" w:type="dxa"/>
            <w:tcBorders>
              <w:top w:val="nil"/>
              <w:left w:val="nil"/>
              <w:bottom w:val="nil"/>
              <w:right w:val="nil"/>
            </w:tcBorders>
          </w:tcPr>
          <w:p w14:paraId="11001673"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901" w:type="dxa"/>
            <w:tcBorders>
              <w:top w:val="nil"/>
              <w:left w:val="nil"/>
              <w:bottom w:val="nil"/>
              <w:right w:val="nil"/>
            </w:tcBorders>
          </w:tcPr>
          <w:p w14:paraId="4B69F6B2" w14:textId="77777777" w:rsidR="00245E89" w:rsidRPr="008B48E1" w:rsidRDefault="00245E89" w:rsidP="000923FB">
            <w:pPr>
              <w:tabs>
                <w:tab w:val="decimal" w:pos="33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0.0</w:t>
            </w:r>
          </w:p>
        </w:tc>
        <w:tc>
          <w:tcPr>
            <w:tcW w:w="1157" w:type="dxa"/>
            <w:tcBorders>
              <w:top w:val="nil"/>
              <w:left w:val="nil"/>
              <w:bottom w:val="nil"/>
              <w:right w:val="nil"/>
            </w:tcBorders>
          </w:tcPr>
          <w:p w14:paraId="3B29D7FE" w14:textId="77777777" w:rsidR="00245E89" w:rsidRPr="008B48E1" w:rsidRDefault="00245E89" w:rsidP="000923FB">
            <w:pPr>
              <w:tabs>
                <w:tab w:val="decimal" w:pos="329"/>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245E89" w:rsidRPr="008B48E1" w14:paraId="73AB2A79" w14:textId="77777777" w:rsidTr="000923FB">
        <w:trPr>
          <w:trHeight w:val="300"/>
          <w:jc w:val="center"/>
        </w:trPr>
        <w:tc>
          <w:tcPr>
            <w:tcW w:w="944" w:type="dxa"/>
            <w:tcBorders>
              <w:top w:val="nil"/>
              <w:left w:val="nil"/>
              <w:bottom w:val="nil"/>
              <w:right w:val="nil"/>
            </w:tcBorders>
            <w:shd w:val="clear" w:color="auto" w:fill="auto"/>
            <w:noWrap/>
            <w:vAlign w:val="center"/>
            <w:hideMark/>
          </w:tcPr>
          <w:p w14:paraId="48BC1F6B"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F51</w:t>
            </w:r>
          </w:p>
        </w:tc>
        <w:tc>
          <w:tcPr>
            <w:tcW w:w="478" w:type="dxa"/>
            <w:tcBorders>
              <w:top w:val="nil"/>
              <w:left w:val="nil"/>
              <w:bottom w:val="nil"/>
              <w:right w:val="nil"/>
            </w:tcBorders>
            <w:shd w:val="clear" w:color="auto" w:fill="auto"/>
            <w:noWrap/>
            <w:vAlign w:val="center"/>
            <w:hideMark/>
          </w:tcPr>
          <w:p w14:paraId="740E2841"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5</w:t>
            </w:r>
          </w:p>
        </w:tc>
        <w:tc>
          <w:tcPr>
            <w:tcW w:w="636" w:type="dxa"/>
            <w:tcBorders>
              <w:top w:val="nil"/>
              <w:left w:val="nil"/>
              <w:bottom w:val="nil"/>
              <w:right w:val="nil"/>
            </w:tcBorders>
            <w:shd w:val="clear" w:color="auto" w:fill="auto"/>
            <w:noWrap/>
            <w:vAlign w:val="center"/>
            <w:hideMark/>
          </w:tcPr>
          <w:p w14:paraId="5E2B4464"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4</w:t>
            </w:r>
          </w:p>
        </w:tc>
        <w:tc>
          <w:tcPr>
            <w:tcW w:w="912" w:type="dxa"/>
            <w:tcBorders>
              <w:top w:val="nil"/>
              <w:left w:val="nil"/>
              <w:bottom w:val="nil"/>
              <w:right w:val="nil"/>
            </w:tcBorders>
            <w:shd w:val="clear" w:color="auto" w:fill="auto"/>
            <w:noWrap/>
            <w:vAlign w:val="center"/>
            <w:hideMark/>
          </w:tcPr>
          <w:p w14:paraId="3CEB970E"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55.6</w:t>
            </w:r>
          </w:p>
        </w:tc>
        <w:tc>
          <w:tcPr>
            <w:tcW w:w="810" w:type="dxa"/>
            <w:tcBorders>
              <w:top w:val="nil"/>
              <w:left w:val="nil"/>
              <w:bottom w:val="nil"/>
              <w:right w:val="nil"/>
            </w:tcBorders>
          </w:tcPr>
          <w:p w14:paraId="350ECF0D"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01" w:type="dxa"/>
            <w:tcBorders>
              <w:top w:val="nil"/>
              <w:left w:val="nil"/>
              <w:bottom w:val="nil"/>
              <w:right w:val="nil"/>
            </w:tcBorders>
          </w:tcPr>
          <w:p w14:paraId="1429ECD5"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809" w:type="dxa"/>
            <w:tcBorders>
              <w:top w:val="nil"/>
              <w:left w:val="nil"/>
              <w:bottom w:val="nil"/>
              <w:right w:val="nil"/>
            </w:tcBorders>
          </w:tcPr>
          <w:p w14:paraId="276F6951"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01" w:type="dxa"/>
            <w:tcBorders>
              <w:top w:val="nil"/>
              <w:left w:val="nil"/>
              <w:bottom w:val="nil"/>
              <w:right w:val="nil"/>
            </w:tcBorders>
          </w:tcPr>
          <w:p w14:paraId="78281C44"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11" w:type="dxa"/>
            <w:tcBorders>
              <w:top w:val="nil"/>
              <w:left w:val="nil"/>
              <w:bottom w:val="nil"/>
              <w:right w:val="nil"/>
            </w:tcBorders>
          </w:tcPr>
          <w:p w14:paraId="35D166B9"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901" w:type="dxa"/>
            <w:tcBorders>
              <w:top w:val="nil"/>
              <w:left w:val="nil"/>
              <w:bottom w:val="nil"/>
              <w:right w:val="nil"/>
            </w:tcBorders>
          </w:tcPr>
          <w:p w14:paraId="3D5E9129" w14:textId="77777777" w:rsidR="00245E89" w:rsidRPr="008B48E1" w:rsidRDefault="00245E89" w:rsidP="000923FB">
            <w:pPr>
              <w:tabs>
                <w:tab w:val="decimal" w:pos="33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20.0</w:t>
            </w:r>
          </w:p>
        </w:tc>
        <w:tc>
          <w:tcPr>
            <w:tcW w:w="1157" w:type="dxa"/>
            <w:tcBorders>
              <w:top w:val="nil"/>
              <w:left w:val="nil"/>
              <w:bottom w:val="nil"/>
              <w:right w:val="nil"/>
            </w:tcBorders>
          </w:tcPr>
          <w:p w14:paraId="6FF3B672" w14:textId="77777777" w:rsidR="00245E89" w:rsidRPr="008B48E1" w:rsidRDefault="00245E89" w:rsidP="000923FB">
            <w:pPr>
              <w:tabs>
                <w:tab w:val="decimal" w:pos="329"/>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80</w:t>
            </w:r>
          </w:p>
        </w:tc>
      </w:tr>
      <w:tr w:rsidR="00245E89" w:rsidRPr="008B48E1" w14:paraId="0CC64701" w14:textId="77777777" w:rsidTr="000923FB">
        <w:trPr>
          <w:trHeight w:val="300"/>
          <w:jc w:val="center"/>
        </w:trPr>
        <w:tc>
          <w:tcPr>
            <w:tcW w:w="944" w:type="dxa"/>
            <w:tcBorders>
              <w:top w:val="nil"/>
              <w:left w:val="nil"/>
              <w:right w:val="nil"/>
            </w:tcBorders>
            <w:shd w:val="clear" w:color="auto" w:fill="auto"/>
            <w:noWrap/>
            <w:vAlign w:val="center"/>
            <w:hideMark/>
          </w:tcPr>
          <w:p w14:paraId="088955ED"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F42</w:t>
            </w:r>
          </w:p>
        </w:tc>
        <w:tc>
          <w:tcPr>
            <w:tcW w:w="478" w:type="dxa"/>
            <w:tcBorders>
              <w:top w:val="nil"/>
              <w:left w:val="nil"/>
              <w:right w:val="nil"/>
            </w:tcBorders>
            <w:shd w:val="clear" w:color="auto" w:fill="auto"/>
            <w:noWrap/>
            <w:vAlign w:val="center"/>
            <w:hideMark/>
          </w:tcPr>
          <w:p w14:paraId="17B22337"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5</w:t>
            </w:r>
          </w:p>
        </w:tc>
        <w:tc>
          <w:tcPr>
            <w:tcW w:w="636" w:type="dxa"/>
            <w:tcBorders>
              <w:top w:val="nil"/>
              <w:left w:val="nil"/>
              <w:right w:val="nil"/>
            </w:tcBorders>
            <w:shd w:val="clear" w:color="auto" w:fill="auto"/>
            <w:noWrap/>
            <w:vAlign w:val="center"/>
            <w:hideMark/>
          </w:tcPr>
          <w:p w14:paraId="27FDBEB6"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4</w:t>
            </w:r>
          </w:p>
        </w:tc>
        <w:tc>
          <w:tcPr>
            <w:tcW w:w="912" w:type="dxa"/>
            <w:tcBorders>
              <w:top w:val="nil"/>
              <w:left w:val="nil"/>
              <w:right w:val="nil"/>
            </w:tcBorders>
            <w:shd w:val="clear" w:color="auto" w:fill="auto"/>
            <w:noWrap/>
            <w:vAlign w:val="center"/>
            <w:hideMark/>
          </w:tcPr>
          <w:p w14:paraId="4C8A1BC4"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55.6</w:t>
            </w:r>
          </w:p>
        </w:tc>
        <w:tc>
          <w:tcPr>
            <w:tcW w:w="810" w:type="dxa"/>
            <w:tcBorders>
              <w:top w:val="nil"/>
              <w:left w:val="nil"/>
              <w:right w:val="nil"/>
            </w:tcBorders>
          </w:tcPr>
          <w:p w14:paraId="69580B43"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01" w:type="dxa"/>
            <w:tcBorders>
              <w:top w:val="nil"/>
              <w:left w:val="nil"/>
              <w:right w:val="nil"/>
            </w:tcBorders>
          </w:tcPr>
          <w:p w14:paraId="71B4FA1B"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809" w:type="dxa"/>
            <w:tcBorders>
              <w:top w:val="nil"/>
              <w:left w:val="nil"/>
              <w:right w:val="nil"/>
            </w:tcBorders>
          </w:tcPr>
          <w:p w14:paraId="46EBC5CF"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01" w:type="dxa"/>
            <w:tcBorders>
              <w:top w:val="nil"/>
              <w:left w:val="nil"/>
              <w:right w:val="nil"/>
            </w:tcBorders>
          </w:tcPr>
          <w:p w14:paraId="5E107488"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11" w:type="dxa"/>
            <w:tcBorders>
              <w:top w:val="nil"/>
              <w:left w:val="nil"/>
              <w:right w:val="nil"/>
            </w:tcBorders>
          </w:tcPr>
          <w:p w14:paraId="3853798C"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901" w:type="dxa"/>
            <w:tcBorders>
              <w:top w:val="nil"/>
              <w:left w:val="nil"/>
              <w:right w:val="nil"/>
            </w:tcBorders>
          </w:tcPr>
          <w:p w14:paraId="756AB82A" w14:textId="77777777" w:rsidR="00245E89" w:rsidRPr="008B48E1" w:rsidRDefault="00245E89" w:rsidP="000923FB">
            <w:pPr>
              <w:tabs>
                <w:tab w:val="decimal" w:pos="33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20.0</w:t>
            </w:r>
          </w:p>
        </w:tc>
        <w:tc>
          <w:tcPr>
            <w:tcW w:w="1157" w:type="dxa"/>
            <w:tcBorders>
              <w:top w:val="nil"/>
              <w:left w:val="nil"/>
              <w:right w:val="nil"/>
            </w:tcBorders>
          </w:tcPr>
          <w:p w14:paraId="1A2807F7" w14:textId="77777777" w:rsidR="00245E89" w:rsidRPr="008B48E1" w:rsidRDefault="00245E89" w:rsidP="000923FB">
            <w:pPr>
              <w:tabs>
                <w:tab w:val="decimal" w:pos="329"/>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80</w:t>
            </w:r>
          </w:p>
        </w:tc>
      </w:tr>
      <w:tr w:rsidR="00245E89" w:rsidRPr="008B48E1" w14:paraId="48C04192" w14:textId="77777777" w:rsidTr="000923FB">
        <w:trPr>
          <w:trHeight w:val="300"/>
          <w:jc w:val="center"/>
        </w:trPr>
        <w:tc>
          <w:tcPr>
            <w:tcW w:w="944" w:type="dxa"/>
            <w:tcBorders>
              <w:top w:val="nil"/>
              <w:left w:val="nil"/>
              <w:bottom w:val="single" w:sz="18" w:space="0" w:color="auto"/>
              <w:right w:val="nil"/>
            </w:tcBorders>
            <w:shd w:val="clear" w:color="auto" w:fill="auto"/>
            <w:noWrap/>
            <w:vAlign w:val="center"/>
            <w:hideMark/>
          </w:tcPr>
          <w:p w14:paraId="2D9EB4A6"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F43</w:t>
            </w:r>
          </w:p>
        </w:tc>
        <w:tc>
          <w:tcPr>
            <w:tcW w:w="478" w:type="dxa"/>
            <w:tcBorders>
              <w:top w:val="nil"/>
              <w:left w:val="nil"/>
              <w:bottom w:val="single" w:sz="18" w:space="0" w:color="auto"/>
              <w:right w:val="nil"/>
            </w:tcBorders>
            <w:shd w:val="clear" w:color="auto" w:fill="auto"/>
            <w:noWrap/>
            <w:vAlign w:val="center"/>
            <w:hideMark/>
          </w:tcPr>
          <w:p w14:paraId="3C85227D"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6</w:t>
            </w:r>
          </w:p>
        </w:tc>
        <w:tc>
          <w:tcPr>
            <w:tcW w:w="636" w:type="dxa"/>
            <w:tcBorders>
              <w:top w:val="nil"/>
              <w:left w:val="nil"/>
              <w:bottom w:val="single" w:sz="18" w:space="0" w:color="auto"/>
              <w:right w:val="nil"/>
            </w:tcBorders>
            <w:shd w:val="clear" w:color="auto" w:fill="auto"/>
            <w:noWrap/>
            <w:vAlign w:val="center"/>
            <w:hideMark/>
          </w:tcPr>
          <w:p w14:paraId="5A88FB9C"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3</w:t>
            </w:r>
          </w:p>
        </w:tc>
        <w:tc>
          <w:tcPr>
            <w:tcW w:w="912" w:type="dxa"/>
            <w:tcBorders>
              <w:top w:val="nil"/>
              <w:left w:val="nil"/>
              <w:bottom w:val="single" w:sz="18" w:space="0" w:color="auto"/>
              <w:right w:val="nil"/>
            </w:tcBorders>
            <w:shd w:val="clear" w:color="auto" w:fill="auto"/>
            <w:noWrap/>
            <w:vAlign w:val="center"/>
            <w:hideMark/>
          </w:tcPr>
          <w:p w14:paraId="54298695"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66.7</w:t>
            </w:r>
          </w:p>
        </w:tc>
        <w:tc>
          <w:tcPr>
            <w:tcW w:w="810" w:type="dxa"/>
            <w:tcBorders>
              <w:top w:val="nil"/>
              <w:left w:val="nil"/>
              <w:bottom w:val="single" w:sz="18" w:space="0" w:color="auto"/>
              <w:right w:val="nil"/>
            </w:tcBorders>
          </w:tcPr>
          <w:p w14:paraId="581CE615"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1" w:type="dxa"/>
            <w:tcBorders>
              <w:top w:val="nil"/>
              <w:left w:val="nil"/>
              <w:bottom w:val="single" w:sz="18" w:space="0" w:color="auto"/>
              <w:right w:val="nil"/>
            </w:tcBorders>
          </w:tcPr>
          <w:p w14:paraId="67B3994E"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809" w:type="dxa"/>
            <w:tcBorders>
              <w:top w:val="nil"/>
              <w:left w:val="nil"/>
              <w:bottom w:val="single" w:sz="18" w:space="0" w:color="auto"/>
              <w:right w:val="nil"/>
            </w:tcBorders>
          </w:tcPr>
          <w:p w14:paraId="700D31D4"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1" w:type="dxa"/>
            <w:tcBorders>
              <w:top w:val="nil"/>
              <w:left w:val="nil"/>
              <w:bottom w:val="single" w:sz="18" w:space="0" w:color="auto"/>
              <w:right w:val="nil"/>
            </w:tcBorders>
          </w:tcPr>
          <w:p w14:paraId="453D92D1"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11" w:type="dxa"/>
            <w:tcBorders>
              <w:top w:val="nil"/>
              <w:left w:val="nil"/>
              <w:bottom w:val="single" w:sz="18" w:space="0" w:color="auto"/>
              <w:right w:val="nil"/>
            </w:tcBorders>
          </w:tcPr>
          <w:p w14:paraId="66363F0E"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901" w:type="dxa"/>
            <w:tcBorders>
              <w:top w:val="nil"/>
              <w:left w:val="nil"/>
              <w:bottom w:val="single" w:sz="18" w:space="0" w:color="auto"/>
              <w:right w:val="nil"/>
            </w:tcBorders>
          </w:tcPr>
          <w:p w14:paraId="4A1DE1D7" w14:textId="77777777" w:rsidR="00245E89" w:rsidRPr="008B48E1" w:rsidRDefault="00245E89" w:rsidP="000923FB">
            <w:pPr>
              <w:tabs>
                <w:tab w:val="decimal" w:pos="33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50.0</w:t>
            </w:r>
          </w:p>
        </w:tc>
        <w:tc>
          <w:tcPr>
            <w:tcW w:w="1157" w:type="dxa"/>
            <w:tcBorders>
              <w:top w:val="nil"/>
              <w:left w:val="nil"/>
              <w:bottom w:val="single" w:sz="18" w:space="0" w:color="auto"/>
              <w:right w:val="nil"/>
            </w:tcBorders>
          </w:tcPr>
          <w:p w14:paraId="776DC234" w14:textId="77777777" w:rsidR="00245E89" w:rsidRPr="008B48E1" w:rsidRDefault="00245E89" w:rsidP="000923FB">
            <w:pPr>
              <w:tabs>
                <w:tab w:val="decimal" w:pos="329"/>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r>
      <w:tr w:rsidR="00245E89" w:rsidRPr="008B48E1" w14:paraId="1F2E7C49" w14:textId="77777777" w:rsidTr="000923FB">
        <w:trPr>
          <w:trHeight w:val="300"/>
          <w:jc w:val="center"/>
        </w:trPr>
        <w:tc>
          <w:tcPr>
            <w:tcW w:w="2058" w:type="dxa"/>
            <w:gridSpan w:val="3"/>
            <w:tcBorders>
              <w:top w:val="single" w:sz="18" w:space="0" w:color="auto"/>
              <w:left w:val="nil"/>
              <w:bottom w:val="nil"/>
              <w:right w:val="nil"/>
            </w:tcBorders>
            <w:shd w:val="clear" w:color="auto" w:fill="auto"/>
            <w:noWrap/>
            <w:vAlign w:val="center"/>
            <w:hideMark/>
          </w:tcPr>
          <w:p w14:paraId="12A06179" w14:textId="77777777" w:rsidR="00245E89" w:rsidRPr="008B48E1" w:rsidRDefault="00245E89" w:rsidP="000923FB">
            <w:pPr>
              <w:spacing w:after="0" w:line="240" w:lineRule="auto"/>
              <w:rPr>
                <w:rFonts w:ascii="Times New Roman" w:eastAsia="Times New Roman" w:hAnsi="Times New Roman" w:cs="Times New Roman"/>
                <w:color w:val="000000"/>
              </w:rPr>
            </w:pPr>
            <w:r w:rsidRPr="008B48E1">
              <w:rPr>
                <w:rFonts w:ascii="Times New Roman" w:eastAsia="Times New Roman" w:hAnsi="Times New Roman" w:cs="Times New Roman"/>
                <w:color w:val="000000"/>
              </w:rPr>
              <w:t>Mean</w:t>
            </w:r>
          </w:p>
        </w:tc>
        <w:tc>
          <w:tcPr>
            <w:tcW w:w="912" w:type="dxa"/>
            <w:tcBorders>
              <w:top w:val="single" w:sz="18" w:space="0" w:color="auto"/>
              <w:left w:val="nil"/>
              <w:bottom w:val="nil"/>
              <w:right w:val="nil"/>
            </w:tcBorders>
            <w:shd w:val="clear" w:color="auto" w:fill="auto"/>
            <w:noWrap/>
            <w:vAlign w:val="center"/>
            <w:hideMark/>
          </w:tcPr>
          <w:p w14:paraId="2DC813DC"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sidRPr="008B48E1">
              <w:rPr>
                <w:rFonts w:ascii="Times New Roman" w:eastAsia="Times New Roman" w:hAnsi="Times New Roman" w:cs="Times New Roman"/>
                <w:color w:val="000000"/>
              </w:rPr>
              <w:t>59.3</w:t>
            </w:r>
          </w:p>
        </w:tc>
        <w:tc>
          <w:tcPr>
            <w:tcW w:w="810" w:type="dxa"/>
            <w:tcBorders>
              <w:top w:val="single" w:sz="18" w:space="0" w:color="auto"/>
              <w:left w:val="nil"/>
              <w:bottom w:val="nil"/>
              <w:right w:val="nil"/>
            </w:tcBorders>
          </w:tcPr>
          <w:p w14:paraId="6FAE9B89" w14:textId="77777777" w:rsidR="00245E89" w:rsidRPr="008B48E1" w:rsidRDefault="00245E89" w:rsidP="000923FB">
            <w:pPr>
              <w:spacing w:after="0" w:line="240" w:lineRule="auto"/>
              <w:jc w:val="center"/>
              <w:rPr>
                <w:rFonts w:ascii="Times New Roman" w:eastAsia="Times New Roman" w:hAnsi="Times New Roman" w:cs="Times New Roman"/>
                <w:color w:val="000000"/>
              </w:rPr>
            </w:pPr>
          </w:p>
        </w:tc>
        <w:tc>
          <w:tcPr>
            <w:tcW w:w="901" w:type="dxa"/>
            <w:tcBorders>
              <w:top w:val="single" w:sz="18" w:space="0" w:color="auto"/>
              <w:left w:val="nil"/>
              <w:bottom w:val="nil"/>
              <w:right w:val="nil"/>
            </w:tcBorders>
          </w:tcPr>
          <w:p w14:paraId="1891D4F4" w14:textId="77777777" w:rsidR="00245E89" w:rsidRPr="008B48E1" w:rsidRDefault="00245E89" w:rsidP="000923FB">
            <w:pPr>
              <w:spacing w:after="0" w:line="240" w:lineRule="auto"/>
              <w:jc w:val="center"/>
              <w:rPr>
                <w:rFonts w:ascii="Times New Roman" w:eastAsia="Times New Roman" w:hAnsi="Times New Roman" w:cs="Times New Roman"/>
                <w:color w:val="000000"/>
              </w:rPr>
            </w:pPr>
          </w:p>
        </w:tc>
        <w:tc>
          <w:tcPr>
            <w:tcW w:w="809" w:type="dxa"/>
            <w:tcBorders>
              <w:top w:val="single" w:sz="18" w:space="0" w:color="auto"/>
              <w:left w:val="nil"/>
              <w:bottom w:val="nil"/>
              <w:right w:val="nil"/>
            </w:tcBorders>
          </w:tcPr>
          <w:p w14:paraId="2DA3439F" w14:textId="77777777" w:rsidR="00245E89" w:rsidRPr="008B48E1" w:rsidRDefault="00245E89" w:rsidP="000923FB">
            <w:pPr>
              <w:spacing w:after="0" w:line="240" w:lineRule="auto"/>
              <w:jc w:val="center"/>
              <w:rPr>
                <w:rFonts w:ascii="Times New Roman" w:eastAsia="Times New Roman" w:hAnsi="Times New Roman" w:cs="Times New Roman"/>
                <w:color w:val="000000"/>
              </w:rPr>
            </w:pPr>
          </w:p>
        </w:tc>
        <w:tc>
          <w:tcPr>
            <w:tcW w:w="901" w:type="dxa"/>
            <w:tcBorders>
              <w:top w:val="single" w:sz="18" w:space="0" w:color="auto"/>
              <w:left w:val="nil"/>
              <w:bottom w:val="nil"/>
              <w:right w:val="nil"/>
            </w:tcBorders>
          </w:tcPr>
          <w:p w14:paraId="6B660054" w14:textId="77777777" w:rsidR="00245E89" w:rsidRPr="008B48E1" w:rsidRDefault="00245E89" w:rsidP="000923FB">
            <w:pPr>
              <w:spacing w:after="0" w:line="240" w:lineRule="auto"/>
              <w:jc w:val="center"/>
              <w:rPr>
                <w:rFonts w:ascii="Times New Roman" w:eastAsia="Times New Roman" w:hAnsi="Times New Roman" w:cs="Times New Roman"/>
                <w:color w:val="000000"/>
              </w:rPr>
            </w:pPr>
          </w:p>
        </w:tc>
        <w:tc>
          <w:tcPr>
            <w:tcW w:w="911" w:type="dxa"/>
            <w:tcBorders>
              <w:top w:val="single" w:sz="18" w:space="0" w:color="auto"/>
              <w:left w:val="nil"/>
              <w:bottom w:val="nil"/>
              <w:right w:val="nil"/>
            </w:tcBorders>
          </w:tcPr>
          <w:p w14:paraId="432780FD"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901" w:type="dxa"/>
            <w:tcBorders>
              <w:top w:val="single" w:sz="18" w:space="0" w:color="auto"/>
              <w:left w:val="nil"/>
              <w:bottom w:val="nil"/>
              <w:right w:val="nil"/>
            </w:tcBorders>
          </w:tcPr>
          <w:p w14:paraId="5D8C4818"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18.9</w:t>
            </w:r>
          </w:p>
        </w:tc>
        <w:tc>
          <w:tcPr>
            <w:tcW w:w="1157" w:type="dxa"/>
            <w:tcBorders>
              <w:top w:val="single" w:sz="18" w:space="0" w:color="auto"/>
              <w:left w:val="nil"/>
              <w:bottom w:val="nil"/>
              <w:right w:val="nil"/>
            </w:tcBorders>
          </w:tcPr>
          <w:p w14:paraId="69B6A6EB" w14:textId="77777777" w:rsidR="00245E89" w:rsidRPr="008B48E1" w:rsidRDefault="00245E89" w:rsidP="000923F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78.9</w:t>
            </w:r>
          </w:p>
        </w:tc>
      </w:tr>
    </w:tbl>
    <w:p w14:paraId="7F4499C6" w14:textId="77777777" w:rsidR="00571DFC" w:rsidRDefault="00571DFC" w:rsidP="00571DFC">
      <w:pPr>
        <w:rPr>
          <w:rFonts w:ascii="Times New Roman" w:hAnsi="Times New Roman" w:cs="Times New Roman"/>
          <w:sz w:val="24"/>
          <w:szCs w:val="24"/>
        </w:rPr>
      </w:pPr>
    </w:p>
    <w:p w14:paraId="05CC30E0" w14:textId="286FB5D5" w:rsidR="00571DFC" w:rsidRPr="00571DFC" w:rsidRDefault="00571DFC" w:rsidP="00571DFC">
      <w:pPr>
        <w:contextualSpacing/>
        <w:rPr>
          <w:rFonts w:ascii="Times New Roman" w:hAnsi="Times New Roman" w:cs="Times New Roman"/>
          <w:b/>
          <w:sz w:val="24"/>
          <w:szCs w:val="24"/>
        </w:rPr>
      </w:pPr>
      <w:r>
        <w:rPr>
          <w:rFonts w:ascii="Times New Roman" w:hAnsi="Times New Roman" w:cs="Times New Roman"/>
          <w:b/>
          <w:sz w:val="24"/>
          <w:szCs w:val="24"/>
        </w:rPr>
        <w:t>Evaluation of Virginia’s House of Delegate</w:t>
      </w:r>
      <w:r w:rsidR="00B32AAF">
        <w:rPr>
          <w:rFonts w:ascii="Times New Roman" w:hAnsi="Times New Roman" w:cs="Times New Roman"/>
          <w:b/>
          <w:sz w:val="24"/>
          <w:szCs w:val="24"/>
        </w:rPr>
        <w:t>s</w:t>
      </w:r>
      <w:r>
        <w:rPr>
          <w:rFonts w:ascii="Times New Roman" w:hAnsi="Times New Roman" w:cs="Times New Roman"/>
          <w:b/>
          <w:sz w:val="24"/>
          <w:szCs w:val="24"/>
        </w:rPr>
        <w:t xml:space="preserve"> Districts </w:t>
      </w:r>
    </w:p>
    <w:p w14:paraId="6CE5EFDE" w14:textId="3CEA728B" w:rsidR="00CA5F5A" w:rsidRDefault="00E242F6" w:rsidP="00892D4D">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Table </w:t>
      </w:r>
      <w:r w:rsidR="005C4077">
        <w:rPr>
          <w:rFonts w:ascii="Times New Roman" w:hAnsi="Times New Roman" w:cs="Times New Roman"/>
          <w:sz w:val="24"/>
          <w:szCs w:val="24"/>
        </w:rPr>
        <w:t>3</w:t>
      </w:r>
      <w:r>
        <w:rPr>
          <w:rFonts w:ascii="Times New Roman" w:hAnsi="Times New Roman" w:cs="Times New Roman"/>
          <w:sz w:val="24"/>
          <w:szCs w:val="24"/>
        </w:rPr>
        <w:t xml:space="preserve"> shows the </w:t>
      </w:r>
      <w:r w:rsidR="00334C2A">
        <w:rPr>
          <w:rFonts w:ascii="Times New Roman" w:hAnsi="Times New Roman" w:cs="Times New Roman"/>
          <w:sz w:val="24"/>
          <w:szCs w:val="24"/>
        </w:rPr>
        <w:t>mean p</w:t>
      </w:r>
      <w:r w:rsidR="00BB07CB">
        <w:rPr>
          <w:rFonts w:ascii="Times New Roman" w:hAnsi="Times New Roman" w:cs="Times New Roman"/>
          <w:sz w:val="24"/>
          <w:szCs w:val="24"/>
        </w:rPr>
        <w:t xml:space="preserve">ercentage </w:t>
      </w:r>
      <w:r w:rsidR="00334C2A">
        <w:rPr>
          <w:rFonts w:ascii="Times New Roman" w:hAnsi="Times New Roman" w:cs="Times New Roman"/>
          <w:sz w:val="24"/>
          <w:szCs w:val="24"/>
        </w:rPr>
        <w:t>of people who are African American among the nearest 80,010 neighbors</w:t>
      </w:r>
      <w:r w:rsidR="00B26A1D">
        <w:rPr>
          <w:rFonts w:ascii="Times New Roman" w:hAnsi="Times New Roman" w:cs="Times New Roman"/>
          <w:sz w:val="24"/>
          <w:szCs w:val="24"/>
        </w:rPr>
        <w:t xml:space="preserve"> of each person in </w:t>
      </w:r>
      <w:r w:rsidR="00571DFC">
        <w:rPr>
          <w:rFonts w:ascii="Times New Roman" w:hAnsi="Times New Roman" w:cs="Times New Roman"/>
          <w:sz w:val="24"/>
          <w:szCs w:val="24"/>
        </w:rPr>
        <w:t xml:space="preserve">actual enacted by the Virginia Legislature in </w:t>
      </w:r>
      <w:r w:rsidR="00BB07CB">
        <w:rPr>
          <w:rFonts w:ascii="Times New Roman" w:hAnsi="Times New Roman" w:cs="Times New Roman"/>
          <w:sz w:val="24"/>
          <w:szCs w:val="24"/>
        </w:rPr>
        <w:t xml:space="preserve">2011 </w:t>
      </w:r>
      <w:r w:rsidR="00571DFC">
        <w:rPr>
          <w:rFonts w:ascii="Times New Roman" w:hAnsi="Times New Roman" w:cs="Times New Roman"/>
          <w:sz w:val="24"/>
          <w:szCs w:val="24"/>
        </w:rPr>
        <w:t>and</w:t>
      </w:r>
      <w:r w:rsidR="00B26A1D">
        <w:rPr>
          <w:rFonts w:ascii="Times New Roman" w:hAnsi="Times New Roman" w:cs="Times New Roman"/>
          <w:sz w:val="24"/>
          <w:szCs w:val="24"/>
        </w:rPr>
        <w:t xml:space="preserve"> invalidated by the </w:t>
      </w:r>
      <w:r w:rsidR="00571DFC">
        <w:rPr>
          <w:rFonts w:ascii="Times New Roman" w:hAnsi="Times New Roman" w:cs="Times New Roman"/>
          <w:sz w:val="24"/>
          <w:szCs w:val="24"/>
        </w:rPr>
        <w:t xml:space="preserve">District </w:t>
      </w:r>
      <w:r w:rsidR="00B26A1D">
        <w:rPr>
          <w:rFonts w:ascii="Times New Roman" w:hAnsi="Times New Roman" w:cs="Times New Roman"/>
          <w:sz w:val="24"/>
          <w:szCs w:val="24"/>
        </w:rPr>
        <w:t>Court</w:t>
      </w:r>
      <w:r w:rsidR="00BB07CB">
        <w:rPr>
          <w:rFonts w:ascii="Times New Roman" w:hAnsi="Times New Roman" w:cs="Times New Roman"/>
          <w:sz w:val="24"/>
          <w:szCs w:val="24"/>
        </w:rPr>
        <w:t xml:space="preserve">. For example, on average, the percentage of people who are African American among the nearest 80,010 neighbors of people who live in District </w:t>
      </w:r>
      <w:r w:rsidR="00583D9D">
        <w:rPr>
          <w:rFonts w:ascii="Times New Roman" w:hAnsi="Times New Roman" w:cs="Times New Roman"/>
          <w:sz w:val="24"/>
          <w:szCs w:val="24"/>
        </w:rPr>
        <w:t>63</w:t>
      </w:r>
      <w:r w:rsidR="00BB07CB">
        <w:rPr>
          <w:rFonts w:ascii="Times New Roman" w:hAnsi="Times New Roman" w:cs="Times New Roman"/>
          <w:sz w:val="24"/>
          <w:szCs w:val="24"/>
        </w:rPr>
        <w:t xml:space="preserve"> is</w:t>
      </w:r>
      <w:r w:rsidR="00583D9D">
        <w:rPr>
          <w:rFonts w:ascii="Times New Roman" w:hAnsi="Times New Roman" w:cs="Times New Roman"/>
          <w:sz w:val="24"/>
          <w:szCs w:val="24"/>
        </w:rPr>
        <w:t xml:space="preserve"> 48.7 percent. Yet, the percentage of people in the district who are African American is 60.3. The difference between these two figures is +11.6 percentage points. In our view, this difference serv</w:t>
      </w:r>
      <w:r w:rsidR="00941780">
        <w:rPr>
          <w:rFonts w:ascii="Times New Roman" w:hAnsi="Times New Roman" w:cs="Times New Roman"/>
          <w:sz w:val="24"/>
          <w:szCs w:val="24"/>
        </w:rPr>
        <w:t>es</w:t>
      </w:r>
      <w:r w:rsidR="00583D9D">
        <w:rPr>
          <w:rFonts w:ascii="Times New Roman" w:hAnsi="Times New Roman" w:cs="Times New Roman"/>
          <w:sz w:val="24"/>
          <w:szCs w:val="24"/>
        </w:rPr>
        <w:t xml:space="preserve"> as</w:t>
      </w:r>
      <w:r w:rsidR="00B32AAF">
        <w:rPr>
          <w:rFonts w:ascii="Times New Roman" w:hAnsi="Times New Roman" w:cs="Times New Roman"/>
          <w:sz w:val="24"/>
          <w:szCs w:val="24"/>
        </w:rPr>
        <w:t xml:space="preserve"> strong circumstantial evidence </w:t>
      </w:r>
      <w:r w:rsidR="00583D9D">
        <w:rPr>
          <w:rFonts w:ascii="Times New Roman" w:hAnsi="Times New Roman" w:cs="Times New Roman"/>
          <w:sz w:val="24"/>
          <w:szCs w:val="24"/>
        </w:rPr>
        <w:t xml:space="preserve">that district 63 </w:t>
      </w:r>
      <w:r w:rsidR="00B32AAF">
        <w:rPr>
          <w:rFonts w:ascii="Times New Roman" w:hAnsi="Times New Roman" w:cs="Times New Roman"/>
          <w:sz w:val="24"/>
          <w:szCs w:val="24"/>
        </w:rPr>
        <w:t xml:space="preserve">is </w:t>
      </w:r>
      <w:r w:rsidR="00583D9D">
        <w:rPr>
          <w:rFonts w:ascii="Times New Roman" w:hAnsi="Times New Roman" w:cs="Times New Roman"/>
          <w:sz w:val="24"/>
          <w:szCs w:val="24"/>
        </w:rPr>
        <w:t xml:space="preserve">packed with </w:t>
      </w:r>
      <w:r w:rsidR="00941780">
        <w:rPr>
          <w:rFonts w:ascii="Times New Roman" w:hAnsi="Times New Roman" w:cs="Times New Roman"/>
          <w:sz w:val="24"/>
          <w:szCs w:val="24"/>
        </w:rPr>
        <w:t>high</w:t>
      </w:r>
      <w:r w:rsidR="00B26A1D">
        <w:rPr>
          <w:rFonts w:ascii="Times New Roman" w:hAnsi="Times New Roman" w:cs="Times New Roman"/>
          <w:sz w:val="24"/>
          <w:szCs w:val="24"/>
        </w:rPr>
        <w:t>er</w:t>
      </w:r>
      <w:r w:rsidR="00583D9D">
        <w:rPr>
          <w:rFonts w:ascii="Times New Roman" w:hAnsi="Times New Roman" w:cs="Times New Roman"/>
          <w:sz w:val="24"/>
          <w:szCs w:val="24"/>
        </w:rPr>
        <w:t xml:space="preserve"> percentages of African Americans</w:t>
      </w:r>
      <w:r w:rsidR="00B26A1D">
        <w:rPr>
          <w:rFonts w:ascii="Times New Roman" w:hAnsi="Times New Roman" w:cs="Times New Roman"/>
          <w:sz w:val="24"/>
          <w:szCs w:val="24"/>
        </w:rPr>
        <w:t xml:space="preserve"> than is warranted given the geographic region in which District 63 is embedded</w:t>
      </w:r>
      <w:r w:rsidR="00583D9D">
        <w:rPr>
          <w:rFonts w:ascii="Times New Roman" w:hAnsi="Times New Roman" w:cs="Times New Roman"/>
          <w:sz w:val="24"/>
          <w:szCs w:val="24"/>
        </w:rPr>
        <w:t xml:space="preserve">. The people who currently reside in District 63 might rightly ask themselves: </w:t>
      </w:r>
      <w:r w:rsidR="00941780">
        <w:rPr>
          <w:rFonts w:ascii="Times New Roman" w:hAnsi="Times New Roman" w:cs="Times New Roman"/>
          <w:sz w:val="24"/>
          <w:szCs w:val="24"/>
        </w:rPr>
        <w:t>“</w:t>
      </w:r>
      <w:r w:rsidR="00583D9D">
        <w:rPr>
          <w:rFonts w:ascii="Times New Roman" w:hAnsi="Times New Roman" w:cs="Times New Roman"/>
          <w:sz w:val="24"/>
          <w:szCs w:val="24"/>
        </w:rPr>
        <w:t>why are 60.3 pe</w:t>
      </w:r>
      <w:r w:rsidR="00B26A1D">
        <w:rPr>
          <w:rFonts w:ascii="Times New Roman" w:hAnsi="Times New Roman" w:cs="Times New Roman"/>
          <w:sz w:val="24"/>
          <w:szCs w:val="24"/>
        </w:rPr>
        <w:t>rcent of the people living in our</w:t>
      </w:r>
      <w:r w:rsidR="00583D9D">
        <w:rPr>
          <w:rFonts w:ascii="Times New Roman" w:hAnsi="Times New Roman" w:cs="Times New Roman"/>
          <w:sz w:val="24"/>
          <w:szCs w:val="24"/>
        </w:rPr>
        <w:t xml:space="preserve"> district African American if slightly less than half of </w:t>
      </w:r>
      <w:r w:rsidR="00941780">
        <w:rPr>
          <w:rFonts w:ascii="Times New Roman" w:hAnsi="Times New Roman" w:cs="Times New Roman"/>
          <w:sz w:val="24"/>
          <w:szCs w:val="24"/>
        </w:rPr>
        <w:t xml:space="preserve">our </w:t>
      </w:r>
      <w:r w:rsidR="00583D9D">
        <w:rPr>
          <w:rFonts w:ascii="Times New Roman" w:hAnsi="Times New Roman" w:cs="Times New Roman"/>
          <w:sz w:val="24"/>
          <w:szCs w:val="24"/>
        </w:rPr>
        <w:t>nearest 80,010 neighbors are, on average, African American?</w:t>
      </w:r>
      <w:r w:rsidR="00941780">
        <w:rPr>
          <w:rFonts w:ascii="Times New Roman" w:hAnsi="Times New Roman" w:cs="Times New Roman"/>
          <w:sz w:val="24"/>
          <w:szCs w:val="24"/>
        </w:rPr>
        <w:t>”</w:t>
      </w:r>
      <w:r w:rsidR="00583D9D">
        <w:rPr>
          <w:rFonts w:ascii="Times New Roman" w:hAnsi="Times New Roman" w:cs="Times New Roman"/>
          <w:sz w:val="24"/>
          <w:szCs w:val="24"/>
        </w:rPr>
        <w:t xml:space="preserve"> </w:t>
      </w:r>
      <w:r w:rsidR="006B49B0">
        <w:rPr>
          <w:rFonts w:ascii="Times New Roman" w:hAnsi="Times New Roman" w:cs="Times New Roman"/>
          <w:sz w:val="24"/>
          <w:szCs w:val="24"/>
        </w:rPr>
        <w:t>People in</w:t>
      </w:r>
      <w:r w:rsidR="00B53429">
        <w:rPr>
          <w:rFonts w:ascii="Times New Roman" w:hAnsi="Times New Roman" w:cs="Times New Roman"/>
          <w:sz w:val="24"/>
          <w:szCs w:val="24"/>
        </w:rPr>
        <w:t xml:space="preserve"> D</w:t>
      </w:r>
      <w:r w:rsidR="006B49B0">
        <w:rPr>
          <w:rFonts w:ascii="Times New Roman" w:hAnsi="Times New Roman" w:cs="Times New Roman"/>
          <w:sz w:val="24"/>
          <w:szCs w:val="24"/>
        </w:rPr>
        <w:t>istricts 69, 74, 77, 80, 80, 90, 92 and</w:t>
      </w:r>
      <w:r w:rsidR="00B53429">
        <w:rPr>
          <w:rFonts w:ascii="Times New Roman" w:hAnsi="Times New Roman" w:cs="Times New Roman"/>
          <w:sz w:val="24"/>
          <w:szCs w:val="24"/>
        </w:rPr>
        <w:t xml:space="preserve"> 95 can ask the same question. </w:t>
      </w:r>
    </w:p>
    <w:p w14:paraId="4C2FF65B" w14:textId="33271016" w:rsidR="003141AE" w:rsidRDefault="003141AE" w:rsidP="00571DFC">
      <w:pPr>
        <w:ind w:firstLine="720"/>
        <w:contextualSpacing/>
        <w:jc w:val="both"/>
        <w:rPr>
          <w:rFonts w:ascii="Times New Roman" w:hAnsi="Times New Roman" w:cs="Times New Roman"/>
          <w:sz w:val="24"/>
          <w:szCs w:val="24"/>
        </w:rPr>
      </w:pPr>
    </w:p>
    <w:tbl>
      <w:tblPr>
        <w:tblW w:w="9445" w:type="dxa"/>
        <w:jc w:val="center"/>
        <w:tblLook w:val="04A0" w:firstRow="1" w:lastRow="0" w:firstColumn="1" w:lastColumn="0" w:noHBand="0" w:noVBand="1"/>
      </w:tblPr>
      <w:tblGrid>
        <w:gridCol w:w="2025"/>
        <w:gridCol w:w="2560"/>
        <w:gridCol w:w="2520"/>
        <w:gridCol w:w="2340"/>
      </w:tblGrid>
      <w:tr w:rsidR="00DD0B70" w:rsidRPr="008B48E1" w14:paraId="29E653EA" w14:textId="77777777" w:rsidTr="00737B47">
        <w:trPr>
          <w:trHeight w:val="300"/>
          <w:jc w:val="center"/>
        </w:trPr>
        <w:tc>
          <w:tcPr>
            <w:tcW w:w="9445" w:type="dxa"/>
            <w:gridSpan w:val="4"/>
            <w:tcBorders>
              <w:top w:val="single" w:sz="4" w:space="0" w:color="auto"/>
              <w:bottom w:val="double" w:sz="4" w:space="0" w:color="auto"/>
            </w:tcBorders>
            <w:shd w:val="clear" w:color="auto" w:fill="auto"/>
            <w:noWrap/>
            <w:vAlign w:val="center"/>
          </w:tcPr>
          <w:p w14:paraId="670AF1AC" w14:textId="5B0790E5" w:rsidR="00DD0B70" w:rsidRPr="00DD0B70" w:rsidRDefault="00DD0B70" w:rsidP="002E08E0">
            <w:pPr>
              <w:spacing w:after="0" w:line="240" w:lineRule="auto"/>
              <w:ind w:left="882" w:hanging="882"/>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 xml:space="preserve">Table </w:t>
            </w:r>
            <w:r w:rsidR="00B32AAF">
              <w:rPr>
                <w:rFonts w:ascii="Times New Roman" w:eastAsia="Times New Roman" w:hAnsi="Times New Roman" w:cs="Times New Roman"/>
                <w:color w:val="000000"/>
                <w:sz w:val="24"/>
                <w:szCs w:val="24"/>
              </w:rPr>
              <w:t>3</w:t>
            </w:r>
            <w:r w:rsidRPr="00DD0B70">
              <w:rPr>
                <w:rFonts w:ascii="Times New Roman" w:eastAsia="Times New Roman" w:hAnsi="Times New Roman" w:cs="Times New Roman"/>
                <w:color w:val="000000"/>
                <w:sz w:val="24"/>
                <w:szCs w:val="24"/>
              </w:rPr>
              <w:t>. Percent African American People</w:t>
            </w:r>
            <w:r w:rsidR="003D0624">
              <w:rPr>
                <w:rFonts w:ascii="Times New Roman" w:eastAsia="Times New Roman" w:hAnsi="Times New Roman" w:cs="Times New Roman"/>
                <w:color w:val="000000"/>
                <w:sz w:val="24"/>
                <w:szCs w:val="24"/>
              </w:rPr>
              <w:t xml:space="preserve"> for the </w:t>
            </w:r>
            <w:r w:rsidRPr="00DD0B70">
              <w:rPr>
                <w:rFonts w:ascii="Times New Roman" w:eastAsia="Times New Roman" w:hAnsi="Times New Roman" w:cs="Times New Roman"/>
                <w:color w:val="000000"/>
                <w:sz w:val="24"/>
                <w:szCs w:val="24"/>
              </w:rPr>
              <w:t>Nearest Neighbor</w:t>
            </w:r>
            <w:r w:rsidR="003D0624">
              <w:rPr>
                <w:rFonts w:ascii="Times New Roman" w:eastAsia="Times New Roman" w:hAnsi="Times New Roman" w:cs="Times New Roman"/>
                <w:color w:val="000000"/>
                <w:sz w:val="24"/>
                <w:szCs w:val="24"/>
              </w:rPr>
              <w:t>s Measure</w:t>
            </w:r>
            <w:r w:rsidRPr="00DD0B70">
              <w:rPr>
                <w:rFonts w:ascii="Times New Roman" w:eastAsia="Times New Roman" w:hAnsi="Times New Roman" w:cs="Times New Roman"/>
                <w:color w:val="000000"/>
                <w:sz w:val="24"/>
                <w:szCs w:val="24"/>
              </w:rPr>
              <w:t xml:space="preserve"> and within District</w:t>
            </w:r>
            <w:r w:rsidR="003D0624">
              <w:rPr>
                <w:rFonts w:ascii="Times New Roman" w:eastAsia="Times New Roman" w:hAnsi="Times New Roman" w:cs="Times New Roman"/>
                <w:color w:val="000000"/>
                <w:sz w:val="24"/>
                <w:szCs w:val="24"/>
              </w:rPr>
              <w:t xml:space="preserve"> </w:t>
            </w:r>
            <w:r w:rsidRPr="00DD0B70">
              <w:rPr>
                <w:rFonts w:ascii="Times New Roman" w:eastAsia="Times New Roman" w:hAnsi="Times New Roman" w:cs="Times New Roman"/>
                <w:color w:val="000000"/>
                <w:sz w:val="24"/>
                <w:szCs w:val="24"/>
              </w:rPr>
              <w:t>(2011 Districts</w:t>
            </w:r>
            <w:r w:rsidR="003D0624">
              <w:rPr>
                <w:rFonts w:ascii="Times New Roman" w:eastAsia="Times New Roman" w:hAnsi="Times New Roman" w:cs="Times New Roman"/>
                <w:color w:val="000000"/>
                <w:sz w:val="24"/>
                <w:szCs w:val="24"/>
              </w:rPr>
              <w:t xml:space="preserve"> Ruled Unconstitutional</w:t>
            </w:r>
            <w:r w:rsidRPr="00DD0B70">
              <w:rPr>
                <w:rFonts w:ascii="Times New Roman" w:eastAsia="Times New Roman" w:hAnsi="Times New Roman" w:cs="Times New Roman"/>
                <w:color w:val="000000"/>
                <w:sz w:val="24"/>
                <w:szCs w:val="24"/>
              </w:rPr>
              <w:t xml:space="preserve">) </w:t>
            </w:r>
          </w:p>
        </w:tc>
      </w:tr>
      <w:tr w:rsidR="00DD0B70" w:rsidRPr="008B48E1" w14:paraId="0144DECB" w14:textId="77777777" w:rsidTr="00DD0B70">
        <w:trPr>
          <w:trHeight w:val="300"/>
          <w:jc w:val="center"/>
        </w:trPr>
        <w:tc>
          <w:tcPr>
            <w:tcW w:w="2025" w:type="dxa"/>
            <w:tcBorders>
              <w:top w:val="double" w:sz="4" w:space="0" w:color="auto"/>
              <w:bottom w:val="single" w:sz="4" w:space="0" w:color="auto"/>
            </w:tcBorders>
            <w:shd w:val="clear" w:color="auto" w:fill="auto"/>
            <w:noWrap/>
            <w:vAlign w:val="center"/>
            <w:hideMark/>
          </w:tcPr>
          <w:p w14:paraId="042DF83A" w14:textId="77777777" w:rsidR="00DD0B70" w:rsidRPr="00DD0B70" w:rsidRDefault="00DD0B70" w:rsidP="00DD0B70">
            <w:pPr>
              <w:spacing w:after="0" w:line="240" w:lineRule="auto"/>
              <w:jc w:val="center"/>
              <w:rPr>
                <w:rFonts w:ascii="Times New Roman" w:eastAsia="Times New Roman" w:hAnsi="Times New Roman" w:cs="Times New Roman"/>
                <w:sz w:val="24"/>
                <w:szCs w:val="24"/>
              </w:rPr>
            </w:pPr>
            <w:r w:rsidRPr="00DD0B70">
              <w:rPr>
                <w:rFonts w:ascii="Times New Roman" w:eastAsia="Times New Roman" w:hAnsi="Times New Roman" w:cs="Times New Roman"/>
                <w:sz w:val="24"/>
                <w:szCs w:val="24"/>
              </w:rPr>
              <w:t>2011  Enact</w:t>
            </w:r>
            <w:r w:rsidR="00583D9D">
              <w:rPr>
                <w:rFonts w:ascii="Times New Roman" w:eastAsia="Times New Roman" w:hAnsi="Times New Roman" w:cs="Times New Roman"/>
                <w:sz w:val="24"/>
                <w:szCs w:val="24"/>
              </w:rPr>
              <w:t>ed District</w:t>
            </w:r>
          </w:p>
        </w:tc>
        <w:tc>
          <w:tcPr>
            <w:tcW w:w="2560" w:type="dxa"/>
            <w:tcBorders>
              <w:top w:val="double" w:sz="4" w:space="0" w:color="auto"/>
              <w:bottom w:val="single" w:sz="4" w:space="0" w:color="auto"/>
            </w:tcBorders>
            <w:shd w:val="clear" w:color="auto" w:fill="auto"/>
            <w:noWrap/>
            <w:vAlign w:val="center"/>
            <w:hideMark/>
          </w:tcPr>
          <w:p w14:paraId="72986FBB" w14:textId="77777777" w:rsidR="00DD0B70" w:rsidRPr="00DD0B70" w:rsidRDefault="00DD0B70" w:rsidP="00DD0B70">
            <w:pPr>
              <w:spacing w:after="0" w:line="240" w:lineRule="auto"/>
              <w:jc w:val="center"/>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Nearest Neighbors Percent A.A.</w:t>
            </w:r>
          </w:p>
        </w:tc>
        <w:tc>
          <w:tcPr>
            <w:tcW w:w="2520" w:type="dxa"/>
            <w:tcBorders>
              <w:top w:val="double" w:sz="4" w:space="0" w:color="auto"/>
              <w:bottom w:val="single" w:sz="4" w:space="0" w:color="auto"/>
            </w:tcBorders>
            <w:shd w:val="clear" w:color="auto" w:fill="auto"/>
            <w:noWrap/>
            <w:vAlign w:val="center"/>
            <w:hideMark/>
          </w:tcPr>
          <w:p w14:paraId="5D034EA5" w14:textId="77777777" w:rsidR="00583D9D" w:rsidRDefault="00DD0B70" w:rsidP="00DD0B70">
            <w:pPr>
              <w:spacing w:after="0" w:line="240" w:lineRule="auto"/>
              <w:jc w:val="center"/>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 xml:space="preserve">District </w:t>
            </w:r>
          </w:p>
          <w:p w14:paraId="62ECF791" w14:textId="77777777" w:rsidR="00DD0B70" w:rsidRPr="00DD0B70" w:rsidRDefault="00DD0B70" w:rsidP="00DD0B70">
            <w:pPr>
              <w:spacing w:after="0" w:line="240" w:lineRule="auto"/>
              <w:jc w:val="center"/>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Percent A.A.</w:t>
            </w:r>
          </w:p>
        </w:tc>
        <w:tc>
          <w:tcPr>
            <w:tcW w:w="2340" w:type="dxa"/>
            <w:tcBorders>
              <w:top w:val="double" w:sz="4" w:space="0" w:color="auto"/>
              <w:bottom w:val="single" w:sz="4" w:space="0" w:color="auto"/>
            </w:tcBorders>
            <w:shd w:val="clear" w:color="auto" w:fill="auto"/>
            <w:noWrap/>
            <w:vAlign w:val="center"/>
            <w:hideMark/>
          </w:tcPr>
          <w:p w14:paraId="37E25788" w14:textId="77777777" w:rsidR="00DD0B70" w:rsidRPr="00DD0B70" w:rsidRDefault="00DD0B70" w:rsidP="00632B27">
            <w:pPr>
              <w:spacing w:after="0" w:line="240" w:lineRule="auto"/>
              <w:jc w:val="center"/>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Difference</w:t>
            </w:r>
          </w:p>
        </w:tc>
      </w:tr>
      <w:tr w:rsidR="00DD0B70" w:rsidRPr="008B48E1" w14:paraId="5ADDA5EF" w14:textId="77777777" w:rsidTr="0069558E">
        <w:trPr>
          <w:trHeight w:val="360"/>
          <w:jc w:val="center"/>
        </w:trPr>
        <w:tc>
          <w:tcPr>
            <w:tcW w:w="2025" w:type="dxa"/>
            <w:tcBorders>
              <w:top w:val="single" w:sz="4" w:space="0" w:color="auto"/>
            </w:tcBorders>
            <w:shd w:val="clear" w:color="auto" w:fill="auto"/>
            <w:noWrap/>
            <w:vAlign w:val="center"/>
          </w:tcPr>
          <w:p w14:paraId="4A23B1D1" w14:textId="77777777" w:rsidR="00DD0B70" w:rsidRPr="00DD0B70" w:rsidRDefault="00DD0B70" w:rsidP="0069558E">
            <w:pPr>
              <w:tabs>
                <w:tab w:val="decimal" w:pos="106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63</w:t>
            </w:r>
          </w:p>
        </w:tc>
        <w:tc>
          <w:tcPr>
            <w:tcW w:w="2560" w:type="dxa"/>
            <w:tcBorders>
              <w:top w:val="single" w:sz="4" w:space="0" w:color="auto"/>
            </w:tcBorders>
            <w:shd w:val="clear" w:color="auto" w:fill="auto"/>
            <w:noWrap/>
            <w:vAlign w:val="center"/>
          </w:tcPr>
          <w:p w14:paraId="56696EE0" w14:textId="77777777" w:rsidR="00DD0B70" w:rsidRPr="00DD0B70" w:rsidRDefault="00DD0B70" w:rsidP="0069558E">
            <w:pPr>
              <w:tabs>
                <w:tab w:val="decimal" w:pos="1107"/>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48.7</w:t>
            </w:r>
          </w:p>
        </w:tc>
        <w:tc>
          <w:tcPr>
            <w:tcW w:w="2520" w:type="dxa"/>
            <w:tcBorders>
              <w:top w:val="single" w:sz="4" w:space="0" w:color="auto"/>
            </w:tcBorders>
            <w:shd w:val="clear" w:color="auto" w:fill="auto"/>
            <w:noWrap/>
            <w:vAlign w:val="center"/>
          </w:tcPr>
          <w:p w14:paraId="25CF6569" w14:textId="77777777" w:rsidR="00DD0B70" w:rsidRPr="00DD0B70" w:rsidRDefault="00DD0B70" w:rsidP="0069558E">
            <w:pPr>
              <w:tabs>
                <w:tab w:val="decimal" w:pos="111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60.3</w:t>
            </w:r>
          </w:p>
        </w:tc>
        <w:tc>
          <w:tcPr>
            <w:tcW w:w="2340" w:type="dxa"/>
            <w:tcBorders>
              <w:top w:val="single" w:sz="4" w:space="0" w:color="auto"/>
            </w:tcBorders>
            <w:shd w:val="clear" w:color="auto" w:fill="auto"/>
            <w:noWrap/>
            <w:vAlign w:val="center"/>
          </w:tcPr>
          <w:p w14:paraId="2072456A" w14:textId="77777777" w:rsidR="00DD0B70" w:rsidRPr="00DD0B70" w:rsidRDefault="00DD0B70" w:rsidP="0069558E">
            <w:pPr>
              <w:tabs>
                <w:tab w:val="decimal" w:pos="1007"/>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11.6</w:t>
            </w:r>
          </w:p>
        </w:tc>
      </w:tr>
      <w:tr w:rsidR="00DD0B70" w:rsidRPr="00DD0B70" w14:paraId="48E0F39C" w14:textId="77777777" w:rsidTr="0069558E">
        <w:tblPrEx>
          <w:jc w:val="left"/>
        </w:tblPrEx>
        <w:trPr>
          <w:trHeight w:val="360"/>
        </w:trPr>
        <w:tc>
          <w:tcPr>
            <w:tcW w:w="2025" w:type="dxa"/>
            <w:shd w:val="clear" w:color="auto" w:fill="auto"/>
            <w:noWrap/>
            <w:vAlign w:val="center"/>
            <w:hideMark/>
          </w:tcPr>
          <w:p w14:paraId="0433A509" w14:textId="77777777" w:rsidR="00DD0B70" w:rsidRPr="00DD0B70" w:rsidRDefault="00DD0B70" w:rsidP="0069558E">
            <w:pPr>
              <w:tabs>
                <w:tab w:val="decimal" w:pos="106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69</w:t>
            </w:r>
          </w:p>
        </w:tc>
        <w:tc>
          <w:tcPr>
            <w:tcW w:w="2560" w:type="dxa"/>
            <w:shd w:val="clear" w:color="auto" w:fill="auto"/>
            <w:noWrap/>
            <w:vAlign w:val="center"/>
            <w:hideMark/>
          </w:tcPr>
          <w:p w14:paraId="4C4EEA43" w14:textId="77777777" w:rsidR="00DD0B70" w:rsidRPr="00DD0B70" w:rsidRDefault="00DD0B70" w:rsidP="0069558E">
            <w:pPr>
              <w:tabs>
                <w:tab w:val="decimal" w:pos="1107"/>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49.9</w:t>
            </w:r>
          </w:p>
        </w:tc>
        <w:tc>
          <w:tcPr>
            <w:tcW w:w="2520" w:type="dxa"/>
            <w:shd w:val="clear" w:color="auto" w:fill="auto"/>
            <w:noWrap/>
            <w:vAlign w:val="center"/>
            <w:hideMark/>
          </w:tcPr>
          <w:p w14:paraId="0A7DFBB0" w14:textId="77777777" w:rsidR="00DD0B70" w:rsidRPr="00DD0B70" w:rsidRDefault="00DD0B70" w:rsidP="0069558E">
            <w:pPr>
              <w:tabs>
                <w:tab w:val="decimal" w:pos="111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58.7</w:t>
            </w:r>
          </w:p>
        </w:tc>
        <w:tc>
          <w:tcPr>
            <w:tcW w:w="2340" w:type="dxa"/>
            <w:shd w:val="clear" w:color="auto" w:fill="auto"/>
            <w:noWrap/>
            <w:vAlign w:val="center"/>
            <w:hideMark/>
          </w:tcPr>
          <w:p w14:paraId="1E2D3F45" w14:textId="77777777" w:rsidR="00DD0B70" w:rsidRPr="00DD0B70" w:rsidRDefault="00DD0B70" w:rsidP="0069558E">
            <w:pPr>
              <w:tabs>
                <w:tab w:val="decimal" w:pos="1007"/>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8.8</w:t>
            </w:r>
          </w:p>
        </w:tc>
      </w:tr>
      <w:tr w:rsidR="00DD0B70" w:rsidRPr="00DD0B70" w14:paraId="086ED1C4" w14:textId="77777777" w:rsidTr="0069558E">
        <w:tblPrEx>
          <w:jc w:val="left"/>
        </w:tblPrEx>
        <w:trPr>
          <w:trHeight w:val="360"/>
        </w:trPr>
        <w:tc>
          <w:tcPr>
            <w:tcW w:w="2025" w:type="dxa"/>
            <w:shd w:val="clear" w:color="auto" w:fill="auto"/>
            <w:noWrap/>
            <w:vAlign w:val="center"/>
            <w:hideMark/>
          </w:tcPr>
          <w:p w14:paraId="78EE94B0" w14:textId="77777777" w:rsidR="00DD0B70" w:rsidRPr="00DD0B70" w:rsidRDefault="00DD0B70" w:rsidP="0069558E">
            <w:pPr>
              <w:tabs>
                <w:tab w:val="decimal" w:pos="106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70</w:t>
            </w:r>
          </w:p>
        </w:tc>
        <w:tc>
          <w:tcPr>
            <w:tcW w:w="2560" w:type="dxa"/>
            <w:shd w:val="clear" w:color="auto" w:fill="auto"/>
            <w:noWrap/>
            <w:vAlign w:val="center"/>
            <w:hideMark/>
          </w:tcPr>
          <w:p w14:paraId="73CB2F27" w14:textId="77777777" w:rsidR="00DD0B70" w:rsidRPr="00DD0B70" w:rsidRDefault="00DD0B70" w:rsidP="0069558E">
            <w:pPr>
              <w:tabs>
                <w:tab w:val="decimal" w:pos="1107"/>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58.3</w:t>
            </w:r>
          </w:p>
        </w:tc>
        <w:tc>
          <w:tcPr>
            <w:tcW w:w="2520" w:type="dxa"/>
            <w:shd w:val="clear" w:color="auto" w:fill="auto"/>
            <w:noWrap/>
            <w:vAlign w:val="center"/>
            <w:hideMark/>
          </w:tcPr>
          <w:p w14:paraId="54DCD7E3" w14:textId="77777777" w:rsidR="00DD0B70" w:rsidRPr="00DD0B70" w:rsidRDefault="00DD0B70" w:rsidP="0069558E">
            <w:pPr>
              <w:tabs>
                <w:tab w:val="decimal" w:pos="111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59.0</w:t>
            </w:r>
          </w:p>
        </w:tc>
        <w:tc>
          <w:tcPr>
            <w:tcW w:w="2340" w:type="dxa"/>
            <w:shd w:val="clear" w:color="auto" w:fill="auto"/>
            <w:noWrap/>
            <w:vAlign w:val="center"/>
            <w:hideMark/>
          </w:tcPr>
          <w:p w14:paraId="37530EE2" w14:textId="77777777" w:rsidR="00DD0B70" w:rsidRPr="00DD0B70" w:rsidRDefault="00DD0B70" w:rsidP="0069558E">
            <w:pPr>
              <w:tabs>
                <w:tab w:val="decimal" w:pos="1007"/>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0.7</w:t>
            </w:r>
          </w:p>
        </w:tc>
      </w:tr>
      <w:tr w:rsidR="00DD0B70" w:rsidRPr="00DD0B70" w14:paraId="225AED59" w14:textId="77777777" w:rsidTr="0069558E">
        <w:tblPrEx>
          <w:jc w:val="left"/>
        </w:tblPrEx>
        <w:trPr>
          <w:trHeight w:val="360"/>
        </w:trPr>
        <w:tc>
          <w:tcPr>
            <w:tcW w:w="2025" w:type="dxa"/>
            <w:shd w:val="clear" w:color="auto" w:fill="auto"/>
            <w:noWrap/>
            <w:vAlign w:val="center"/>
            <w:hideMark/>
          </w:tcPr>
          <w:p w14:paraId="1E7201A1" w14:textId="77777777" w:rsidR="00DD0B70" w:rsidRPr="00DD0B70" w:rsidRDefault="00DD0B70" w:rsidP="0069558E">
            <w:pPr>
              <w:tabs>
                <w:tab w:val="decimal" w:pos="106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71</w:t>
            </w:r>
          </w:p>
        </w:tc>
        <w:tc>
          <w:tcPr>
            <w:tcW w:w="2560" w:type="dxa"/>
            <w:shd w:val="clear" w:color="auto" w:fill="auto"/>
            <w:noWrap/>
            <w:vAlign w:val="center"/>
            <w:hideMark/>
          </w:tcPr>
          <w:p w14:paraId="16B54486" w14:textId="77777777" w:rsidR="00DD0B70" w:rsidRPr="00DD0B70" w:rsidRDefault="00DD0B70" w:rsidP="0069558E">
            <w:pPr>
              <w:tabs>
                <w:tab w:val="decimal" w:pos="1107"/>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59.0</w:t>
            </w:r>
          </w:p>
        </w:tc>
        <w:tc>
          <w:tcPr>
            <w:tcW w:w="2520" w:type="dxa"/>
            <w:shd w:val="clear" w:color="auto" w:fill="auto"/>
            <w:noWrap/>
            <w:vAlign w:val="center"/>
            <w:hideMark/>
          </w:tcPr>
          <w:p w14:paraId="431283A6" w14:textId="77777777" w:rsidR="00DD0B70" w:rsidRPr="00DD0B70" w:rsidRDefault="00DD0B70" w:rsidP="0069558E">
            <w:pPr>
              <w:tabs>
                <w:tab w:val="decimal" w:pos="111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60.3</w:t>
            </w:r>
          </w:p>
        </w:tc>
        <w:tc>
          <w:tcPr>
            <w:tcW w:w="2340" w:type="dxa"/>
            <w:shd w:val="clear" w:color="auto" w:fill="auto"/>
            <w:noWrap/>
            <w:vAlign w:val="center"/>
            <w:hideMark/>
          </w:tcPr>
          <w:p w14:paraId="38514F45" w14:textId="77777777" w:rsidR="00DD0B70" w:rsidRPr="00DD0B70" w:rsidRDefault="00DD0B70" w:rsidP="0069558E">
            <w:pPr>
              <w:tabs>
                <w:tab w:val="decimal" w:pos="1007"/>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1.4</w:t>
            </w:r>
          </w:p>
        </w:tc>
      </w:tr>
      <w:tr w:rsidR="00DD0B70" w:rsidRPr="00DD0B70" w14:paraId="5CE440FF" w14:textId="77777777" w:rsidTr="0069558E">
        <w:tblPrEx>
          <w:jc w:val="left"/>
        </w:tblPrEx>
        <w:trPr>
          <w:trHeight w:val="360"/>
        </w:trPr>
        <w:tc>
          <w:tcPr>
            <w:tcW w:w="2025" w:type="dxa"/>
            <w:shd w:val="clear" w:color="auto" w:fill="auto"/>
            <w:noWrap/>
            <w:vAlign w:val="center"/>
            <w:hideMark/>
          </w:tcPr>
          <w:p w14:paraId="15503CA9" w14:textId="77777777" w:rsidR="00DD0B70" w:rsidRPr="00DD0B70" w:rsidRDefault="00DD0B70" w:rsidP="0069558E">
            <w:pPr>
              <w:tabs>
                <w:tab w:val="decimal" w:pos="106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74</w:t>
            </w:r>
          </w:p>
        </w:tc>
        <w:tc>
          <w:tcPr>
            <w:tcW w:w="2560" w:type="dxa"/>
            <w:shd w:val="clear" w:color="auto" w:fill="auto"/>
            <w:noWrap/>
            <w:vAlign w:val="center"/>
            <w:hideMark/>
          </w:tcPr>
          <w:p w14:paraId="4233E441" w14:textId="77777777" w:rsidR="00DD0B70" w:rsidRPr="00DD0B70" w:rsidRDefault="00DD0B70" w:rsidP="0069558E">
            <w:pPr>
              <w:tabs>
                <w:tab w:val="decimal" w:pos="1107"/>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50.9</w:t>
            </w:r>
          </w:p>
        </w:tc>
        <w:tc>
          <w:tcPr>
            <w:tcW w:w="2520" w:type="dxa"/>
            <w:shd w:val="clear" w:color="auto" w:fill="auto"/>
            <w:noWrap/>
            <w:vAlign w:val="center"/>
            <w:hideMark/>
          </w:tcPr>
          <w:p w14:paraId="5BC868AE" w14:textId="77777777" w:rsidR="00DD0B70" w:rsidRPr="00DD0B70" w:rsidRDefault="00DD0B70" w:rsidP="0069558E">
            <w:pPr>
              <w:tabs>
                <w:tab w:val="decimal" w:pos="111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60.6</w:t>
            </w:r>
          </w:p>
        </w:tc>
        <w:tc>
          <w:tcPr>
            <w:tcW w:w="2340" w:type="dxa"/>
            <w:shd w:val="clear" w:color="auto" w:fill="auto"/>
            <w:noWrap/>
            <w:vAlign w:val="center"/>
            <w:hideMark/>
          </w:tcPr>
          <w:p w14:paraId="3264B799" w14:textId="77777777" w:rsidR="00DD0B70" w:rsidRPr="00DD0B70" w:rsidRDefault="00DD0B70" w:rsidP="0069558E">
            <w:pPr>
              <w:tabs>
                <w:tab w:val="decimal" w:pos="1007"/>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9.7</w:t>
            </w:r>
          </w:p>
        </w:tc>
      </w:tr>
      <w:tr w:rsidR="00DD0B70" w:rsidRPr="00DD0B70" w14:paraId="2F45CBC5" w14:textId="77777777" w:rsidTr="0069558E">
        <w:tblPrEx>
          <w:jc w:val="left"/>
        </w:tblPrEx>
        <w:trPr>
          <w:trHeight w:val="360"/>
        </w:trPr>
        <w:tc>
          <w:tcPr>
            <w:tcW w:w="2025" w:type="dxa"/>
            <w:shd w:val="clear" w:color="auto" w:fill="auto"/>
            <w:noWrap/>
            <w:vAlign w:val="center"/>
            <w:hideMark/>
          </w:tcPr>
          <w:p w14:paraId="3B9E5D5D" w14:textId="77777777" w:rsidR="00DD0B70" w:rsidRPr="00DD0B70" w:rsidRDefault="00DD0B70" w:rsidP="0069558E">
            <w:pPr>
              <w:tabs>
                <w:tab w:val="decimal" w:pos="106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lastRenderedPageBreak/>
              <w:t>77</w:t>
            </w:r>
          </w:p>
        </w:tc>
        <w:tc>
          <w:tcPr>
            <w:tcW w:w="2560" w:type="dxa"/>
            <w:shd w:val="clear" w:color="auto" w:fill="auto"/>
            <w:noWrap/>
            <w:vAlign w:val="center"/>
            <w:hideMark/>
          </w:tcPr>
          <w:p w14:paraId="457093C0" w14:textId="77777777" w:rsidR="00DD0B70" w:rsidRPr="00DD0B70" w:rsidRDefault="00DD0B70" w:rsidP="0069558E">
            <w:pPr>
              <w:tabs>
                <w:tab w:val="decimal" w:pos="1107"/>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50.0</w:t>
            </w:r>
          </w:p>
        </w:tc>
        <w:tc>
          <w:tcPr>
            <w:tcW w:w="2520" w:type="dxa"/>
            <w:shd w:val="clear" w:color="auto" w:fill="auto"/>
            <w:noWrap/>
            <w:vAlign w:val="center"/>
            <w:hideMark/>
          </w:tcPr>
          <w:p w14:paraId="0AE0F3DC" w14:textId="77777777" w:rsidR="00DD0B70" w:rsidRPr="00DD0B70" w:rsidRDefault="00DD0B70" w:rsidP="0069558E">
            <w:pPr>
              <w:tabs>
                <w:tab w:val="decimal" w:pos="111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61.5</w:t>
            </w:r>
          </w:p>
        </w:tc>
        <w:tc>
          <w:tcPr>
            <w:tcW w:w="2340" w:type="dxa"/>
            <w:shd w:val="clear" w:color="auto" w:fill="auto"/>
            <w:noWrap/>
            <w:vAlign w:val="center"/>
            <w:hideMark/>
          </w:tcPr>
          <w:p w14:paraId="72F800DB" w14:textId="77777777" w:rsidR="00DD0B70" w:rsidRPr="00DD0B70" w:rsidRDefault="00DD0B70" w:rsidP="0069558E">
            <w:pPr>
              <w:tabs>
                <w:tab w:val="decimal" w:pos="1007"/>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11.4</w:t>
            </w:r>
          </w:p>
        </w:tc>
      </w:tr>
      <w:tr w:rsidR="00DD0B70" w:rsidRPr="00DD0B70" w14:paraId="63404962" w14:textId="77777777" w:rsidTr="0069558E">
        <w:tblPrEx>
          <w:jc w:val="left"/>
        </w:tblPrEx>
        <w:trPr>
          <w:trHeight w:val="360"/>
        </w:trPr>
        <w:tc>
          <w:tcPr>
            <w:tcW w:w="2025" w:type="dxa"/>
            <w:shd w:val="clear" w:color="auto" w:fill="auto"/>
            <w:noWrap/>
            <w:vAlign w:val="center"/>
            <w:hideMark/>
          </w:tcPr>
          <w:p w14:paraId="23A701EF" w14:textId="77777777" w:rsidR="00DD0B70" w:rsidRPr="00DD0B70" w:rsidRDefault="00DD0B70" w:rsidP="0069558E">
            <w:pPr>
              <w:tabs>
                <w:tab w:val="decimal" w:pos="106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80</w:t>
            </w:r>
          </w:p>
        </w:tc>
        <w:tc>
          <w:tcPr>
            <w:tcW w:w="2560" w:type="dxa"/>
            <w:shd w:val="clear" w:color="auto" w:fill="auto"/>
            <w:noWrap/>
            <w:vAlign w:val="center"/>
            <w:hideMark/>
          </w:tcPr>
          <w:p w14:paraId="5901FE99" w14:textId="77777777" w:rsidR="00DD0B70" w:rsidRPr="00DD0B70" w:rsidRDefault="00DD0B70" w:rsidP="0069558E">
            <w:pPr>
              <w:tabs>
                <w:tab w:val="decimal" w:pos="1107"/>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48.4</w:t>
            </w:r>
          </w:p>
        </w:tc>
        <w:tc>
          <w:tcPr>
            <w:tcW w:w="2520" w:type="dxa"/>
            <w:shd w:val="clear" w:color="auto" w:fill="auto"/>
            <w:noWrap/>
            <w:vAlign w:val="center"/>
            <w:hideMark/>
          </w:tcPr>
          <w:p w14:paraId="3C910614" w14:textId="77777777" w:rsidR="00DD0B70" w:rsidRPr="00DD0B70" w:rsidRDefault="00DD0B70" w:rsidP="0069558E">
            <w:pPr>
              <w:tabs>
                <w:tab w:val="decimal" w:pos="111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59.3</w:t>
            </w:r>
          </w:p>
        </w:tc>
        <w:tc>
          <w:tcPr>
            <w:tcW w:w="2340" w:type="dxa"/>
            <w:shd w:val="clear" w:color="auto" w:fill="auto"/>
            <w:noWrap/>
            <w:vAlign w:val="center"/>
            <w:hideMark/>
          </w:tcPr>
          <w:p w14:paraId="22A30695" w14:textId="77777777" w:rsidR="00DD0B70" w:rsidRPr="00DD0B70" w:rsidRDefault="00DD0B70" w:rsidP="0069558E">
            <w:pPr>
              <w:tabs>
                <w:tab w:val="decimal" w:pos="1007"/>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10.9</w:t>
            </w:r>
          </w:p>
        </w:tc>
      </w:tr>
      <w:tr w:rsidR="00DD0B70" w:rsidRPr="00DD0B70" w14:paraId="5AFA68CD" w14:textId="77777777" w:rsidTr="0069558E">
        <w:tblPrEx>
          <w:jc w:val="left"/>
        </w:tblPrEx>
        <w:trPr>
          <w:trHeight w:val="360"/>
        </w:trPr>
        <w:tc>
          <w:tcPr>
            <w:tcW w:w="2025" w:type="dxa"/>
            <w:shd w:val="clear" w:color="auto" w:fill="auto"/>
            <w:noWrap/>
            <w:vAlign w:val="center"/>
            <w:hideMark/>
          </w:tcPr>
          <w:p w14:paraId="344C2AD7" w14:textId="77777777" w:rsidR="00DD0B70" w:rsidRPr="00DD0B70" w:rsidRDefault="00DD0B70" w:rsidP="0069558E">
            <w:pPr>
              <w:tabs>
                <w:tab w:val="decimal" w:pos="106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89</w:t>
            </w:r>
          </w:p>
        </w:tc>
        <w:tc>
          <w:tcPr>
            <w:tcW w:w="2560" w:type="dxa"/>
            <w:shd w:val="clear" w:color="auto" w:fill="auto"/>
            <w:noWrap/>
            <w:vAlign w:val="center"/>
            <w:hideMark/>
          </w:tcPr>
          <w:p w14:paraId="691445B5" w14:textId="77777777" w:rsidR="00DD0B70" w:rsidRPr="00DD0B70" w:rsidRDefault="00DD0B70" w:rsidP="0069558E">
            <w:pPr>
              <w:tabs>
                <w:tab w:val="decimal" w:pos="1107"/>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50.8</w:t>
            </w:r>
          </w:p>
        </w:tc>
        <w:tc>
          <w:tcPr>
            <w:tcW w:w="2520" w:type="dxa"/>
            <w:shd w:val="clear" w:color="auto" w:fill="auto"/>
            <w:noWrap/>
            <w:vAlign w:val="center"/>
            <w:hideMark/>
          </w:tcPr>
          <w:p w14:paraId="49C31528" w14:textId="77777777" w:rsidR="00DD0B70" w:rsidRPr="00DD0B70" w:rsidRDefault="00DD0B70" w:rsidP="0069558E">
            <w:pPr>
              <w:tabs>
                <w:tab w:val="decimal" w:pos="111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58.6</w:t>
            </w:r>
          </w:p>
        </w:tc>
        <w:tc>
          <w:tcPr>
            <w:tcW w:w="2340" w:type="dxa"/>
            <w:shd w:val="clear" w:color="auto" w:fill="auto"/>
            <w:noWrap/>
            <w:vAlign w:val="center"/>
            <w:hideMark/>
          </w:tcPr>
          <w:p w14:paraId="5C0F88A7" w14:textId="77777777" w:rsidR="00DD0B70" w:rsidRPr="00DD0B70" w:rsidRDefault="00DD0B70" w:rsidP="0069558E">
            <w:pPr>
              <w:tabs>
                <w:tab w:val="decimal" w:pos="1007"/>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7.8</w:t>
            </w:r>
          </w:p>
        </w:tc>
      </w:tr>
      <w:tr w:rsidR="00DD0B70" w:rsidRPr="00DD0B70" w14:paraId="12D73209" w14:textId="77777777" w:rsidTr="0069558E">
        <w:tblPrEx>
          <w:jc w:val="left"/>
        </w:tblPrEx>
        <w:trPr>
          <w:trHeight w:val="360"/>
        </w:trPr>
        <w:tc>
          <w:tcPr>
            <w:tcW w:w="2025" w:type="dxa"/>
            <w:shd w:val="clear" w:color="auto" w:fill="auto"/>
            <w:noWrap/>
            <w:vAlign w:val="center"/>
            <w:hideMark/>
          </w:tcPr>
          <w:p w14:paraId="53935D28" w14:textId="77777777" w:rsidR="00DD0B70" w:rsidRPr="00DD0B70" w:rsidRDefault="00DD0B70" w:rsidP="0069558E">
            <w:pPr>
              <w:tabs>
                <w:tab w:val="decimal" w:pos="106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90</w:t>
            </w:r>
          </w:p>
        </w:tc>
        <w:tc>
          <w:tcPr>
            <w:tcW w:w="2560" w:type="dxa"/>
            <w:shd w:val="clear" w:color="auto" w:fill="auto"/>
            <w:noWrap/>
            <w:vAlign w:val="center"/>
            <w:hideMark/>
          </w:tcPr>
          <w:p w14:paraId="5769BBD2" w14:textId="77777777" w:rsidR="00DD0B70" w:rsidRPr="00DD0B70" w:rsidRDefault="00DD0B70" w:rsidP="0069558E">
            <w:pPr>
              <w:tabs>
                <w:tab w:val="decimal" w:pos="1107"/>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48.5</w:t>
            </w:r>
          </w:p>
        </w:tc>
        <w:tc>
          <w:tcPr>
            <w:tcW w:w="2520" w:type="dxa"/>
            <w:shd w:val="clear" w:color="auto" w:fill="auto"/>
            <w:noWrap/>
            <w:vAlign w:val="center"/>
            <w:hideMark/>
          </w:tcPr>
          <w:p w14:paraId="0E573D89" w14:textId="77777777" w:rsidR="00DD0B70" w:rsidRPr="00DD0B70" w:rsidRDefault="00DD0B70" w:rsidP="0069558E">
            <w:pPr>
              <w:tabs>
                <w:tab w:val="decimal" w:pos="111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59.8</w:t>
            </w:r>
          </w:p>
        </w:tc>
        <w:tc>
          <w:tcPr>
            <w:tcW w:w="2340" w:type="dxa"/>
            <w:shd w:val="clear" w:color="auto" w:fill="auto"/>
            <w:noWrap/>
            <w:vAlign w:val="center"/>
            <w:hideMark/>
          </w:tcPr>
          <w:p w14:paraId="43E066DE" w14:textId="77777777" w:rsidR="00DD0B70" w:rsidRPr="00DD0B70" w:rsidRDefault="00DD0B70" w:rsidP="0069558E">
            <w:pPr>
              <w:tabs>
                <w:tab w:val="decimal" w:pos="1007"/>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11.4</w:t>
            </w:r>
          </w:p>
        </w:tc>
      </w:tr>
      <w:tr w:rsidR="00DD0B70" w:rsidRPr="00DD0B70" w14:paraId="3AC7078C" w14:textId="77777777" w:rsidTr="00CA5F5A">
        <w:tblPrEx>
          <w:jc w:val="left"/>
        </w:tblPrEx>
        <w:trPr>
          <w:trHeight w:val="360"/>
        </w:trPr>
        <w:tc>
          <w:tcPr>
            <w:tcW w:w="2025" w:type="dxa"/>
            <w:shd w:val="clear" w:color="auto" w:fill="auto"/>
            <w:noWrap/>
            <w:vAlign w:val="center"/>
            <w:hideMark/>
          </w:tcPr>
          <w:p w14:paraId="64A73F83" w14:textId="77777777" w:rsidR="00DD0B70" w:rsidRPr="00DD0B70" w:rsidRDefault="00DD0B70" w:rsidP="0069558E">
            <w:pPr>
              <w:tabs>
                <w:tab w:val="decimal" w:pos="106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92</w:t>
            </w:r>
          </w:p>
        </w:tc>
        <w:tc>
          <w:tcPr>
            <w:tcW w:w="2560" w:type="dxa"/>
            <w:shd w:val="clear" w:color="auto" w:fill="auto"/>
            <w:noWrap/>
            <w:vAlign w:val="center"/>
            <w:hideMark/>
          </w:tcPr>
          <w:p w14:paraId="7F3C5FED" w14:textId="77777777" w:rsidR="00DD0B70" w:rsidRPr="00DD0B70" w:rsidRDefault="00DD0B70" w:rsidP="0069558E">
            <w:pPr>
              <w:tabs>
                <w:tab w:val="decimal" w:pos="1107"/>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57.1</w:t>
            </w:r>
          </w:p>
        </w:tc>
        <w:tc>
          <w:tcPr>
            <w:tcW w:w="2520" w:type="dxa"/>
            <w:shd w:val="clear" w:color="auto" w:fill="auto"/>
            <w:noWrap/>
            <w:vAlign w:val="center"/>
            <w:hideMark/>
          </w:tcPr>
          <w:p w14:paraId="4A38F10C" w14:textId="77777777" w:rsidR="00DD0B70" w:rsidRPr="00DD0B70" w:rsidRDefault="00DD0B70" w:rsidP="0069558E">
            <w:pPr>
              <w:tabs>
                <w:tab w:val="decimal" w:pos="111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62.6</w:t>
            </w:r>
          </w:p>
        </w:tc>
        <w:tc>
          <w:tcPr>
            <w:tcW w:w="2340" w:type="dxa"/>
            <w:shd w:val="clear" w:color="auto" w:fill="auto"/>
            <w:noWrap/>
            <w:vAlign w:val="center"/>
            <w:hideMark/>
          </w:tcPr>
          <w:p w14:paraId="05842D35" w14:textId="77777777" w:rsidR="00DD0B70" w:rsidRPr="00DD0B70" w:rsidRDefault="00DD0B70" w:rsidP="0069558E">
            <w:pPr>
              <w:tabs>
                <w:tab w:val="decimal" w:pos="1007"/>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5.4</w:t>
            </w:r>
          </w:p>
        </w:tc>
      </w:tr>
      <w:tr w:rsidR="00DD0B70" w:rsidRPr="00DD0B70" w14:paraId="68103815" w14:textId="77777777" w:rsidTr="00CA5F5A">
        <w:tblPrEx>
          <w:jc w:val="left"/>
        </w:tblPrEx>
        <w:trPr>
          <w:trHeight w:val="360"/>
        </w:trPr>
        <w:tc>
          <w:tcPr>
            <w:tcW w:w="2025" w:type="dxa"/>
            <w:tcBorders>
              <w:bottom w:val="single" w:sz="4" w:space="0" w:color="auto"/>
            </w:tcBorders>
            <w:shd w:val="clear" w:color="auto" w:fill="auto"/>
            <w:noWrap/>
            <w:vAlign w:val="center"/>
            <w:hideMark/>
          </w:tcPr>
          <w:p w14:paraId="00794FAB" w14:textId="77777777" w:rsidR="00DD0B70" w:rsidRPr="00DD0B70" w:rsidRDefault="00DD0B70" w:rsidP="0069558E">
            <w:pPr>
              <w:tabs>
                <w:tab w:val="decimal" w:pos="106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95</w:t>
            </w:r>
          </w:p>
        </w:tc>
        <w:tc>
          <w:tcPr>
            <w:tcW w:w="2560" w:type="dxa"/>
            <w:tcBorders>
              <w:bottom w:val="single" w:sz="4" w:space="0" w:color="auto"/>
            </w:tcBorders>
            <w:shd w:val="clear" w:color="auto" w:fill="auto"/>
            <w:noWrap/>
            <w:vAlign w:val="center"/>
            <w:hideMark/>
          </w:tcPr>
          <w:p w14:paraId="48F20360" w14:textId="77777777" w:rsidR="00DD0B70" w:rsidRPr="00DD0B70" w:rsidRDefault="00DD0B70" w:rsidP="0069558E">
            <w:pPr>
              <w:tabs>
                <w:tab w:val="decimal" w:pos="1107"/>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49.1</w:t>
            </w:r>
          </w:p>
        </w:tc>
        <w:tc>
          <w:tcPr>
            <w:tcW w:w="2520" w:type="dxa"/>
            <w:tcBorders>
              <w:bottom w:val="single" w:sz="4" w:space="0" w:color="auto"/>
            </w:tcBorders>
            <w:shd w:val="clear" w:color="auto" w:fill="auto"/>
            <w:noWrap/>
            <w:vAlign w:val="center"/>
            <w:hideMark/>
          </w:tcPr>
          <w:p w14:paraId="077852D2" w14:textId="77777777" w:rsidR="00DD0B70" w:rsidRPr="00DD0B70" w:rsidRDefault="00DD0B70" w:rsidP="0069558E">
            <w:pPr>
              <w:tabs>
                <w:tab w:val="decimal" w:pos="111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63.1</w:t>
            </w:r>
          </w:p>
        </w:tc>
        <w:tc>
          <w:tcPr>
            <w:tcW w:w="2340" w:type="dxa"/>
            <w:tcBorders>
              <w:bottom w:val="single" w:sz="4" w:space="0" w:color="auto"/>
            </w:tcBorders>
            <w:shd w:val="clear" w:color="auto" w:fill="auto"/>
            <w:noWrap/>
            <w:vAlign w:val="center"/>
            <w:hideMark/>
          </w:tcPr>
          <w:p w14:paraId="2E0DF22B" w14:textId="77777777" w:rsidR="00DD0B70" w:rsidRPr="00DD0B70" w:rsidRDefault="00DD0B70" w:rsidP="0069558E">
            <w:pPr>
              <w:tabs>
                <w:tab w:val="decimal" w:pos="1007"/>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14.0</w:t>
            </w:r>
          </w:p>
        </w:tc>
      </w:tr>
      <w:tr w:rsidR="00CA5F5A" w:rsidRPr="00DD0B70" w14:paraId="4DCF40F9" w14:textId="77777777" w:rsidTr="00CA5F5A">
        <w:tblPrEx>
          <w:jc w:val="left"/>
        </w:tblPrEx>
        <w:trPr>
          <w:trHeight w:val="360"/>
        </w:trPr>
        <w:tc>
          <w:tcPr>
            <w:tcW w:w="2025" w:type="dxa"/>
            <w:tcBorders>
              <w:top w:val="single" w:sz="4" w:space="0" w:color="auto"/>
              <w:bottom w:val="single" w:sz="12" w:space="0" w:color="auto"/>
            </w:tcBorders>
            <w:shd w:val="clear" w:color="auto" w:fill="auto"/>
            <w:noWrap/>
            <w:vAlign w:val="center"/>
          </w:tcPr>
          <w:p w14:paraId="51445D03" w14:textId="77777777" w:rsidR="00CA5F5A" w:rsidRPr="00DD0B70" w:rsidRDefault="00CA5F5A" w:rsidP="0069558E">
            <w:pPr>
              <w:tabs>
                <w:tab w:val="decimal" w:pos="106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Mean</w:t>
            </w:r>
          </w:p>
        </w:tc>
        <w:tc>
          <w:tcPr>
            <w:tcW w:w="2560" w:type="dxa"/>
            <w:tcBorders>
              <w:top w:val="single" w:sz="4" w:space="0" w:color="auto"/>
              <w:bottom w:val="single" w:sz="12" w:space="0" w:color="auto"/>
            </w:tcBorders>
            <w:shd w:val="clear" w:color="auto" w:fill="auto"/>
            <w:noWrap/>
            <w:vAlign w:val="center"/>
          </w:tcPr>
          <w:p w14:paraId="46B11EB2" w14:textId="77777777" w:rsidR="00CA5F5A" w:rsidRPr="00DD0B70" w:rsidRDefault="00CA5F5A" w:rsidP="0069558E">
            <w:pPr>
              <w:tabs>
                <w:tab w:val="decimal" w:pos="110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51.9</w:t>
            </w:r>
          </w:p>
        </w:tc>
        <w:tc>
          <w:tcPr>
            <w:tcW w:w="2520" w:type="dxa"/>
            <w:tcBorders>
              <w:top w:val="single" w:sz="4" w:space="0" w:color="auto"/>
              <w:bottom w:val="single" w:sz="12" w:space="0" w:color="auto"/>
            </w:tcBorders>
            <w:shd w:val="clear" w:color="auto" w:fill="auto"/>
            <w:noWrap/>
            <w:vAlign w:val="center"/>
          </w:tcPr>
          <w:p w14:paraId="13F36E01" w14:textId="77777777" w:rsidR="00CA5F5A" w:rsidRPr="00DD0B70" w:rsidRDefault="00CA5F5A" w:rsidP="0069558E">
            <w:pPr>
              <w:tabs>
                <w:tab w:val="decimal" w:pos="111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60.3</w:t>
            </w:r>
          </w:p>
        </w:tc>
        <w:tc>
          <w:tcPr>
            <w:tcW w:w="2340" w:type="dxa"/>
            <w:tcBorders>
              <w:top w:val="single" w:sz="4" w:space="0" w:color="auto"/>
              <w:bottom w:val="single" w:sz="12" w:space="0" w:color="auto"/>
            </w:tcBorders>
            <w:shd w:val="clear" w:color="auto" w:fill="auto"/>
            <w:noWrap/>
            <w:vAlign w:val="center"/>
          </w:tcPr>
          <w:p w14:paraId="7CCFDFF2" w14:textId="77777777" w:rsidR="00CA5F5A" w:rsidRPr="00DD0B70" w:rsidRDefault="00CA5F5A" w:rsidP="0069558E">
            <w:pPr>
              <w:tabs>
                <w:tab w:val="decimal" w:pos="100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r>
    </w:tbl>
    <w:p w14:paraId="30E2A92F" w14:textId="4DB3F0CD" w:rsidR="00892D4D" w:rsidRDefault="00892D4D" w:rsidP="00892D4D">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Unlike the nine districts listed above, the nearest 80,010 neighbors of people who live in Enacted Districts 70 and 71, are, on average, about the same as the people who live in the district. That is, Districts 70 and 71 are “naturally packed.” To use legal terminology, the high share of African Americans in these districts results from </w:t>
      </w:r>
      <w:r w:rsidRPr="00CA5F5A">
        <w:rPr>
          <w:rFonts w:ascii="Times New Roman" w:hAnsi="Times New Roman" w:cs="Times New Roman"/>
          <w:i/>
          <w:sz w:val="24"/>
          <w:szCs w:val="24"/>
        </w:rPr>
        <w:t>de facto</w:t>
      </w:r>
      <w:r>
        <w:rPr>
          <w:rFonts w:ascii="Times New Roman" w:hAnsi="Times New Roman" w:cs="Times New Roman"/>
          <w:sz w:val="24"/>
          <w:szCs w:val="24"/>
        </w:rPr>
        <w:t xml:space="preserve"> segregation. The </w:t>
      </w:r>
      <w:r w:rsidRPr="009533D8">
        <w:rPr>
          <w:rFonts w:ascii="Times New Roman" w:hAnsi="Times New Roman" w:cs="Times New Roman"/>
          <w:i/>
          <w:sz w:val="24"/>
          <w:szCs w:val="24"/>
        </w:rPr>
        <w:t>de facto</w:t>
      </w:r>
      <w:r>
        <w:rPr>
          <w:rFonts w:ascii="Times New Roman" w:hAnsi="Times New Roman" w:cs="Times New Roman"/>
          <w:sz w:val="24"/>
          <w:szCs w:val="24"/>
        </w:rPr>
        <w:t xml:space="preserve"> segregation of Enacted Districts 70 and 71 results from the fact that each is embedded in a larger region in which about 60 percent of the people are African American. Importantly, as we show, the S</w:t>
      </w:r>
      <w:r w:rsidR="00437B2B">
        <w:rPr>
          <w:rFonts w:ascii="Times New Roman" w:hAnsi="Times New Roman" w:cs="Times New Roman"/>
          <w:sz w:val="24"/>
          <w:szCs w:val="24"/>
        </w:rPr>
        <w:t xml:space="preserve">M </w:t>
      </w:r>
      <w:r>
        <w:rPr>
          <w:rFonts w:ascii="Times New Roman" w:hAnsi="Times New Roman" w:cs="Times New Roman"/>
          <w:sz w:val="24"/>
          <w:szCs w:val="24"/>
        </w:rPr>
        <w:t xml:space="preserve">did not disrupt the </w:t>
      </w:r>
      <w:r w:rsidRPr="00941780">
        <w:rPr>
          <w:rFonts w:ascii="Times New Roman" w:hAnsi="Times New Roman" w:cs="Times New Roman"/>
          <w:i/>
          <w:sz w:val="24"/>
          <w:szCs w:val="24"/>
        </w:rPr>
        <w:t>de facto</w:t>
      </w:r>
      <w:r>
        <w:rPr>
          <w:rFonts w:ascii="Times New Roman" w:hAnsi="Times New Roman" w:cs="Times New Roman"/>
          <w:sz w:val="24"/>
          <w:szCs w:val="24"/>
        </w:rPr>
        <w:t xml:space="preserve"> segregation of Districts 70 and 71 in his proposed plans—but he did correct the packing of African Americans observed in the remaining nine districts the District Court deemed unconstitutional. We show this in several ways below.</w:t>
      </w:r>
    </w:p>
    <w:p w14:paraId="47EB7E44" w14:textId="306A0E1C" w:rsidR="00DE4FAD" w:rsidRDefault="006A04DE" w:rsidP="00892D4D">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Table </w:t>
      </w:r>
      <w:r w:rsidR="00007BB0">
        <w:rPr>
          <w:rFonts w:ascii="Times New Roman" w:hAnsi="Times New Roman" w:cs="Times New Roman"/>
          <w:sz w:val="24"/>
          <w:szCs w:val="24"/>
        </w:rPr>
        <w:t>3</w:t>
      </w:r>
      <w:r>
        <w:rPr>
          <w:rFonts w:ascii="Times New Roman" w:hAnsi="Times New Roman" w:cs="Times New Roman"/>
          <w:sz w:val="24"/>
          <w:szCs w:val="24"/>
        </w:rPr>
        <w:t xml:space="preserve"> shows </w:t>
      </w:r>
      <w:r w:rsidR="00E31B1B">
        <w:rPr>
          <w:rFonts w:ascii="Times New Roman" w:hAnsi="Times New Roman" w:cs="Times New Roman"/>
          <w:sz w:val="24"/>
          <w:szCs w:val="24"/>
        </w:rPr>
        <w:t>all people in a district</w:t>
      </w:r>
      <w:r w:rsidR="00B214B3">
        <w:rPr>
          <w:rFonts w:ascii="Times New Roman" w:hAnsi="Times New Roman" w:cs="Times New Roman"/>
          <w:sz w:val="24"/>
          <w:szCs w:val="24"/>
        </w:rPr>
        <w:t>. I</w:t>
      </w:r>
      <w:r w:rsidR="00E31B1B">
        <w:rPr>
          <w:rFonts w:ascii="Times New Roman" w:hAnsi="Times New Roman" w:cs="Times New Roman"/>
          <w:sz w:val="24"/>
          <w:szCs w:val="24"/>
        </w:rPr>
        <w:t xml:space="preserve">n constructing the </w:t>
      </w:r>
      <w:r w:rsidR="00B214B3">
        <w:rPr>
          <w:rFonts w:ascii="Times New Roman" w:hAnsi="Times New Roman" w:cs="Times New Roman"/>
          <w:sz w:val="24"/>
          <w:szCs w:val="24"/>
        </w:rPr>
        <w:t xml:space="preserve">values in Table </w:t>
      </w:r>
      <w:r w:rsidR="00007BB0">
        <w:rPr>
          <w:rFonts w:ascii="Times New Roman" w:hAnsi="Times New Roman" w:cs="Times New Roman"/>
          <w:sz w:val="24"/>
          <w:szCs w:val="24"/>
        </w:rPr>
        <w:t>3</w:t>
      </w:r>
      <w:r w:rsidR="00B214B3">
        <w:rPr>
          <w:rFonts w:ascii="Times New Roman" w:hAnsi="Times New Roman" w:cs="Times New Roman"/>
          <w:sz w:val="24"/>
          <w:szCs w:val="24"/>
        </w:rPr>
        <w:t xml:space="preserve">, we used all people </w:t>
      </w:r>
      <w:r w:rsidR="00E31B1B">
        <w:rPr>
          <w:rFonts w:ascii="Times New Roman" w:hAnsi="Times New Roman" w:cs="Times New Roman"/>
          <w:sz w:val="24"/>
          <w:szCs w:val="24"/>
        </w:rPr>
        <w:t xml:space="preserve">since </w:t>
      </w:r>
      <w:r w:rsidR="00B214B3">
        <w:rPr>
          <w:rFonts w:ascii="Times New Roman" w:hAnsi="Times New Roman" w:cs="Times New Roman"/>
          <w:sz w:val="24"/>
          <w:szCs w:val="24"/>
        </w:rPr>
        <w:t>Virginia’s L</w:t>
      </w:r>
      <w:r w:rsidR="00E31B1B">
        <w:rPr>
          <w:rFonts w:ascii="Times New Roman" w:hAnsi="Times New Roman" w:cs="Times New Roman"/>
          <w:sz w:val="24"/>
          <w:szCs w:val="24"/>
        </w:rPr>
        <w:t xml:space="preserve">egislative </w:t>
      </w:r>
      <w:r w:rsidR="00B214B3">
        <w:rPr>
          <w:rFonts w:ascii="Times New Roman" w:hAnsi="Times New Roman" w:cs="Times New Roman"/>
          <w:sz w:val="24"/>
          <w:szCs w:val="24"/>
        </w:rPr>
        <w:t xml:space="preserve">drew districts to </w:t>
      </w:r>
      <w:r w:rsidR="00E31B1B">
        <w:rPr>
          <w:rFonts w:ascii="Times New Roman" w:hAnsi="Times New Roman" w:cs="Times New Roman"/>
          <w:sz w:val="24"/>
          <w:szCs w:val="24"/>
        </w:rPr>
        <w:t>contain roughly the same number of people</w:t>
      </w:r>
      <w:r w:rsidR="00B214B3">
        <w:rPr>
          <w:rFonts w:ascii="Times New Roman" w:hAnsi="Times New Roman" w:cs="Times New Roman"/>
          <w:sz w:val="24"/>
          <w:szCs w:val="24"/>
        </w:rPr>
        <w:t xml:space="preserve">. </w:t>
      </w:r>
      <w:r w:rsidR="00E31B1B">
        <w:rPr>
          <w:rFonts w:ascii="Times New Roman" w:hAnsi="Times New Roman" w:cs="Times New Roman"/>
          <w:sz w:val="24"/>
          <w:szCs w:val="24"/>
        </w:rPr>
        <w:t xml:space="preserve"> It is nevertheless reasonable to ask whether the </w:t>
      </w:r>
      <w:r w:rsidR="00007BB0">
        <w:rPr>
          <w:rFonts w:ascii="Times New Roman" w:hAnsi="Times New Roman" w:cs="Times New Roman"/>
          <w:sz w:val="24"/>
          <w:szCs w:val="24"/>
        </w:rPr>
        <w:t>invalid d</w:t>
      </w:r>
      <w:r w:rsidR="00E31B1B">
        <w:rPr>
          <w:rFonts w:ascii="Times New Roman" w:hAnsi="Times New Roman" w:cs="Times New Roman"/>
          <w:sz w:val="24"/>
          <w:szCs w:val="24"/>
        </w:rPr>
        <w:t>istricts are packed with excessive percentage of African Americans of voting age given that much of this</w:t>
      </w:r>
      <w:r w:rsidR="00007BB0">
        <w:rPr>
          <w:rFonts w:ascii="Times New Roman" w:hAnsi="Times New Roman" w:cs="Times New Roman"/>
          <w:sz w:val="24"/>
          <w:szCs w:val="24"/>
        </w:rPr>
        <w:t xml:space="preserve"> District</w:t>
      </w:r>
      <w:r w:rsidR="00E31B1B">
        <w:rPr>
          <w:rFonts w:ascii="Times New Roman" w:hAnsi="Times New Roman" w:cs="Times New Roman"/>
          <w:sz w:val="24"/>
          <w:szCs w:val="24"/>
        </w:rPr>
        <w:t xml:space="preserve"> </w:t>
      </w:r>
      <w:r>
        <w:rPr>
          <w:rFonts w:ascii="Times New Roman" w:hAnsi="Times New Roman" w:cs="Times New Roman"/>
          <w:sz w:val="24"/>
          <w:szCs w:val="24"/>
        </w:rPr>
        <w:t>C</w:t>
      </w:r>
      <w:r w:rsidR="00E31B1B">
        <w:rPr>
          <w:rFonts w:ascii="Times New Roman" w:hAnsi="Times New Roman" w:cs="Times New Roman"/>
          <w:sz w:val="24"/>
          <w:szCs w:val="24"/>
        </w:rPr>
        <w:t>ourt</w:t>
      </w:r>
      <w:r>
        <w:rPr>
          <w:rFonts w:ascii="Times New Roman" w:hAnsi="Times New Roman" w:cs="Times New Roman"/>
          <w:sz w:val="24"/>
          <w:szCs w:val="24"/>
        </w:rPr>
        <w:t>’</w:t>
      </w:r>
      <w:r w:rsidR="00E31B1B">
        <w:rPr>
          <w:rFonts w:ascii="Times New Roman" w:hAnsi="Times New Roman" w:cs="Times New Roman"/>
          <w:sz w:val="24"/>
          <w:szCs w:val="24"/>
        </w:rPr>
        <w:t xml:space="preserve">s analysis was based on the “black voting aged population” (hereafter BVAP). Table </w:t>
      </w:r>
      <w:r w:rsidR="002E08E0">
        <w:rPr>
          <w:rFonts w:ascii="Times New Roman" w:hAnsi="Times New Roman" w:cs="Times New Roman"/>
          <w:sz w:val="24"/>
          <w:szCs w:val="24"/>
        </w:rPr>
        <w:t>4</w:t>
      </w:r>
      <w:r w:rsidR="00E31B1B">
        <w:rPr>
          <w:rFonts w:ascii="Times New Roman" w:hAnsi="Times New Roman" w:cs="Times New Roman"/>
          <w:sz w:val="24"/>
          <w:szCs w:val="24"/>
        </w:rPr>
        <w:t xml:space="preserve"> replicates the results shown in </w:t>
      </w:r>
      <w:r w:rsidR="002E08E0">
        <w:rPr>
          <w:rFonts w:ascii="Times New Roman" w:hAnsi="Times New Roman" w:cs="Times New Roman"/>
          <w:sz w:val="24"/>
          <w:szCs w:val="24"/>
        </w:rPr>
        <w:t>Table 3</w:t>
      </w:r>
      <w:r w:rsidR="00E31B1B">
        <w:rPr>
          <w:rFonts w:ascii="Times New Roman" w:hAnsi="Times New Roman" w:cs="Times New Roman"/>
          <w:sz w:val="24"/>
          <w:szCs w:val="24"/>
        </w:rPr>
        <w:t xml:space="preserve"> but the analysis is based on voting aged population (hereafter VAP). That is, we determine the nearest 80,010 neighbors for each person of voting age. We then determined the percentage of the voting aged population </w:t>
      </w:r>
      <w:r w:rsidR="00212255">
        <w:rPr>
          <w:rFonts w:ascii="Times New Roman" w:hAnsi="Times New Roman" w:cs="Times New Roman"/>
          <w:sz w:val="24"/>
          <w:szCs w:val="24"/>
        </w:rPr>
        <w:t>who are African American within the area encompassed by the each voting aged person’s nearest 80,010 neighbors.</w:t>
      </w:r>
    </w:p>
    <w:p w14:paraId="3057C874" w14:textId="3D76649B" w:rsidR="00A275BC" w:rsidRDefault="00A275BC" w:rsidP="00892D4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CA5F5A">
        <w:rPr>
          <w:rFonts w:ascii="Times New Roman" w:hAnsi="Times New Roman" w:cs="Times New Roman"/>
          <w:sz w:val="24"/>
          <w:szCs w:val="24"/>
        </w:rPr>
        <w:t xml:space="preserve">The </w:t>
      </w:r>
      <w:r w:rsidR="00856FC1">
        <w:rPr>
          <w:rFonts w:ascii="Times New Roman" w:hAnsi="Times New Roman" w:cs="Times New Roman"/>
          <w:sz w:val="24"/>
          <w:szCs w:val="24"/>
        </w:rPr>
        <w:t xml:space="preserve">substantive </w:t>
      </w:r>
      <w:r w:rsidR="00CA5F5A">
        <w:rPr>
          <w:rFonts w:ascii="Times New Roman" w:hAnsi="Times New Roman" w:cs="Times New Roman"/>
          <w:sz w:val="24"/>
          <w:szCs w:val="24"/>
        </w:rPr>
        <w:t>results of Table</w:t>
      </w:r>
      <w:r w:rsidR="002E08E0">
        <w:rPr>
          <w:rFonts w:ascii="Times New Roman" w:hAnsi="Times New Roman" w:cs="Times New Roman"/>
          <w:sz w:val="24"/>
          <w:szCs w:val="24"/>
        </w:rPr>
        <w:t xml:space="preserve"> 4</w:t>
      </w:r>
      <w:r w:rsidR="00CA5F5A">
        <w:rPr>
          <w:rFonts w:ascii="Times New Roman" w:hAnsi="Times New Roman" w:cs="Times New Roman"/>
          <w:sz w:val="24"/>
          <w:szCs w:val="24"/>
        </w:rPr>
        <w:t xml:space="preserve"> are virtually the same as those shown in Table </w:t>
      </w:r>
      <w:r w:rsidR="002E08E0">
        <w:rPr>
          <w:rFonts w:ascii="Times New Roman" w:hAnsi="Times New Roman" w:cs="Times New Roman"/>
          <w:sz w:val="24"/>
          <w:szCs w:val="24"/>
        </w:rPr>
        <w:t>3</w:t>
      </w:r>
      <w:r w:rsidR="00CA5F5A">
        <w:rPr>
          <w:rFonts w:ascii="Times New Roman" w:hAnsi="Times New Roman" w:cs="Times New Roman"/>
          <w:sz w:val="24"/>
          <w:szCs w:val="24"/>
        </w:rPr>
        <w:t xml:space="preserve">. That is, the all of the Enacted Districts deemed unconstitutional are packed </w:t>
      </w:r>
      <w:r w:rsidR="00B214B3">
        <w:rPr>
          <w:rFonts w:ascii="Times New Roman" w:hAnsi="Times New Roman" w:cs="Times New Roman"/>
          <w:sz w:val="24"/>
          <w:szCs w:val="24"/>
        </w:rPr>
        <w:t>with BVAP</w:t>
      </w:r>
      <w:r w:rsidR="002E08E0">
        <w:rPr>
          <w:rFonts w:ascii="Times New Roman" w:hAnsi="Times New Roman" w:cs="Times New Roman"/>
          <w:sz w:val="24"/>
          <w:szCs w:val="24"/>
        </w:rPr>
        <w:t xml:space="preserve"> (except, in our opinion, districts 70 and 71)</w:t>
      </w:r>
      <w:r w:rsidR="00B214B3">
        <w:rPr>
          <w:rFonts w:ascii="Times New Roman" w:hAnsi="Times New Roman" w:cs="Times New Roman"/>
          <w:sz w:val="24"/>
          <w:szCs w:val="24"/>
        </w:rPr>
        <w:t>. Given the correspondence between results based on the entire population and those based on the VAP, we rely upon the characteristics of the total population throughout the remainder of our analyses.</w:t>
      </w:r>
    </w:p>
    <w:tbl>
      <w:tblPr>
        <w:tblW w:w="9445" w:type="dxa"/>
        <w:jc w:val="center"/>
        <w:tblLook w:val="04A0" w:firstRow="1" w:lastRow="0" w:firstColumn="1" w:lastColumn="0" w:noHBand="0" w:noVBand="1"/>
      </w:tblPr>
      <w:tblGrid>
        <w:gridCol w:w="2025"/>
        <w:gridCol w:w="2560"/>
        <w:gridCol w:w="2520"/>
        <w:gridCol w:w="2340"/>
      </w:tblGrid>
      <w:tr w:rsidR="00A33EA4" w:rsidRPr="008B48E1" w14:paraId="68BE3CD1" w14:textId="77777777" w:rsidTr="003E3107">
        <w:trPr>
          <w:trHeight w:val="300"/>
          <w:jc w:val="center"/>
        </w:trPr>
        <w:tc>
          <w:tcPr>
            <w:tcW w:w="9445" w:type="dxa"/>
            <w:gridSpan w:val="4"/>
            <w:tcBorders>
              <w:top w:val="single" w:sz="4" w:space="0" w:color="auto"/>
              <w:bottom w:val="double" w:sz="4" w:space="0" w:color="auto"/>
            </w:tcBorders>
            <w:shd w:val="clear" w:color="auto" w:fill="auto"/>
            <w:noWrap/>
            <w:vAlign w:val="center"/>
          </w:tcPr>
          <w:p w14:paraId="32B1C423" w14:textId="08DC2E48" w:rsidR="00A33EA4" w:rsidRPr="00DD0B70" w:rsidRDefault="00A33EA4" w:rsidP="002E08E0">
            <w:pPr>
              <w:spacing w:after="0" w:line="240" w:lineRule="auto"/>
              <w:ind w:left="882" w:hanging="882"/>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 xml:space="preserve">Table </w:t>
            </w:r>
            <w:r w:rsidR="002E08E0">
              <w:rPr>
                <w:rFonts w:ascii="Times New Roman" w:eastAsia="Times New Roman" w:hAnsi="Times New Roman" w:cs="Times New Roman"/>
                <w:color w:val="000000"/>
                <w:sz w:val="24"/>
                <w:szCs w:val="24"/>
              </w:rPr>
              <w:t>4</w:t>
            </w:r>
            <w:r w:rsidRPr="00DD0B70">
              <w:rPr>
                <w:rFonts w:ascii="Times New Roman" w:eastAsia="Times New Roman" w:hAnsi="Times New Roman" w:cs="Times New Roman"/>
                <w:color w:val="000000"/>
                <w:sz w:val="24"/>
                <w:szCs w:val="24"/>
              </w:rPr>
              <w:t xml:space="preserve">. Percent </w:t>
            </w:r>
            <w:r w:rsidR="00007BB0">
              <w:rPr>
                <w:rFonts w:ascii="Times New Roman" w:eastAsia="Times New Roman" w:hAnsi="Times New Roman" w:cs="Times New Roman"/>
                <w:color w:val="000000"/>
                <w:sz w:val="24"/>
                <w:szCs w:val="24"/>
              </w:rPr>
              <w:t>BVAP fo</w:t>
            </w:r>
            <w:r>
              <w:rPr>
                <w:rFonts w:ascii="Times New Roman" w:eastAsia="Times New Roman" w:hAnsi="Times New Roman" w:cs="Times New Roman"/>
                <w:color w:val="000000"/>
                <w:sz w:val="24"/>
                <w:szCs w:val="24"/>
              </w:rPr>
              <w:t xml:space="preserve">r the </w:t>
            </w:r>
            <w:r w:rsidRPr="00DD0B70">
              <w:rPr>
                <w:rFonts w:ascii="Times New Roman" w:eastAsia="Times New Roman" w:hAnsi="Times New Roman" w:cs="Times New Roman"/>
                <w:color w:val="000000"/>
                <w:sz w:val="24"/>
                <w:szCs w:val="24"/>
              </w:rPr>
              <w:t>Nearest Neighbor</w:t>
            </w:r>
            <w:r>
              <w:rPr>
                <w:rFonts w:ascii="Times New Roman" w:eastAsia="Times New Roman" w:hAnsi="Times New Roman" w:cs="Times New Roman"/>
                <w:color w:val="000000"/>
                <w:sz w:val="24"/>
                <w:szCs w:val="24"/>
              </w:rPr>
              <w:t>s Measure</w:t>
            </w:r>
            <w:r w:rsidRPr="00DD0B70">
              <w:rPr>
                <w:rFonts w:ascii="Times New Roman" w:eastAsia="Times New Roman" w:hAnsi="Times New Roman" w:cs="Times New Roman"/>
                <w:color w:val="000000"/>
                <w:sz w:val="24"/>
                <w:szCs w:val="24"/>
              </w:rPr>
              <w:t xml:space="preserve"> and within District</w:t>
            </w:r>
            <w:r>
              <w:rPr>
                <w:rFonts w:ascii="Times New Roman" w:eastAsia="Times New Roman" w:hAnsi="Times New Roman" w:cs="Times New Roman"/>
                <w:color w:val="000000"/>
                <w:sz w:val="24"/>
                <w:szCs w:val="24"/>
              </w:rPr>
              <w:t xml:space="preserve"> </w:t>
            </w:r>
            <w:r w:rsidRPr="00DD0B70">
              <w:rPr>
                <w:rFonts w:ascii="Times New Roman" w:eastAsia="Times New Roman" w:hAnsi="Times New Roman" w:cs="Times New Roman"/>
                <w:color w:val="000000"/>
                <w:sz w:val="24"/>
                <w:szCs w:val="24"/>
              </w:rPr>
              <w:t>(2011 Districts</w:t>
            </w:r>
            <w:r>
              <w:rPr>
                <w:rFonts w:ascii="Times New Roman" w:eastAsia="Times New Roman" w:hAnsi="Times New Roman" w:cs="Times New Roman"/>
                <w:color w:val="000000"/>
                <w:sz w:val="24"/>
                <w:szCs w:val="24"/>
              </w:rPr>
              <w:t xml:space="preserve"> Ruled Unconstitutional</w:t>
            </w:r>
            <w:r w:rsidRPr="00DD0B70">
              <w:rPr>
                <w:rFonts w:ascii="Times New Roman" w:eastAsia="Times New Roman" w:hAnsi="Times New Roman" w:cs="Times New Roman"/>
                <w:color w:val="000000"/>
                <w:sz w:val="24"/>
                <w:szCs w:val="24"/>
              </w:rPr>
              <w:t xml:space="preserve">) </w:t>
            </w:r>
          </w:p>
        </w:tc>
      </w:tr>
      <w:tr w:rsidR="00A33EA4" w:rsidRPr="008B48E1" w14:paraId="57E9159B" w14:textId="77777777" w:rsidTr="003E3107">
        <w:trPr>
          <w:trHeight w:val="300"/>
          <w:jc w:val="center"/>
        </w:trPr>
        <w:tc>
          <w:tcPr>
            <w:tcW w:w="2025" w:type="dxa"/>
            <w:tcBorders>
              <w:top w:val="double" w:sz="4" w:space="0" w:color="auto"/>
              <w:bottom w:val="single" w:sz="4" w:space="0" w:color="auto"/>
            </w:tcBorders>
            <w:shd w:val="clear" w:color="auto" w:fill="auto"/>
            <w:noWrap/>
            <w:vAlign w:val="center"/>
            <w:hideMark/>
          </w:tcPr>
          <w:p w14:paraId="6530106A" w14:textId="77777777" w:rsidR="00A33EA4" w:rsidRPr="00DD0B70" w:rsidRDefault="00A33EA4" w:rsidP="003E3107">
            <w:pPr>
              <w:spacing w:after="0" w:line="240" w:lineRule="auto"/>
              <w:jc w:val="center"/>
              <w:rPr>
                <w:rFonts w:ascii="Times New Roman" w:eastAsia="Times New Roman" w:hAnsi="Times New Roman" w:cs="Times New Roman"/>
                <w:sz w:val="24"/>
                <w:szCs w:val="24"/>
              </w:rPr>
            </w:pPr>
            <w:r w:rsidRPr="00DD0B70">
              <w:rPr>
                <w:rFonts w:ascii="Times New Roman" w:eastAsia="Times New Roman" w:hAnsi="Times New Roman" w:cs="Times New Roman"/>
                <w:sz w:val="24"/>
                <w:szCs w:val="24"/>
              </w:rPr>
              <w:t>2011  Enact</w:t>
            </w:r>
            <w:r>
              <w:rPr>
                <w:rFonts w:ascii="Times New Roman" w:eastAsia="Times New Roman" w:hAnsi="Times New Roman" w:cs="Times New Roman"/>
                <w:sz w:val="24"/>
                <w:szCs w:val="24"/>
              </w:rPr>
              <w:t>ed District</w:t>
            </w:r>
          </w:p>
        </w:tc>
        <w:tc>
          <w:tcPr>
            <w:tcW w:w="2560" w:type="dxa"/>
            <w:tcBorders>
              <w:top w:val="double" w:sz="4" w:space="0" w:color="auto"/>
              <w:bottom w:val="single" w:sz="4" w:space="0" w:color="auto"/>
            </w:tcBorders>
            <w:shd w:val="clear" w:color="auto" w:fill="auto"/>
            <w:noWrap/>
            <w:vAlign w:val="center"/>
            <w:hideMark/>
          </w:tcPr>
          <w:p w14:paraId="7FF2A153" w14:textId="77777777" w:rsidR="00A33EA4" w:rsidRPr="00DD0B70" w:rsidRDefault="00A33EA4" w:rsidP="003E3107">
            <w:pPr>
              <w:spacing w:after="0" w:line="240" w:lineRule="auto"/>
              <w:jc w:val="center"/>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Nearest Neighbors Percent A.A.</w:t>
            </w:r>
          </w:p>
        </w:tc>
        <w:tc>
          <w:tcPr>
            <w:tcW w:w="2520" w:type="dxa"/>
            <w:tcBorders>
              <w:top w:val="double" w:sz="4" w:space="0" w:color="auto"/>
              <w:bottom w:val="single" w:sz="4" w:space="0" w:color="auto"/>
            </w:tcBorders>
            <w:shd w:val="clear" w:color="auto" w:fill="auto"/>
            <w:noWrap/>
            <w:vAlign w:val="center"/>
            <w:hideMark/>
          </w:tcPr>
          <w:p w14:paraId="1A23DFCC" w14:textId="77777777" w:rsidR="00A33EA4" w:rsidRDefault="00A33EA4" w:rsidP="003E3107">
            <w:pPr>
              <w:spacing w:after="0" w:line="240" w:lineRule="auto"/>
              <w:jc w:val="center"/>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 xml:space="preserve">District </w:t>
            </w:r>
          </w:p>
          <w:p w14:paraId="6D4D4549" w14:textId="77777777" w:rsidR="00A33EA4" w:rsidRPr="00DD0B70" w:rsidRDefault="00A33EA4" w:rsidP="003E3107">
            <w:pPr>
              <w:spacing w:after="0" w:line="240" w:lineRule="auto"/>
              <w:jc w:val="center"/>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Percent A.A.</w:t>
            </w:r>
          </w:p>
        </w:tc>
        <w:tc>
          <w:tcPr>
            <w:tcW w:w="2340" w:type="dxa"/>
            <w:tcBorders>
              <w:top w:val="double" w:sz="4" w:space="0" w:color="auto"/>
              <w:bottom w:val="single" w:sz="4" w:space="0" w:color="auto"/>
            </w:tcBorders>
            <w:shd w:val="clear" w:color="auto" w:fill="auto"/>
            <w:noWrap/>
            <w:vAlign w:val="center"/>
            <w:hideMark/>
          </w:tcPr>
          <w:p w14:paraId="4867F9DB" w14:textId="77777777" w:rsidR="00A33EA4" w:rsidRPr="00DD0B70" w:rsidRDefault="00A33EA4" w:rsidP="003E3107">
            <w:pPr>
              <w:spacing w:after="0" w:line="240" w:lineRule="auto"/>
              <w:jc w:val="center"/>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Difference</w:t>
            </w:r>
          </w:p>
        </w:tc>
      </w:tr>
      <w:tr w:rsidR="00A33EA4" w:rsidRPr="008B48E1" w14:paraId="25C838E9" w14:textId="77777777" w:rsidTr="003E3107">
        <w:trPr>
          <w:trHeight w:val="360"/>
          <w:jc w:val="center"/>
        </w:trPr>
        <w:tc>
          <w:tcPr>
            <w:tcW w:w="2025" w:type="dxa"/>
            <w:tcBorders>
              <w:top w:val="single" w:sz="4" w:space="0" w:color="auto"/>
            </w:tcBorders>
            <w:shd w:val="clear" w:color="auto" w:fill="auto"/>
            <w:noWrap/>
            <w:vAlign w:val="center"/>
          </w:tcPr>
          <w:p w14:paraId="23EECD5A" w14:textId="77777777" w:rsidR="00A33EA4" w:rsidRPr="00DD0B70" w:rsidRDefault="00A33EA4" w:rsidP="00A33EA4">
            <w:pPr>
              <w:tabs>
                <w:tab w:val="decimal" w:pos="106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63</w:t>
            </w:r>
          </w:p>
        </w:tc>
        <w:tc>
          <w:tcPr>
            <w:tcW w:w="2560" w:type="dxa"/>
            <w:tcBorders>
              <w:top w:val="single" w:sz="4" w:space="0" w:color="auto"/>
            </w:tcBorders>
            <w:shd w:val="clear" w:color="auto" w:fill="auto"/>
            <w:noWrap/>
            <w:vAlign w:val="center"/>
          </w:tcPr>
          <w:p w14:paraId="1B48BAB5" w14:textId="77777777" w:rsidR="00A33EA4" w:rsidRPr="00DD0B70" w:rsidRDefault="00A33EA4" w:rsidP="00A33EA4">
            <w:pPr>
              <w:tabs>
                <w:tab w:val="decimal" w:pos="119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47.9</w:t>
            </w:r>
          </w:p>
        </w:tc>
        <w:tc>
          <w:tcPr>
            <w:tcW w:w="2520" w:type="dxa"/>
            <w:tcBorders>
              <w:top w:val="single" w:sz="4" w:space="0" w:color="auto"/>
            </w:tcBorders>
            <w:shd w:val="clear" w:color="auto" w:fill="auto"/>
            <w:noWrap/>
            <w:vAlign w:val="center"/>
          </w:tcPr>
          <w:p w14:paraId="502F7065" w14:textId="77777777" w:rsidR="00A33EA4" w:rsidRPr="00DD0B70" w:rsidRDefault="00A33EA4" w:rsidP="00A33EA4">
            <w:pPr>
              <w:tabs>
                <w:tab w:val="decimal" w:pos="111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59.5</w:t>
            </w:r>
          </w:p>
        </w:tc>
        <w:tc>
          <w:tcPr>
            <w:tcW w:w="2340" w:type="dxa"/>
            <w:tcBorders>
              <w:top w:val="single" w:sz="4" w:space="0" w:color="auto"/>
            </w:tcBorders>
            <w:shd w:val="clear" w:color="auto" w:fill="auto"/>
            <w:noWrap/>
            <w:vAlign w:val="center"/>
          </w:tcPr>
          <w:p w14:paraId="46F7A6D6" w14:textId="77777777" w:rsidR="00A33EA4" w:rsidRPr="00DD0B70" w:rsidRDefault="00A33EA4" w:rsidP="00A33EA4">
            <w:pPr>
              <w:tabs>
                <w:tab w:val="decimal" w:pos="100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w:t>
            </w:r>
          </w:p>
        </w:tc>
      </w:tr>
      <w:tr w:rsidR="00A33EA4" w:rsidRPr="00DD0B70" w14:paraId="4EB055CA" w14:textId="77777777" w:rsidTr="00A33EA4">
        <w:tblPrEx>
          <w:jc w:val="left"/>
        </w:tblPrEx>
        <w:trPr>
          <w:trHeight w:val="360"/>
        </w:trPr>
        <w:tc>
          <w:tcPr>
            <w:tcW w:w="2025" w:type="dxa"/>
            <w:shd w:val="clear" w:color="auto" w:fill="auto"/>
            <w:noWrap/>
            <w:vAlign w:val="center"/>
            <w:hideMark/>
          </w:tcPr>
          <w:p w14:paraId="0D3BFBF8" w14:textId="77777777" w:rsidR="00A33EA4" w:rsidRPr="00DD0B70" w:rsidRDefault="00A33EA4" w:rsidP="00A33EA4">
            <w:pPr>
              <w:tabs>
                <w:tab w:val="decimal" w:pos="106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69</w:t>
            </w:r>
          </w:p>
        </w:tc>
        <w:tc>
          <w:tcPr>
            <w:tcW w:w="2560" w:type="dxa"/>
            <w:shd w:val="clear" w:color="auto" w:fill="auto"/>
            <w:noWrap/>
            <w:vAlign w:val="center"/>
          </w:tcPr>
          <w:p w14:paraId="513E0AD8" w14:textId="77777777" w:rsidR="00A33EA4" w:rsidRPr="00DD0B70" w:rsidRDefault="00A33EA4" w:rsidP="00A33EA4">
            <w:pPr>
              <w:tabs>
                <w:tab w:val="decimal" w:pos="119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46.2</w:t>
            </w:r>
          </w:p>
        </w:tc>
        <w:tc>
          <w:tcPr>
            <w:tcW w:w="2520" w:type="dxa"/>
            <w:shd w:val="clear" w:color="auto" w:fill="auto"/>
            <w:noWrap/>
            <w:vAlign w:val="center"/>
          </w:tcPr>
          <w:p w14:paraId="5432F1AF" w14:textId="77777777" w:rsidR="00A33EA4" w:rsidRPr="00DD0B70" w:rsidRDefault="00A33EA4" w:rsidP="00A33EA4">
            <w:pPr>
              <w:tabs>
                <w:tab w:val="decimal" w:pos="111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55.2</w:t>
            </w:r>
          </w:p>
        </w:tc>
        <w:tc>
          <w:tcPr>
            <w:tcW w:w="2340" w:type="dxa"/>
            <w:shd w:val="clear" w:color="auto" w:fill="auto"/>
            <w:noWrap/>
            <w:vAlign w:val="center"/>
          </w:tcPr>
          <w:p w14:paraId="416EB206" w14:textId="77777777" w:rsidR="00A33EA4" w:rsidRPr="00DD0B70" w:rsidRDefault="00A33EA4" w:rsidP="00A33EA4">
            <w:pPr>
              <w:tabs>
                <w:tab w:val="decimal" w:pos="100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r>
      <w:tr w:rsidR="00A33EA4" w:rsidRPr="00DD0B70" w14:paraId="3D1536E5" w14:textId="77777777" w:rsidTr="00A33EA4">
        <w:tblPrEx>
          <w:jc w:val="left"/>
        </w:tblPrEx>
        <w:trPr>
          <w:trHeight w:val="360"/>
        </w:trPr>
        <w:tc>
          <w:tcPr>
            <w:tcW w:w="2025" w:type="dxa"/>
            <w:shd w:val="clear" w:color="auto" w:fill="auto"/>
            <w:noWrap/>
            <w:vAlign w:val="center"/>
            <w:hideMark/>
          </w:tcPr>
          <w:p w14:paraId="5DD7F668" w14:textId="77777777" w:rsidR="00A33EA4" w:rsidRPr="00DD0B70" w:rsidRDefault="00A33EA4" w:rsidP="00A33EA4">
            <w:pPr>
              <w:tabs>
                <w:tab w:val="decimal" w:pos="106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70</w:t>
            </w:r>
          </w:p>
        </w:tc>
        <w:tc>
          <w:tcPr>
            <w:tcW w:w="2560" w:type="dxa"/>
            <w:shd w:val="clear" w:color="auto" w:fill="auto"/>
            <w:noWrap/>
            <w:vAlign w:val="center"/>
          </w:tcPr>
          <w:p w14:paraId="4114CD52" w14:textId="77777777" w:rsidR="00A33EA4" w:rsidRPr="00DD0B70" w:rsidRDefault="00A33EA4" w:rsidP="00A33EA4">
            <w:pPr>
              <w:tabs>
                <w:tab w:val="decimal" w:pos="119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55.3</w:t>
            </w:r>
          </w:p>
        </w:tc>
        <w:tc>
          <w:tcPr>
            <w:tcW w:w="2520" w:type="dxa"/>
            <w:shd w:val="clear" w:color="auto" w:fill="auto"/>
            <w:noWrap/>
            <w:vAlign w:val="center"/>
          </w:tcPr>
          <w:p w14:paraId="56159EF3" w14:textId="77777777" w:rsidR="00A33EA4" w:rsidRPr="00DD0B70" w:rsidRDefault="00A33EA4" w:rsidP="00A33EA4">
            <w:pPr>
              <w:tabs>
                <w:tab w:val="decimal" w:pos="111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56.4</w:t>
            </w:r>
          </w:p>
        </w:tc>
        <w:tc>
          <w:tcPr>
            <w:tcW w:w="2340" w:type="dxa"/>
            <w:shd w:val="clear" w:color="auto" w:fill="auto"/>
            <w:noWrap/>
            <w:vAlign w:val="center"/>
          </w:tcPr>
          <w:p w14:paraId="167FBA27" w14:textId="77777777" w:rsidR="00A33EA4" w:rsidRPr="00DD0B70" w:rsidRDefault="00A33EA4" w:rsidP="00A33EA4">
            <w:pPr>
              <w:tabs>
                <w:tab w:val="decimal" w:pos="100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r>
      <w:tr w:rsidR="00A33EA4" w:rsidRPr="00DD0B70" w14:paraId="21FE7A03" w14:textId="77777777" w:rsidTr="00A33EA4">
        <w:tblPrEx>
          <w:jc w:val="left"/>
        </w:tblPrEx>
        <w:trPr>
          <w:trHeight w:val="360"/>
        </w:trPr>
        <w:tc>
          <w:tcPr>
            <w:tcW w:w="2025" w:type="dxa"/>
            <w:shd w:val="clear" w:color="auto" w:fill="auto"/>
            <w:noWrap/>
            <w:vAlign w:val="center"/>
            <w:hideMark/>
          </w:tcPr>
          <w:p w14:paraId="71E7C907" w14:textId="77777777" w:rsidR="00A33EA4" w:rsidRPr="00DD0B70" w:rsidRDefault="00A33EA4" w:rsidP="00A33EA4">
            <w:pPr>
              <w:tabs>
                <w:tab w:val="decimal" w:pos="106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71</w:t>
            </w:r>
          </w:p>
        </w:tc>
        <w:tc>
          <w:tcPr>
            <w:tcW w:w="2560" w:type="dxa"/>
            <w:shd w:val="clear" w:color="auto" w:fill="auto"/>
            <w:noWrap/>
            <w:vAlign w:val="center"/>
          </w:tcPr>
          <w:p w14:paraId="64180994" w14:textId="77777777" w:rsidR="00A33EA4" w:rsidRPr="00DD0B70" w:rsidRDefault="00A33EA4" w:rsidP="00A33EA4">
            <w:pPr>
              <w:tabs>
                <w:tab w:val="decimal" w:pos="119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53.4</w:t>
            </w:r>
          </w:p>
        </w:tc>
        <w:tc>
          <w:tcPr>
            <w:tcW w:w="2520" w:type="dxa"/>
            <w:shd w:val="clear" w:color="auto" w:fill="auto"/>
            <w:noWrap/>
            <w:vAlign w:val="center"/>
          </w:tcPr>
          <w:p w14:paraId="09344C4F" w14:textId="77777777" w:rsidR="00A33EA4" w:rsidRPr="00DD0B70" w:rsidRDefault="00A33EA4" w:rsidP="00A33EA4">
            <w:pPr>
              <w:tabs>
                <w:tab w:val="decimal" w:pos="111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55.3</w:t>
            </w:r>
          </w:p>
        </w:tc>
        <w:tc>
          <w:tcPr>
            <w:tcW w:w="2340" w:type="dxa"/>
            <w:shd w:val="clear" w:color="auto" w:fill="auto"/>
            <w:noWrap/>
            <w:vAlign w:val="center"/>
          </w:tcPr>
          <w:p w14:paraId="36602880" w14:textId="77777777" w:rsidR="00A33EA4" w:rsidRPr="00DD0B70" w:rsidRDefault="00A33EA4" w:rsidP="00A33EA4">
            <w:pPr>
              <w:tabs>
                <w:tab w:val="decimal" w:pos="100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r>
      <w:tr w:rsidR="00A33EA4" w:rsidRPr="00DD0B70" w14:paraId="3325572C" w14:textId="77777777" w:rsidTr="00A33EA4">
        <w:tblPrEx>
          <w:jc w:val="left"/>
        </w:tblPrEx>
        <w:trPr>
          <w:trHeight w:val="360"/>
        </w:trPr>
        <w:tc>
          <w:tcPr>
            <w:tcW w:w="2025" w:type="dxa"/>
            <w:shd w:val="clear" w:color="auto" w:fill="auto"/>
            <w:noWrap/>
            <w:vAlign w:val="center"/>
            <w:hideMark/>
          </w:tcPr>
          <w:p w14:paraId="3A9B91D1" w14:textId="77777777" w:rsidR="00A33EA4" w:rsidRPr="00DD0B70" w:rsidRDefault="00A33EA4" w:rsidP="00A33EA4">
            <w:pPr>
              <w:tabs>
                <w:tab w:val="decimal" w:pos="106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74</w:t>
            </w:r>
          </w:p>
        </w:tc>
        <w:tc>
          <w:tcPr>
            <w:tcW w:w="2560" w:type="dxa"/>
            <w:shd w:val="clear" w:color="auto" w:fill="auto"/>
            <w:noWrap/>
            <w:vAlign w:val="center"/>
          </w:tcPr>
          <w:p w14:paraId="7D35D8C3" w14:textId="77777777" w:rsidR="00A33EA4" w:rsidRPr="00DD0B70" w:rsidRDefault="00A33EA4" w:rsidP="00A33EA4">
            <w:pPr>
              <w:tabs>
                <w:tab w:val="decimal" w:pos="119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w:t>
            </w:r>
          </w:p>
        </w:tc>
        <w:tc>
          <w:tcPr>
            <w:tcW w:w="2520" w:type="dxa"/>
            <w:shd w:val="clear" w:color="auto" w:fill="auto"/>
            <w:noWrap/>
            <w:vAlign w:val="center"/>
          </w:tcPr>
          <w:p w14:paraId="15C9A8E1" w14:textId="77777777" w:rsidR="00A33EA4" w:rsidRPr="00DD0B70" w:rsidRDefault="00A33EA4" w:rsidP="00A33EA4">
            <w:pPr>
              <w:tabs>
                <w:tab w:val="decimal" w:pos="111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57.2</w:t>
            </w:r>
          </w:p>
        </w:tc>
        <w:tc>
          <w:tcPr>
            <w:tcW w:w="2340" w:type="dxa"/>
            <w:shd w:val="clear" w:color="auto" w:fill="auto"/>
            <w:noWrap/>
            <w:vAlign w:val="center"/>
          </w:tcPr>
          <w:p w14:paraId="746072E9" w14:textId="77777777" w:rsidR="00A33EA4" w:rsidRPr="00DD0B70" w:rsidRDefault="00A33EA4" w:rsidP="00A33EA4">
            <w:pPr>
              <w:tabs>
                <w:tab w:val="decimal" w:pos="100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w:t>
            </w:r>
          </w:p>
        </w:tc>
      </w:tr>
      <w:tr w:rsidR="00A33EA4" w:rsidRPr="00DD0B70" w14:paraId="375F869C" w14:textId="77777777" w:rsidTr="00A33EA4">
        <w:tblPrEx>
          <w:jc w:val="left"/>
        </w:tblPrEx>
        <w:trPr>
          <w:trHeight w:val="360"/>
        </w:trPr>
        <w:tc>
          <w:tcPr>
            <w:tcW w:w="2025" w:type="dxa"/>
            <w:shd w:val="clear" w:color="auto" w:fill="auto"/>
            <w:noWrap/>
            <w:vAlign w:val="center"/>
            <w:hideMark/>
          </w:tcPr>
          <w:p w14:paraId="3A8DF6A5" w14:textId="77777777" w:rsidR="00A33EA4" w:rsidRPr="00DD0B70" w:rsidRDefault="00A33EA4" w:rsidP="00A33EA4">
            <w:pPr>
              <w:tabs>
                <w:tab w:val="decimal" w:pos="106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77</w:t>
            </w:r>
          </w:p>
        </w:tc>
        <w:tc>
          <w:tcPr>
            <w:tcW w:w="2560" w:type="dxa"/>
            <w:shd w:val="clear" w:color="auto" w:fill="auto"/>
            <w:noWrap/>
            <w:vAlign w:val="center"/>
          </w:tcPr>
          <w:p w14:paraId="733BF29A" w14:textId="77777777" w:rsidR="00A33EA4" w:rsidRPr="00DD0B70" w:rsidRDefault="00A33EA4" w:rsidP="00A33EA4">
            <w:pPr>
              <w:tabs>
                <w:tab w:val="decimal" w:pos="119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47.5</w:t>
            </w:r>
          </w:p>
        </w:tc>
        <w:tc>
          <w:tcPr>
            <w:tcW w:w="2520" w:type="dxa"/>
            <w:shd w:val="clear" w:color="auto" w:fill="auto"/>
            <w:noWrap/>
            <w:vAlign w:val="center"/>
          </w:tcPr>
          <w:p w14:paraId="5DD6F5E7" w14:textId="77777777" w:rsidR="00A33EA4" w:rsidRPr="00DD0B70" w:rsidRDefault="00A33EA4" w:rsidP="00A33EA4">
            <w:pPr>
              <w:tabs>
                <w:tab w:val="decimal" w:pos="111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58.8</w:t>
            </w:r>
          </w:p>
        </w:tc>
        <w:tc>
          <w:tcPr>
            <w:tcW w:w="2340" w:type="dxa"/>
            <w:shd w:val="clear" w:color="auto" w:fill="auto"/>
            <w:noWrap/>
            <w:vAlign w:val="center"/>
          </w:tcPr>
          <w:p w14:paraId="1AA497C8" w14:textId="77777777" w:rsidR="00A33EA4" w:rsidRPr="00DD0B70" w:rsidRDefault="00A33EA4" w:rsidP="00A33EA4">
            <w:pPr>
              <w:tabs>
                <w:tab w:val="decimal" w:pos="100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w:t>
            </w:r>
          </w:p>
        </w:tc>
      </w:tr>
      <w:tr w:rsidR="00A33EA4" w:rsidRPr="00DD0B70" w14:paraId="48593323" w14:textId="77777777" w:rsidTr="00A33EA4">
        <w:tblPrEx>
          <w:jc w:val="left"/>
        </w:tblPrEx>
        <w:trPr>
          <w:trHeight w:val="360"/>
        </w:trPr>
        <w:tc>
          <w:tcPr>
            <w:tcW w:w="2025" w:type="dxa"/>
            <w:shd w:val="clear" w:color="auto" w:fill="auto"/>
            <w:noWrap/>
            <w:vAlign w:val="center"/>
            <w:hideMark/>
          </w:tcPr>
          <w:p w14:paraId="66BBD5ED" w14:textId="77777777" w:rsidR="00A33EA4" w:rsidRPr="00DD0B70" w:rsidRDefault="00A33EA4" w:rsidP="00A33EA4">
            <w:pPr>
              <w:tabs>
                <w:tab w:val="decimal" w:pos="106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80</w:t>
            </w:r>
          </w:p>
        </w:tc>
        <w:tc>
          <w:tcPr>
            <w:tcW w:w="2560" w:type="dxa"/>
            <w:shd w:val="clear" w:color="auto" w:fill="auto"/>
            <w:noWrap/>
            <w:vAlign w:val="center"/>
          </w:tcPr>
          <w:p w14:paraId="4F0ADB55" w14:textId="77777777" w:rsidR="00A33EA4" w:rsidRPr="00DD0B70" w:rsidRDefault="00A33EA4" w:rsidP="00A33EA4">
            <w:pPr>
              <w:tabs>
                <w:tab w:val="decimal" w:pos="119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w:t>
            </w:r>
          </w:p>
        </w:tc>
        <w:tc>
          <w:tcPr>
            <w:tcW w:w="2520" w:type="dxa"/>
            <w:shd w:val="clear" w:color="auto" w:fill="auto"/>
            <w:noWrap/>
            <w:vAlign w:val="center"/>
          </w:tcPr>
          <w:p w14:paraId="6E8D3DD8" w14:textId="77777777" w:rsidR="00A33EA4" w:rsidRPr="00DD0B70" w:rsidRDefault="00A33EA4" w:rsidP="00A33EA4">
            <w:pPr>
              <w:tabs>
                <w:tab w:val="decimal" w:pos="111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56.3</w:t>
            </w:r>
          </w:p>
        </w:tc>
        <w:tc>
          <w:tcPr>
            <w:tcW w:w="2340" w:type="dxa"/>
            <w:shd w:val="clear" w:color="auto" w:fill="auto"/>
            <w:noWrap/>
            <w:vAlign w:val="center"/>
          </w:tcPr>
          <w:p w14:paraId="3B8A6BE0" w14:textId="77777777" w:rsidR="00A33EA4" w:rsidRPr="00DD0B70" w:rsidRDefault="00A33EA4" w:rsidP="00A33EA4">
            <w:pPr>
              <w:tabs>
                <w:tab w:val="decimal" w:pos="100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w:t>
            </w:r>
          </w:p>
        </w:tc>
      </w:tr>
      <w:tr w:rsidR="00A33EA4" w:rsidRPr="00DD0B70" w14:paraId="37DF8EBD" w14:textId="77777777" w:rsidTr="00A33EA4">
        <w:tblPrEx>
          <w:jc w:val="left"/>
        </w:tblPrEx>
        <w:trPr>
          <w:trHeight w:val="360"/>
        </w:trPr>
        <w:tc>
          <w:tcPr>
            <w:tcW w:w="2025" w:type="dxa"/>
            <w:shd w:val="clear" w:color="auto" w:fill="auto"/>
            <w:noWrap/>
            <w:vAlign w:val="center"/>
            <w:hideMark/>
          </w:tcPr>
          <w:p w14:paraId="210B997D" w14:textId="77777777" w:rsidR="00A33EA4" w:rsidRPr="00DD0B70" w:rsidRDefault="00A33EA4" w:rsidP="00A33EA4">
            <w:pPr>
              <w:tabs>
                <w:tab w:val="decimal" w:pos="106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89</w:t>
            </w:r>
          </w:p>
        </w:tc>
        <w:tc>
          <w:tcPr>
            <w:tcW w:w="2560" w:type="dxa"/>
            <w:shd w:val="clear" w:color="auto" w:fill="auto"/>
            <w:noWrap/>
            <w:vAlign w:val="center"/>
          </w:tcPr>
          <w:p w14:paraId="550C06BB" w14:textId="77777777" w:rsidR="00A33EA4" w:rsidRPr="00DD0B70" w:rsidRDefault="00A33EA4" w:rsidP="00A33EA4">
            <w:pPr>
              <w:tabs>
                <w:tab w:val="decimal" w:pos="119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47.4</w:t>
            </w:r>
          </w:p>
        </w:tc>
        <w:tc>
          <w:tcPr>
            <w:tcW w:w="2520" w:type="dxa"/>
            <w:shd w:val="clear" w:color="auto" w:fill="auto"/>
            <w:noWrap/>
            <w:vAlign w:val="center"/>
          </w:tcPr>
          <w:p w14:paraId="496B2839" w14:textId="77777777" w:rsidR="00A33EA4" w:rsidRPr="00DD0B70" w:rsidRDefault="00A33EA4" w:rsidP="00A33EA4">
            <w:pPr>
              <w:tabs>
                <w:tab w:val="decimal" w:pos="111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55.5</w:t>
            </w:r>
          </w:p>
        </w:tc>
        <w:tc>
          <w:tcPr>
            <w:tcW w:w="2340" w:type="dxa"/>
            <w:shd w:val="clear" w:color="auto" w:fill="auto"/>
            <w:noWrap/>
            <w:vAlign w:val="center"/>
          </w:tcPr>
          <w:p w14:paraId="2EF2E8F3" w14:textId="77777777" w:rsidR="00A33EA4" w:rsidRPr="00DD0B70" w:rsidRDefault="00A33EA4" w:rsidP="00A33EA4">
            <w:pPr>
              <w:tabs>
                <w:tab w:val="decimal" w:pos="100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tc>
      </w:tr>
      <w:tr w:rsidR="00A33EA4" w:rsidRPr="00DD0B70" w14:paraId="0298BA74" w14:textId="77777777" w:rsidTr="00A33EA4">
        <w:tblPrEx>
          <w:jc w:val="left"/>
        </w:tblPrEx>
        <w:trPr>
          <w:trHeight w:val="360"/>
        </w:trPr>
        <w:tc>
          <w:tcPr>
            <w:tcW w:w="2025" w:type="dxa"/>
            <w:shd w:val="clear" w:color="auto" w:fill="auto"/>
            <w:noWrap/>
            <w:vAlign w:val="center"/>
            <w:hideMark/>
          </w:tcPr>
          <w:p w14:paraId="1673C80C" w14:textId="77777777" w:rsidR="00A33EA4" w:rsidRPr="00DD0B70" w:rsidRDefault="00A33EA4" w:rsidP="00A33EA4">
            <w:pPr>
              <w:tabs>
                <w:tab w:val="decimal" w:pos="106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lastRenderedPageBreak/>
              <w:t>90</w:t>
            </w:r>
          </w:p>
        </w:tc>
        <w:tc>
          <w:tcPr>
            <w:tcW w:w="2560" w:type="dxa"/>
            <w:shd w:val="clear" w:color="auto" w:fill="auto"/>
            <w:noWrap/>
            <w:vAlign w:val="center"/>
          </w:tcPr>
          <w:p w14:paraId="72CE3099" w14:textId="77777777" w:rsidR="00A33EA4" w:rsidRPr="00DD0B70" w:rsidRDefault="00A33EA4" w:rsidP="00A33EA4">
            <w:pPr>
              <w:tabs>
                <w:tab w:val="decimal" w:pos="119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45.5</w:t>
            </w:r>
          </w:p>
        </w:tc>
        <w:tc>
          <w:tcPr>
            <w:tcW w:w="2520" w:type="dxa"/>
            <w:shd w:val="clear" w:color="auto" w:fill="auto"/>
            <w:noWrap/>
            <w:vAlign w:val="center"/>
          </w:tcPr>
          <w:p w14:paraId="6B2B5F48" w14:textId="77777777" w:rsidR="00A33EA4" w:rsidRPr="00DD0B70" w:rsidRDefault="00A33EA4" w:rsidP="00A33EA4">
            <w:pPr>
              <w:tabs>
                <w:tab w:val="decimal" w:pos="111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56.6</w:t>
            </w:r>
          </w:p>
        </w:tc>
        <w:tc>
          <w:tcPr>
            <w:tcW w:w="2340" w:type="dxa"/>
            <w:shd w:val="clear" w:color="auto" w:fill="auto"/>
            <w:noWrap/>
            <w:vAlign w:val="center"/>
          </w:tcPr>
          <w:p w14:paraId="79F3372D" w14:textId="77777777" w:rsidR="00A33EA4" w:rsidRPr="00DD0B70" w:rsidRDefault="00A33EA4" w:rsidP="00A33EA4">
            <w:pPr>
              <w:tabs>
                <w:tab w:val="decimal" w:pos="100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w:t>
            </w:r>
          </w:p>
        </w:tc>
      </w:tr>
      <w:tr w:rsidR="00A33EA4" w:rsidRPr="00DD0B70" w14:paraId="01B63F39" w14:textId="77777777" w:rsidTr="00CA5F5A">
        <w:tblPrEx>
          <w:jc w:val="left"/>
        </w:tblPrEx>
        <w:trPr>
          <w:trHeight w:val="360"/>
        </w:trPr>
        <w:tc>
          <w:tcPr>
            <w:tcW w:w="2025" w:type="dxa"/>
            <w:shd w:val="clear" w:color="auto" w:fill="auto"/>
            <w:noWrap/>
            <w:vAlign w:val="center"/>
            <w:hideMark/>
          </w:tcPr>
          <w:p w14:paraId="3835A66B" w14:textId="77777777" w:rsidR="00A33EA4" w:rsidRPr="00DD0B70" w:rsidRDefault="00A33EA4" w:rsidP="00A33EA4">
            <w:pPr>
              <w:tabs>
                <w:tab w:val="decimal" w:pos="106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92</w:t>
            </w:r>
          </w:p>
        </w:tc>
        <w:tc>
          <w:tcPr>
            <w:tcW w:w="2560" w:type="dxa"/>
            <w:shd w:val="clear" w:color="auto" w:fill="auto"/>
            <w:noWrap/>
            <w:vAlign w:val="center"/>
          </w:tcPr>
          <w:p w14:paraId="7D3E2C23" w14:textId="77777777" w:rsidR="00A33EA4" w:rsidRPr="00DD0B70" w:rsidRDefault="00A33EA4" w:rsidP="00A33EA4">
            <w:pPr>
              <w:tabs>
                <w:tab w:val="decimal" w:pos="119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55.2</w:t>
            </w:r>
          </w:p>
        </w:tc>
        <w:tc>
          <w:tcPr>
            <w:tcW w:w="2520" w:type="dxa"/>
            <w:shd w:val="clear" w:color="auto" w:fill="auto"/>
            <w:noWrap/>
            <w:vAlign w:val="center"/>
          </w:tcPr>
          <w:p w14:paraId="553046AE" w14:textId="77777777" w:rsidR="00A33EA4" w:rsidRPr="00DD0B70" w:rsidRDefault="00A33EA4" w:rsidP="00A33EA4">
            <w:pPr>
              <w:tabs>
                <w:tab w:val="decimal" w:pos="111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60.7</w:t>
            </w:r>
          </w:p>
        </w:tc>
        <w:tc>
          <w:tcPr>
            <w:tcW w:w="2340" w:type="dxa"/>
            <w:shd w:val="clear" w:color="auto" w:fill="auto"/>
            <w:noWrap/>
            <w:vAlign w:val="center"/>
          </w:tcPr>
          <w:p w14:paraId="381466BD" w14:textId="77777777" w:rsidR="00A33EA4" w:rsidRPr="00DD0B70" w:rsidRDefault="00A33EA4" w:rsidP="00A33EA4">
            <w:pPr>
              <w:tabs>
                <w:tab w:val="decimal" w:pos="100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r>
      <w:tr w:rsidR="00A33EA4" w:rsidRPr="00DD0B70" w14:paraId="18A750CA" w14:textId="77777777" w:rsidTr="00CA5F5A">
        <w:tblPrEx>
          <w:jc w:val="left"/>
        </w:tblPrEx>
        <w:trPr>
          <w:trHeight w:val="360"/>
        </w:trPr>
        <w:tc>
          <w:tcPr>
            <w:tcW w:w="2025" w:type="dxa"/>
            <w:tcBorders>
              <w:bottom w:val="single" w:sz="4" w:space="0" w:color="auto"/>
            </w:tcBorders>
            <w:shd w:val="clear" w:color="auto" w:fill="auto"/>
            <w:noWrap/>
            <w:vAlign w:val="center"/>
            <w:hideMark/>
          </w:tcPr>
          <w:p w14:paraId="47A42A06" w14:textId="77777777" w:rsidR="00A33EA4" w:rsidRPr="00DD0B70" w:rsidRDefault="00A33EA4" w:rsidP="00A33EA4">
            <w:pPr>
              <w:tabs>
                <w:tab w:val="decimal" w:pos="106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95</w:t>
            </w:r>
          </w:p>
        </w:tc>
        <w:tc>
          <w:tcPr>
            <w:tcW w:w="2560" w:type="dxa"/>
            <w:tcBorders>
              <w:bottom w:val="single" w:sz="4" w:space="0" w:color="auto"/>
            </w:tcBorders>
            <w:shd w:val="clear" w:color="auto" w:fill="auto"/>
            <w:noWrap/>
            <w:vAlign w:val="center"/>
          </w:tcPr>
          <w:p w14:paraId="7FED0A7C" w14:textId="77777777" w:rsidR="00A33EA4" w:rsidRPr="00DD0B70" w:rsidRDefault="00A33EA4" w:rsidP="00A33EA4">
            <w:pPr>
              <w:tabs>
                <w:tab w:val="decimal" w:pos="119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46.6</w:t>
            </w:r>
          </w:p>
        </w:tc>
        <w:tc>
          <w:tcPr>
            <w:tcW w:w="2520" w:type="dxa"/>
            <w:tcBorders>
              <w:bottom w:val="single" w:sz="4" w:space="0" w:color="auto"/>
            </w:tcBorders>
            <w:shd w:val="clear" w:color="auto" w:fill="auto"/>
            <w:noWrap/>
            <w:vAlign w:val="center"/>
          </w:tcPr>
          <w:p w14:paraId="43B833E1" w14:textId="77777777" w:rsidR="00A33EA4" w:rsidRPr="00DD0B70" w:rsidRDefault="00A33EA4" w:rsidP="00A33EA4">
            <w:pPr>
              <w:tabs>
                <w:tab w:val="decimal" w:pos="111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w:t>
            </w:r>
          </w:p>
        </w:tc>
        <w:tc>
          <w:tcPr>
            <w:tcW w:w="2340" w:type="dxa"/>
            <w:tcBorders>
              <w:bottom w:val="single" w:sz="4" w:space="0" w:color="auto"/>
            </w:tcBorders>
            <w:shd w:val="clear" w:color="auto" w:fill="auto"/>
            <w:noWrap/>
            <w:vAlign w:val="center"/>
          </w:tcPr>
          <w:p w14:paraId="0CAB09E5" w14:textId="77777777" w:rsidR="00A33EA4" w:rsidRPr="00DD0B70" w:rsidRDefault="00A33EA4" w:rsidP="00A33EA4">
            <w:pPr>
              <w:tabs>
                <w:tab w:val="decimal" w:pos="100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w:t>
            </w:r>
          </w:p>
        </w:tc>
      </w:tr>
      <w:tr w:rsidR="00CA5F5A" w:rsidRPr="00DD0B70" w14:paraId="6584705E" w14:textId="77777777" w:rsidTr="00CA5F5A">
        <w:tblPrEx>
          <w:jc w:val="left"/>
        </w:tblPrEx>
        <w:trPr>
          <w:trHeight w:val="360"/>
        </w:trPr>
        <w:tc>
          <w:tcPr>
            <w:tcW w:w="2025" w:type="dxa"/>
            <w:tcBorders>
              <w:top w:val="single" w:sz="4" w:space="0" w:color="auto"/>
              <w:bottom w:val="single" w:sz="12" w:space="0" w:color="auto"/>
            </w:tcBorders>
            <w:shd w:val="clear" w:color="auto" w:fill="auto"/>
            <w:noWrap/>
            <w:vAlign w:val="center"/>
          </w:tcPr>
          <w:p w14:paraId="65D30A81" w14:textId="77777777" w:rsidR="00CA5F5A" w:rsidRPr="00DD0B70" w:rsidRDefault="00CA5F5A" w:rsidP="00A33EA4">
            <w:pPr>
              <w:tabs>
                <w:tab w:val="decimal" w:pos="106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Mean</w:t>
            </w:r>
          </w:p>
        </w:tc>
        <w:tc>
          <w:tcPr>
            <w:tcW w:w="2560" w:type="dxa"/>
            <w:tcBorders>
              <w:top w:val="single" w:sz="4" w:space="0" w:color="auto"/>
              <w:bottom w:val="single" w:sz="12" w:space="0" w:color="auto"/>
            </w:tcBorders>
            <w:shd w:val="clear" w:color="auto" w:fill="auto"/>
            <w:noWrap/>
            <w:vAlign w:val="center"/>
          </w:tcPr>
          <w:p w14:paraId="6C46EEBF" w14:textId="77777777" w:rsidR="00CA5F5A" w:rsidRDefault="004A0A62" w:rsidP="00A33EA4">
            <w:pPr>
              <w:tabs>
                <w:tab w:val="decimal" w:pos="119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49.0</w:t>
            </w:r>
          </w:p>
        </w:tc>
        <w:tc>
          <w:tcPr>
            <w:tcW w:w="2520" w:type="dxa"/>
            <w:tcBorders>
              <w:top w:val="single" w:sz="4" w:space="0" w:color="auto"/>
              <w:bottom w:val="single" w:sz="12" w:space="0" w:color="auto"/>
            </w:tcBorders>
            <w:shd w:val="clear" w:color="auto" w:fill="auto"/>
            <w:noWrap/>
            <w:vAlign w:val="center"/>
          </w:tcPr>
          <w:p w14:paraId="78420733" w14:textId="77777777" w:rsidR="00CA5F5A" w:rsidRDefault="004A0A62" w:rsidP="00A33EA4">
            <w:pPr>
              <w:tabs>
                <w:tab w:val="decimal" w:pos="111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57.4</w:t>
            </w:r>
          </w:p>
        </w:tc>
        <w:tc>
          <w:tcPr>
            <w:tcW w:w="2340" w:type="dxa"/>
            <w:tcBorders>
              <w:top w:val="single" w:sz="4" w:space="0" w:color="auto"/>
              <w:bottom w:val="single" w:sz="12" w:space="0" w:color="auto"/>
            </w:tcBorders>
            <w:shd w:val="clear" w:color="auto" w:fill="auto"/>
            <w:noWrap/>
            <w:vAlign w:val="center"/>
          </w:tcPr>
          <w:p w14:paraId="181B2C70" w14:textId="77777777" w:rsidR="00CA5F5A" w:rsidRDefault="004A0A62" w:rsidP="00A33EA4">
            <w:pPr>
              <w:tabs>
                <w:tab w:val="decimal" w:pos="100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w:t>
            </w:r>
          </w:p>
        </w:tc>
      </w:tr>
    </w:tbl>
    <w:p w14:paraId="0448E33A" w14:textId="79BA769C" w:rsidR="002E5ED3" w:rsidRDefault="002E5ED3" w:rsidP="002E08E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What of the districts that </w:t>
      </w:r>
      <w:r w:rsidR="009948DB" w:rsidRPr="006A04DE">
        <w:rPr>
          <w:rFonts w:ascii="Times New Roman" w:hAnsi="Times New Roman" w:cs="Times New Roman"/>
          <w:b/>
          <w:i/>
          <w:color w:val="000000" w:themeColor="text1"/>
          <w:sz w:val="24"/>
          <w:szCs w:val="24"/>
        </w:rPr>
        <w:t>abut</w:t>
      </w:r>
      <w:r w:rsidR="009948DB">
        <w:rPr>
          <w:rFonts w:ascii="Times New Roman" w:hAnsi="Times New Roman" w:cs="Times New Roman"/>
          <w:sz w:val="24"/>
          <w:szCs w:val="24"/>
        </w:rPr>
        <w:t xml:space="preserve"> </w:t>
      </w:r>
      <w:r>
        <w:rPr>
          <w:rFonts w:ascii="Times New Roman" w:hAnsi="Times New Roman" w:cs="Times New Roman"/>
          <w:sz w:val="24"/>
          <w:szCs w:val="24"/>
        </w:rPr>
        <w:t xml:space="preserve">the eleven </w:t>
      </w:r>
      <w:r w:rsidR="002E08E0">
        <w:rPr>
          <w:rFonts w:ascii="Times New Roman" w:hAnsi="Times New Roman" w:cs="Times New Roman"/>
          <w:sz w:val="24"/>
          <w:szCs w:val="24"/>
        </w:rPr>
        <w:t>d</w:t>
      </w:r>
      <w:r>
        <w:rPr>
          <w:rFonts w:ascii="Times New Roman" w:hAnsi="Times New Roman" w:cs="Times New Roman"/>
          <w:sz w:val="24"/>
          <w:szCs w:val="24"/>
        </w:rPr>
        <w:t xml:space="preserve">istricts deemed unconstitutional? </w:t>
      </w:r>
      <w:r w:rsidR="005848C7">
        <w:rPr>
          <w:rFonts w:ascii="Times New Roman" w:hAnsi="Times New Roman" w:cs="Times New Roman"/>
          <w:sz w:val="24"/>
          <w:szCs w:val="24"/>
        </w:rPr>
        <w:t xml:space="preserve">We find that many (but surely not all) of them are racially cracked. </w:t>
      </w:r>
      <w:r w:rsidR="009948DB">
        <w:rPr>
          <w:rFonts w:ascii="Times New Roman" w:hAnsi="Times New Roman" w:cs="Times New Roman"/>
          <w:sz w:val="24"/>
          <w:szCs w:val="24"/>
        </w:rPr>
        <w:t>Cracking is evident when</w:t>
      </w:r>
      <w:r w:rsidR="005848C7">
        <w:rPr>
          <w:rFonts w:ascii="Times New Roman" w:hAnsi="Times New Roman" w:cs="Times New Roman"/>
          <w:sz w:val="24"/>
          <w:szCs w:val="24"/>
        </w:rPr>
        <w:t xml:space="preserve"> the percentage of people in a district who are African American is lower than that which can be reasonably expected given the share of African Americans who live in the larger region </w:t>
      </w:r>
      <w:r w:rsidR="00A726B0">
        <w:rPr>
          <w:rFonts w:ascii="Times New Roman" w:hAnsi="Times New Roman" w:cs="Times New Roman"/>
          <w:sz w:val="24"/>
          <w:szCs w:val="24"/>
        </w:rPr>
        <w:t>in which “abutting districts” are located. To be more precise, the percent of a district’s residents’ nearest 80,010 neighbors who are</w:t>
      </w:r>
      <w:r w:rsidR="00013FC3">
        <w:rPr>
          <w:rFonts w:ascii="Times New Roman" w:hAnsi="Times New Roman" w:cs="Times New Roman"/>
          <w:sz w:val="24"/>
          <w:szCs w:val="24"/>
        </w:rPr>
        <w:t>, on average,</w:t>
      </w:r>
      <w:r w:rsidR="00A726B0">
        <w:rPr>
          <w:rFonts w:ascii="Times New Roman" w:hAnsi="Times New Roman" w:cs="Times New Roman"/>
          <w:sz w:val="24"/>
          <w:szCs w:val="24"/>
        </w:rPr>
        <w:t xml:space="preserve"> African American is much lower than the percent of the people in the district who are African American. By this standard, </w:t>
      </w:r>
      <w:r w:rsidR="00294BAB">
        <w:rPr>
          <w:rFonts w:ascii="Times New Roman" w:hAnsi="Times New Roman" w:cs="Times New Roman"/>
          <w:sz w:val="24"/>
          <w:szCs w:val="24"/>
        </w:rPr>
        <w:t>D</w:t>
      </w:r>
      <w:r w:rsidR="00A726B0">
        <w:rPr>
          <w:rFonts w:ascii="Times New Roman" w:hAnsi="Times New Roman" w:cs="Times New Roman"/>
          <w:sz w:val="24"/>
          <w:szCs w:val="24"/>
        </w:rPr>
        <w:t>istricts</w:t>
      </w:r>
      <w:r w:rsidR="00294BAB">
        <w:rPr>
          <w:rFonts w:ascii="Times New Roman" w:hAnsi="Times New Roman" w:cs="Times New Roman"/>
          <w:sz w:val="24"/>
          <w:szCs w:val="24"/>
        </w:rPr>
        <w:t xml:space="preserve"> 62, 64, 66, 76, 78, 79,</w:t>
      </w:r>
      <w:r w:rsidR="00191E50">
        <w:rPr>
          <w:rFonts w:ascii="Times New Roman" w:hAnsi="Times New Roman" w:cs="Times New Roman"/>
          <w:sz w:val="24"/>
          <w:szCs w:val="24"/>
        </w:rPr>
        <w:t xml:space="preserve"> 83,</w:t>
      </w:r>
      <w:r w:rsidR="00294BAB">
        <w:rPr>
          <w:rFonts w:ascii="Times New Roman" w:hAnsi="Times New Roman" w:cs="Times New Roman"/>
          <w:sz w:val="24"/>
          <w:szCs w:val="24"/>
        </w:rPr>
        <w:t xml:space="preserve"> 91, and 94 are all cracked. Note, the</w:t>
      </w:r>
      <w:r w:rsidR="009948DB">
        <w:rPr>
          <w:rFonts w:ascii="Times New Roman" w:hAnsi="Times New Roman" w:cs="Times New Roman"/>
          <w:sz w:val="24"/>
          <w:szCs w:val="24"/>
        </w:rPr>
        <w:t xml:space="preserve"> aforementioned districts are the limited set of </w:t>
      </w:r>
      <w:r w:rsidR="00294BAB">
        <w:rPr>
          <w:rFonts w:ascii="Times New Roman" w:hAnsi="Times New Roman" w:cs="Times New Roman"/>
          <w:sz w:val="24"/>
          <w:szCs w:val="24"/>
        </w:rPr>
        <w:t>districts that the S</w:t>
      </w:r>
      <w:r w:rsidR="002E08E0">
        <w:rPr>
          <w:rFonts w:ascii="Times New Roman" w:hAnsi="Times New Roman" w:cs="Times New Roman"/>
          <w:sz w:val="24"/>
          <w:szCs w:val="24"/>
        </w:rPr>
        <w:t>M</w:t>
      </w:r>
      <w:r w:rsidR="00294BAB">
        <w:rPr>
          <w:rFonts w:ascii="Times New Roman" w:hAnsi="Times New Roman" w:cs="Times New Roman"/>
          <w:sz w:val="24"/>
          <w:szCs w:val="24"/>
        </w:rPr>
        <w:t xml:space="preserve"> recommends changing </w:t>
      </w:r>
      <w:r w:rsidR="009948DB">
        <w:rPr>
          <w:rFonts w:ascii="Times New Roman" w:hAnsi="Times New Roman" w:cs="Times New Roman"/>
          <w:sz w:val="24"/>
          <w:szCs w:val="24"/>
        </w:rPr>
        <w:t xml:space="preserve">based on the </w:t>
      </w:r>
      <w:r w:rsidR="00294BAB">
        <w:rPr>
          <w:rFonts w:ascii="Times New Roman" w:hAnsi="Times New Roman" w:cs="Times New Roman"/>
          <w:sz w:val="24"/>
          <w:szCs w:val="24"/>
        </w:rPr>
        <w:t>criteri</w:t>
      </w:r>
      <w:r w:rsidR="009948DB">
        <w:rPr>
          <w:rFonts w:ascii="Times New Roman" w:hAnsi="Times New Roman" w:cs="Times New Roman"/>
          <w:sz w:val="24"/>
          <w:szCs w:val="24"/>
        </w:rPr>
        <w:t>a he used to fix the constitutional</w:t>
      </w:r>
      <w:r w:rsidR="006A04DE">
        <w:rPr>
          <w:rFonts w:ascii="Times New Roman" w:hAnsi="Times New Roman" w:cs="Times New Roman"/>
          <w:sz w:val="24"/>
          <w:szCs w:val="24"/>
        </w:rPr>
        <w:t xml:space="preserve"> inadequacies </w:t>
      </w:r>
      <w:r w:rsidR="009948DB">
        <w:rPr>
          <w:rFonts w:ascii="Times New Roman" w:hAnsi="Times New Roman" w:cs="Times New Roman"/>
          <w:sz w:val="24"/>
          <w:szCs w:val="24"/>
        </w:rPr>
        <w:t xml:space="preserve">of the </w:t>
      </w:r>
      <w:r w:rsidR="00B214B3">
        <w:rPr>
          <w:rFonts w:ascii="Times New Roman" w:hAnsi="Times New Roman" w:cs="Times New Roman"/>
          <w:sz w:val="24"/>
          <w:szCs w:val="24"/>
        </w:rPr>
        <w:t xml:space="preserve">eleven </w:t>
      </w:r>
      <w:r w:rsidR="002E08E0">
        <w:rPr>
          <w:rFonts w:ascii="Times New Roman" w:hAnsi="Times New Roman" w:cs="Times New Roman"/>
          <w:sz w:val="24"/>
          <w:szCs w:val="24"/>
        </w:rPr>
        <w:t>unconstitutional d</w:t>
      </w:r>
      <w:r w:rsidR="00294BAB">
        <w:rPr>
          <w:rFonts w:ascii="Times New Roman" w:hAnsi="Times New Roman" w:cs="Times New Roman"/>
          <w:sz w:val="24"/>
          <w:szCs w:val="24"/>
        </w:rPr>
        <w:t>istricts</w:t>
      </w:r>
      <w:r w:rsidR="009948DB">
        <w:rPr>
          <w:rFonts w:ascii="Times New Roman" w:hAnsi="Times New Roman" w:cs="Times New Roman"/>
          <w:sz w:val="24"/>
          <w:szCs w:val="24"/>
        </w:rPr>
        <w:t xml:space="preserve">. We find that </w:t>
      </w:r>
      <w:r w:rsidR="00294DC9">
        <w:rPr>
          <w:rFonts w:ascii="Times New Roman" w:hAnsi="Times New Roman" w:cs="Times New Roman"/>
          <w:sz w:val="24"/>
          <w:szCs w:val="24"/>
        </w:rPr>
        <w:t xml:space="preserve">African Americans who live in </w:t>
      </w:r>
      <w:r w:rsidR="00294BAB">
        <w:rPr>
          <w:rFonts w:ascii="Times New Roman" w:hAnsi="Times New Roman" w:cs="Times New Roman"/>
          <w:sz w:val="24"/>
          <w:szCs w:val="24"/>
        </w:rPr>
        <w:t xml:space="preserve">Districts 62, 64, 66, 76, 78, 79, </w:t>
      </w:r>
      <w:r w:rsidR="00191E50">
        <w:rPr>
          <w:rFonts w:ascii="Times New Roman" w:hAnsi="Times New Roman" w:cs="Times New Roman"/>
          <w:sz w:val="24"/>
          <w:szCs w:val="24"/>
        </w:rPr>
        <w:t xml:space="preserve">83, </w:t>
      </w:r>
      <w:r w:rsidR="00294BAB">
        <w:rPr>
          <w:rFonts w:ascii="Times New Roman" w:hAnsi="Times New Roman" w:cs="Times New Roman"/>
          <w:sz w:val="24"/>
          <w:szCs w:val="24"/>
        </w:rPr>
        <w:t xml:space="preserve">91, and 94 are isolated in low shares even though they live nearby high shares of </w:t>
      </w:r>
      <w:r w:rsidR="00294DC9">
        <w:rPr>
          <w:rFonts w:ascii="Times New Roman" w:hAnsi="Times New Roman" w:cs="Times New Roman"/>
          <w:sz w:val="24"/>
          <w:szCs w:val="24"/>
        </w:rPr>
        <w:t>African Americans</w:t>
      </w:r>
      <w:r w:rsidR="00294BAB">
        <w:rPr>
          <w:rFonts w:ascii="Times New Roman" w:hAnsi="Times New Roman" w:cs="Times New Roman"/>
          <w:sz w:val="24"/>
          <w:szCs w:val="24"/>
        </w:rPr>
        <w:t xml:space="preserve"> </w:t>
      </w:r>
      <w:r w:rsidR="009948DB">
        <w:rPr>
          <w:rFonts w:ascii="Times New Roman" w:hAnsi="Times New Roman" w:cs="Times New Roman"/>
          <w:sz w:val="24"/>
          <w:szCs w:val="24"/>
        </w:rPr>
        <w:t xml:space="preserve">in the </w:t>
      </w:r>
      <w:r w:rsidR="00B214B3">
        <w:rPr>
          <w:rFonts w:ascii="Times New Roman" w:hAnsi="Times New Roman" w:cs="Times New Roman"/>
          <w:sz w:val="24"/>
          <w:szCs w:val="24"/>
        </w:rPr>
        <w:t xml:space="preserve">area </w:t>
      </w:r>
      <w:r w:rsidR="009948DB">
        <w:rPr>
          <w:rFonts w:ascii="Times New Roman" w:hAnsi="Times New Roman" w:cs="Times New Roman"/>
          <w:sz w:val="24"/>
          <w:szCs w:val="24"/>
        </w:rPr>
        <w:t>in and immediately around these cracked</w:t>
      </w:r>
      <w:r w:rsidR="00294BAB">
        <w:rPr>
          <w:rFonts w:ascii="Times New Roman" w:hAnsi="Times New Roman" w:cs="Times New Roman"/>
          <w:sz w:val="24"/>
          <w:szCs w:val="24"/>
        </w:rPr>
        <w:t xml:space="preserve"> districts</w:t>
      </w:r>
      <w:r w:rsidR="00294DC9">
        <w:rPr>
          <w:rFonts w:ascii="Times New Roman" w:hAnsi="Times New Roman" w:cs="Times New Roman"/>
          <w:sz w:val="24"/>
          <w:szCs w:val="24"/>
        </w:rPr>
        <w:t>. While this Court did not task the S</w:t>
      </w:r>
      <w:r w:rsidR="00437B2B">
        <w:rPr>
          <w:rFonts w:ascii="Times New Roman" w:hAnsi="Times New Roman" w:cs="Times New Roman"/>
          <w:sz w:val="24"/>
          <w:szCs w:val="24"/>
        </w:rPr>
        <w:t xml:space="preserve">M </w:t>
      </w:r>
      <w:r w:rsidR="00294DC9">
        <w:rPr>
          <w:rFonts w:ascii="Times New Roman" w:hAnsi="Times New Roman" w:cs="Times New Roman"/>
          <w:sz w:val="24"/>
          <w:szCs w:val="24"/>
        </w:rPr>
        <w:t xml:space="preserve">with remedying (what we think are) the demographic </w:t>
      </w:r>
      <w:r w:rsidR="00492232">
        <w:rPr>
          <w:rFonts w:ascii="Times New Roman" w:hAnsi="Times New Roman" w:cs="Times New Roman"/>
          <w:sz w:val="24"/>
          <w:szCs w:val="24"/>
        </w:rPr>
        <w:t xml:space="preserve">problems with </w:t>
      </w:r>
      <w:r w:rsidR="00FD5D68">
        <w:rPr>
          <w:rFonts w:ascii="Times New Roman" w:hAnsi="Times New Roman" w:cs="Times New Roman"/>
          <w:sz w:val="24"/>
          <w:szCs w:val="24"/>
        </w:rPr>
        <w:t xml:space="preserve">districts </w:t>
      </w:r>
      <w:r w:rsidR="00492232">
        <w:rPr>
          <w:rFonts w:ascii="Times New Roman" w:hAnsi="Times New Roman" w:cs="Times New Roman"/>
          <w:sz w:val="24"/>
          <w:szCs w:val="24"/>
        </w:rPr>
        <w:t xml:space="preserve">that abut </w:t>
      </w:r>
      <w:r w:rsidR="006A04DE">
        <w:rPr>
          <w:rFonts w:ascii="Times New Roman" w:hAnsi="Times New Roman" w:cs="Times New Roman"/>
          <w:sz w:val="24"/>
          <w:szCs w:val="24"/>
        </w:rPr>
        <w:t xml:space="preserve">the </w:t>
      </w:r>
      <w:r w:rsidR="00FD5D68">
        <w:rPr>
          <w:rFonts w:ascii="Times New Roman" w:hAnsi="Times New Roman" w:cs="Times New Roman"/>
          <w:sz w:val="24"/>
          <w:szCs w:val="24"/>
        </w:rPr>
        <w:t xml:space="preserve">eleven </w:t>
      </w:r>
      <w:r w:rsidR="00B214B3">
        <w:rPr>
          <w:rFonts w:ascii="Times New Roman" w:hAnsi="Times New Roman" w:cs="Times New Roman"/>
          <w:sz w:val="24"/>
          <w:szCs w:val="24"/>
        </w:rPr>
        <w:t>Enacted Di</w:t>
      </w:r>
      <w:r w:rsidR="00FD5D68">
        <w:rPr>
          <w:rFonts w:ascii="Times New Roman" w:hAnsi="Times New Roman" w:cs="Times New Roman"/>
          <w:sz w:val="24"/>
          <w:szCs w:val="24"/>
        </w:rPr>
        <w:t xml:space="preserve">stricts ruled unconstitutional, </w:t>
      </w:r>
      <w:r w:rsidR="00437B2B">
        <w:rPr>
          <w:rFonts w:ascii="Times New Roman" w:hAnsi="Times New Roman" w:cs="Times New Roman"/>
          <w:sz w:val="24"/>
          <w:szCs w:val="24"/>
        </w:rPr>
        <w:t>the SM</w:t>
      </w:r>
      <w:r w:rsidR="00492232">
        <w:rPr>
          <w:rFonts w:ascii="Times New Roman" w:hAnsi="Times New Roman" w:cs="Times New Roman"/>
          <w:sz w:val="24"/>
          <w:szCs w:val="24"/>
        </w:rPr>
        <w:t xml:space="preserve">’s application of race blind districting principles nevertheless </w:t>
      </w:r>
      <w:r w:rsidR="00191E50">
        <w:rPr>
          <w:rFonts w:ascii="Times New Roman" w:hAnsi="Times New Roman" w:cs="Times New Roman"/>
          <w:sz w:val="24"/>
          <w:szCs w:val="24"/>
        </w:rPr>
        <w:t xml:space="preserve">reduces or eliminates </w:t>
      </w:r>
      <w:r w:rsidR="00492232">
        <w:rPr>
          <w:rFonts w:ascii="Times New Roman" w:hAnsi="Times New Roman" w:cs="Times New Roman"/>
          <w:sz w:val="24"/>
          <w:szCs w:val="24"/>
        </w:rPr>
        <w:t>the dilution of African Americans in</w:t>
      </w:r>
      <w:r w:rsidR="009948DB">
        <w:rPr>
          <w:rFonts w:ascii="Times New Roman" w:hAnsi="Times New Roman" w:cs="Times New Roman"/>
          <w:sz w:val="24"/>
          <w:szCs w:val="24"/>
        </w:rPr>
        <w:t xml:space="preserve"> Enacted Districts </w:t>
      </w:r>
      <w:r w:rsidR="00191E50">
        <w:rPr>
          <w:rFonts w:ascii="Times New Roman" w:hAnsi="Times New Roman" w:cs="Times New Roman"/>
          <w:sz w:val="24"/>
          <w:szCs w:val="24"/>
        </w:rPr>
        <w:t xml:space="preserve">62, 64, 66, 76, 78, 79, 83, 91, and 94. </w:t>
      </w:r>
    </w:p>
    <w:p w14:paraId="26BBD09D" w14:textId="2DBADD04" w:rsidR="00632B27" w:rsidRDefault="00A30B95" w:rsidP="002E08E0">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W w:w="8815" w:type="dxa"/>
        <w:tblLook w:val="04A0" w:firstRow="1" w:lastRow="0" w:firstColumn="1" w:lastColumn="0" w:noHBand="0" w:noVBand="1"/>
      </w:tblPr>
      <w:tblGrid>
        <w:gridCol w:w="1075"/>
        <w:gridCol w:w="2461"/>
        <w:gridCol w:w="2669"/>
        <w:gridCol w:w="2610"/>
      </w:tblGrid>
      <w:tr w:rsidR="003D0624" w:rsidRPr="00422681" w14:paraId="1CCBB428" w14:textId="77777777" w:rsidTr="00737B47">
        <w:trPr>
          <w:trHeight w:val="315"/>
        </w:trPr>
        <w:tc>
          <w:tcPr>
            <w:tcW w:w="8815" w:type="dxa"/>
            <w:gridSpan w:val="4"/>
            <w:tcBorders>
              <w:top w:val="single" w:sz="4" w:space="0" w:color="auto"/>
              <w:left w:val="nil"/>
              <w:bottom w:val="double" w:sz="4" w:space="0" w:color="auto"/>
              <w:right w:val="nil"/>
            </w:tcBorders>
            <w:noWrap/>
          </w:tcPr>
          <w:p w14:paraId="0E3EDDB2" w14:textId="42C9EE44" w:rsidR="003D0624" w:rsidRPr="00DD0B70" w:rsidRDefault="003D0624" w:rsidP="002E08E0">
            <w:pPr>
              <w:ind w:left="877" w:hanging="8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w:t>
            </w:r>
            <w:r w:rsidR="002E08E0">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w:t>
            </w:r>
            <w:r w:rsidRPr="00DD0B70">
              <w:rPr>
                <w:rFonts w:ascii="Times New Roman" w:eastAsia="Times New Roman" w:hAnsi="Times New Roman" w:cs="Times New Roman"/>
                <w:color w:val="000000"/>
                <w:sz w:val="24"/>
                <w:szCs w:val="24"/>
              </w:rPr>
              <w:t>Percent African American People</w:t>
            </w:r>
            <w:r>
              <w:rPr>
                <w:rFonts w:ascii="Times New Roman" w:eastAsia="Times New Roman" w:hAnsi="Times New Roman" w:cs="Times New Roman"/>
                <w:color w:val="000000"/>
                <w:sz w:val="24"/>
                <w:szCs w:val="24"/>
              </w:rPr>
              <w:t xml:space="preserve"> for the </w:t>
            </w:r>
            <w:r w:rsidRPr="00DD0B70">
              <w:rPr>
                <w:rFonts w:ascii="Times New Roman" w:eastAsia="Times New Roman" w:hAnsi="Times New Roman" w:cs="Times New Roman"/>
                <w:color w:val="000000"/>
                <w:sz w:val="24"/>
                <w:szCs w:val="24"/>
              </w:rPr>
              <w:t>Nearest Neighbor</w:t>
            </w:r>
            <w:r>
              <w:rPr>
                <w:rFonts w:ascii="Times New Roman" w:eastAsia="Times New Roman" w:hAnsi="Times New Roman" w:cs="Times New Roman"/>
                <w:color w:val="000000"/>
                <w:sz w:val="24"/>
                <w:szCs w:val="24"/>
              </w:rPr>
              <w:t>s Measure</w:t>
            </w:r>
            <w:r w:rsidRPr="00DD0B70">
              <w:rPr>
                <w:rFonts w:ascii="Times New Roman" w:eastAsia="Times New Roman" w:hAnsi="Times New Roman" w:cs="Times New Roman"/>
                <w:color w:val="000000"/>
                <w:sz w:val="24"/>
                <w:szCs w:val="24"/>
              </w:rPr>
              <w:t xml:space="preserve"> and within District</w:t>
            </w:r>
            <w:r>
              <w:rPr>
                <w:rFonts w:ascii="Times New Roman" w:eastAsia="Times New Roman" w:hAnsi="Times New Roman" w:cs="Times New Roman"/>
                <w:color w:val="000000"/>
                <w:sz w:val="24"/>
                <w:szCs w:val="24"/>
              </w:rPr>
              <w:t xml:space="preserve"> </w:t>
            </w:r>
            <w:r w:rsidRPr="00DD0B70">
              <w:rPr>
                <w:rFonts w:ascii="Times New Roman" w:eastAsia="Times New Roman" w:hAnsi="Times New Roman" w:cs="Times New Roman"/>
                <w:color w:val="000000"/>
                <w:sz w:val="24"/>
                <w:szCs w:val="24"/>
              </w:rPr>
              <w:t>(2011 Enacted Districts</w:t>
            </w:r>
            <w:r>
              <w:rPr>
                <w:rFonts w:ascii="Times New Roman" w:eastAsia="Times New Roman" w:hAnsi="Times New Roman" w:cs="Times New Roman"/>
                <w:color w:val="000000"/>
                <w:sz w:val="24"/>
                <w:szCs w:val="24"/>
              </w:rPr>
              <w:t xml:space="preserve"> </w:t>
            </w:r>
            <w:r w:rsidR="009364B9">
              <w:rPr>
                <w:rFonts w:ascii="Times New Roman" w:eastAsia="Times New Roman" w:hAnsi="Times New Roman" w:cs="Times New Roman"/>
                <w:color w:val="000000"/>
                <w:sz w:val="24"/>
                <w:szCs w:val="24"/>
              </w:rPr>
              <w:t xml:space="preserve">Abutting Those </w:t>
            </w:r>
            <w:r>
              <w:rPr>
                <w:rFonts w:ascii="Times New Roman" w:eastAsia="Times New Roman" w:hAnsi="Times New Roman" w:cs="Times New Roman"/>
                <w:color w:val="000000"/>
                <w:sz w:val="24"/>
                <w:szCs w:val="24"/>
              </w:rPr>
              <w:t>Ruled Unconstitutional</w:t>
            </w:r>
            <w:r w:rsidRPr="00DD0B70">
              <w:rPr>
                <w:rFonts w:ascii="Times New Roman" w:eastAsia="Times New Roman" w:hAnsi="Times New Roman" w:cs="Times New Roman"/>
                <w:color w:val="000000"/>
                <w:sz w:val="24"/>
                <w:szCs w:val="24"/>
              </w:rPr>
              <w:t>)</w:t>
            </w:r>
          </w:p>
        </w:tc>
      </w:tr>
      <w:tr w:rsidR="00422681" w:rsidRPr="00422681" w14:paraId="31C7E349" w14:textId="77777777" w:rsidTr="00AF2B93">
        <w:trPr>
          <w:trHeight w:val="315"/>
        </w:trPr>
        <w:tc>
          <w:tcPr>
            <w:tcW w:w="1075" w:type="dxa"/>
            <w:tcBorders>
              <w:top w:val="double" w:sz="4" w:space="0" w:color="auto"/>
              <w:left w:val="nil"/>
              <w:bottom w:val="single" w:sz="4" w:space="0" w:color="auto"/>
              <w:right w:val="nil"/>
            </w:tcBorders>
            <w:noWrap/>
            <w:vAlign w:val="center"/>
            <w:hideMark/>
          </w:tcPr>
          <w:p w14:paraId="4DCB28BD" w14:textId="77777777" w:rsidR="00422681" w:rsidRPr="00422681" w:rsidRDefault="009364B9" w:rsidP="009364B9">
            <w:pPr>
              <w:jc w:val="center"/>
              <w:rPr>
                <w:rFonts w:ascii="Times New Roman" w:hAnsi="Times New Roman" w:cs="Times New Roman"/>
                <w:sz w:val="24"/>
                <w:szCs w:val="24"/>
              </w:rPr>
            </w:pPr>
            <w:r>
              <w:rPr>
                <w:rFonts w:ascii="Times New Roman" w:hAnsi="Times New Roman" w:cs="Times New Roman"/>
                <w:sz w:val="24"/>
                <w:szCs w:val="24"/>
              </w:rPr>
              <w:t>District</w:t>
            </w:r>
          </w:p>
        </w:tc>
        <w:tc>
          <w:tcPr>
            <w:tcW w:w="2461" w:type="dxa"/>
            <w:tcBorders>
              <w:top w:val="double" w:sz="4" w:space="0" w:color="auto"/>
              <w:left w:val="nil"/>
              <w:bottom w:val="single" w:sz="4" w:space="0" w:color="auto"/>
              <w:right w:val="nil"/>
            </w:tcBorders>
            <w:noWrap/>
            <w:vAlign w:val="center"/>
          </w:tcPr>
          <w:p w14:paraId="05E6BC12" w14:textId="77777777" w:rsidR="00422681" w:rsidRPr="00DD0B70" w:rsidRDefault="00422681" w:rsidP="00422681">
            <w:pPr>
              <w:jc w:val="center"/>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Nearest Neighbors Percent A.A.</w:t>
            </w:r>
          </w:p>
        </w:tc>
        <w:tc>
          <w:tcPr>
            <w:tcW w:w="2669" w:type="dxa"/>
            <w:tcBorders>
              <w:top w:val="double" w:sz="4" w:space="0" w:color="auto"/>
              <w:left w:val="nil"/>
              <w:bottom w:val="single" w:sz="4" w:space="0" w:color="auto"/>
              <w:right w:val="nil"/>
            </w:tcBorders>
            <w:noWrap/>
            <w:vAlign w:val="center"/>
          </w:tcPr>
          <w:p w14:paraId="7FC9B71B" w14:textId="77777777" w:rsidR="00422681" w:rsidRDefault="00422681" w:rsidP="00422681">
            <w:pPr>
              <w:jc w:val="center"/>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 xml:space="preserve">District </w:t>
            </w:r>
          </w:p>
          <w:p w14:paraId="78828C54" w14:textId="77777777" w:rsidR="00422681" w:rsidRPr="00DD0B70" w:rsidRDefault="00422681" w:rsidP="00422681">
            <w:pPr>
              <w:jc w:val="center"/>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Percent A.A.</w:t>
            </w:r>
          </w:p>
        </w:tc>
        <w:tc>
          <w:tcPr>
            <w:tcW w:w="2610" w:type="dxa"/>
            <w:tcBorders>
              <w:top w:val="double" w:sz="4" w:space="0" w:color="auto"/>
              <w:left w:val="nil"/>
              <w:bottom w:val="single" w:sz="4" w:space="0" w:color="auto"/>
              <w:right w:val="nil"/>
            </w:tcBorders>
            <w:noWrap/>
            <w:vAlign w:val="center"/>
          </w:tcPr>
          <w:p w14:paraId="434E66BB" w14:textId="77777777" w:rsidR="00422681" w:rsidRPr="00DD0B70" w:rsidRDefault="00422681" w:rsidP="00422681">
            <w:pPr>
              <w:jc w:val="center"/>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Difference</w:t>
            </w:r>
          </w:p>
        </w:tc>
      </w:tr>
      <w:tr w:rsidR="003D0624" w:rsidRPr="00422681" w14:paraId="754DB414" w14:textId="77777777" w:rsidTr="00AF2B93">
        <w:trPr>
          <w:trHeight w:val="315"/>
        </w:trPr>
        <w:tc>
          <w:tcPr>
            <w:tcW w:w="1075" w:type="dxa"/>
            <w:tcBorders>
              <w:top w:val="single" w:sz="4" w:space="0" w:color="auto"/>
              <w:left w:val="nil"/>
              <w:bottom w:val="nil"/>
              <w:right w:val="nil"/>
            </w:tcBorders>
            <w:noWrap/>
            <w:vAlign w:val="center"/>
            <w:hideMark/>
          </w:tcPr>
          <w:p w14:paraId="5C6728B5" w14:textId="77777777" w:rsidR="003D0624" w:rsidRPr="00422681" w:rsidRDefault="003D0624" w:rsidP="00AF2B93">
            <w:pPr>
              <w:ind w:firstLine="720"/>
              <w:jc w:val="center"/>
              <w:rPr>
                <w:rFonts w:ascii="Times New Roman" w:hAnsi="Times New Roman" w:cs="Times New Roman"/>
                <w:sz w:val="24"/>
                <w:szCs w:val="24"/>
              </w:rPr>
            </w:pPr>
          </w:p>
        </w:tc>
        <w:tc>
          <w:tcPr>
            <w:tcW w:w="7740" w:type="dxa"/>
            <w:gridSpan w:val="3"/>
            <w:tcBorders>
              <w:top w:val="single" w:sz="4" w:space="0" w:color="auto"/>
              <w:left w:val="nil"/>
              <w:bottom w:val="nil"/>
              <w:right w:val="nil"/>
            </w:tcBorders>
            <w:noWrap/>
            <w:vAlign w:val="center"/>
            <w:hideMark/>
          </w:tcPr>
          <w:p w14:paraId="7C9182A3" w14:textId="77777777" w:rsidR="003D0624" w:rsidRPr="00AF2B93" w:rsidRDefault="009364B9" w:rsidP="00AF2B93">
            <w:pPr>
              <w:jc w:val="center"/>
              <w:rPr>
                <w:rFonts w:ascii="Times New Roman" w:hAnsi="Times New Roman" w:cs="Times New Roman"/>
                <w:b/>
                <w:sz w:val="24"/>
                <w:szCs w:val="24"/>
              </w:rPr>
            </w:pPr>
            <w:r w:rsidRPr="00AF2B93">
              <w:rPr>
                <w:rFonts w:ascii="Times New Roman" w:hAnsi="Times New Roman" w:cs="Times New Roman"/>
                <w:b/>
                <w:sz w:val="24"/>
                <w:szCs w:val="24"/>
              </w:rPr>
              <w:t>Peninsula</w:t>
            </w:r>
          </w:p>
        </w:tc>
      </w:tr>
      <w:tr w:rsidR="003D0624" w:rsidRPr="00422681" w14:paraId="41BB0288" w14:textId="77777777" w:rsidTr="00AF2B93">
        <w:trPr>
          <w:trHeight w:val="300"/>
        </w:trPr>
        <w:tc>
          <w:tcPr>
            <w:tcW w:w="1075" w:type="dxa"/>
            <w:tcBorders>
              <w:top w:val="nil"/>
              <w:left w:val="nil"/>
              <w:bottom w:val="nil"/>
              <w:right w:val="nil"/>
            </w:tcBorders>
            <w:noWrap/>
            <w:vAlign w:val="center"/>
            <w:hideMark/>
          </w:tcPr>
          <w:p w14:paraId="41024FB0" w14:textId="77777777" w:rsidR="003D0624" w:rsidRPr="003D0624" w:rsidRDefault="003D0624" w:rsidP="00AF2B93">
            <w:pPr>
              <w:jc w:val="center"/>
              <w:rPr>
                <w:rFonts w:ascii="Times New Roman" w:hAnsi="Times New Roman" w:cs="Times New Roman"/>
                <w:sz w:val="24"/>
                <w:szCs w:val="24"/>
              </w:rPr>
            </w:pPr>
            <w:r w:rsidRPr="003D0624">
              <w:rPr>
                <w:rFonts w:ascii="Times New Roman" w:hAnsi="Times New Roman" w:cs="Times New Roman"/>
                <w:sz w:val="24"/>
                <w:szCs w:val="24"/>
              </w:rPr>
              <w:t>91</w:t>
            </w:r>
          </w:p>
        </w:tc>
        <w:tc>
          <w:tcPr>
            <w:tcW w:w="2461" w:type="dxa"/>
            <w:tcBorders>
              <w:top w:val="nil"/>
              <w:left w:val="nil"/>
              <w:bottom w:val="nil"/>
              <w:right w:val="nil"/>
            </w:tcBorders>
            <w:shd w:val="clear" w:color="auto" w:fill="auto"/>
            <w:noWrap/>
            <w:vAlign w:val="bottom"/>
          </w:tcPr>
          <w:p w14:paraId="10B7E67C"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35.4</w:t>
            </w:r>
          </w:p>
        </w:tc>
        <w:tc>
          <w:tcPr>
            <w:tcW w:w="2669" w:type="dxa"/>
            <w:tcBorders>
              <w:top w:val="nil"/>
              <w:left w:val="nil"/>
              <w:bottom w:val="nil"/>
              <w:right w:val="nil"/>
            </w:tcBorders>
            <w:shd w:val="clear" w:color="auto" w:fill="auto"/>
            <w:noWrap/>
            <w:vAlign w:val="bottom"/>
          </w:tcPr>
          <w:p w14:paraId="7A11EAD3"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20.7</w:t>
            </w:r>
          </w:p>
        </w:tc>
        <w:tc>
          <w:tcPr>
            <w:tcW w:w="2610" w:type="dxa"/>
            <w:tcBorders>
              <w:top w:val="nil"/>
              <w:left w:val="nil"/>
              <w:bottom w:val="nil"/>
              <w:right w:val="nil"/>
            </w:tcBorders>
            <w:shd w:val="clear" w:color="auto" w:fill="auto"/>
            <w:noWrap/>
            <w:vAlign w:val="bottom"/>
          </w:tcPr>
          <w:p w14:paraId="1C6AA14F"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-14.6</w:t>
            </w:r>
          </w:p>
        </w:tc>
      </w:tr>
      <w:tr w:rsidR="003D0624" w:rsidRPr="00422681" w14:paraId="5598718A" w14:textId="77777777" w:rsidTr="00AF2B93">
        <w:trPr>
          <w:trHeight w:val="300"/>
        </w:trPr>
        <w:tc>
          <w:tcPr>
            <w:tcW w:w="1075" w:type="dxa"/>
            <w:tcBorders>
              <w:top w:val="nil"/>
              <w:left w:val="nil"/>
              <w:bottom w:val="nil"/>
              <w:right w:val="nil"/>
            </w:tcBorders>
            <w:noWrap/>
            <w:vAlign w:val="center"/>
            <w:hideMark/>
          </w:tcPr>
          <w:p w14:paraId="3E5CE30A" w14:textId="77777777" w:rsidR="003D0624" w:rsidRPr="003D0624" w:rsidRDefault="003D0624" w:rsidP="00AF2B93">
            <w:pPr>
              <w:jc w:val="center"/>
              <w:rPr>
                <w:rFonts w:ascii="Times New Roman" w:hAnsi="Times New Roman" w:cs="Times New Roman"/>
                <w:sz w:val="24"/>
                <w:szCs w:val="24"/>
              </w:rPr>
            </w:pPr>
            <w:r w:rsidRPr="003D0624">
              <w:rPr>
                <w:rFonts w:ascii="Times New Roman" w:hAnsi="Times New Roman" w:cs="Times New Roman"/>
                <w:sz w:val="24"/>
                <w:szCs w:val="24"/>
              </w:rPr>
              <w:t>93</w:t>
            </w:r>
          </w:p>
        </w:tc>
        <w:tc>
          <w:tcPr>
            <w:tcW w:w="2461" w:type="dxa"/>
            <w:tcBorders>
              <w:top w:val="nil"/>
              <w:left w:val="nil"/>
              <w:bottom w:val="nil"/>
              <w:right w:val="nil"/>
            </w:tcBorders>
            <w:shd w:val="clear" w:color="auto" w:fill="auto"/>
            <w:noWrap/>
            <w:vAlign w:val="bottom"/>
          </w:tcPr>
          <w:p w14:paraId="0C7EC2FD"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27.5</w:t>
            </w:r>
          </w:p>
        </w:tc>
        <w:tc>
          <w:tcPr>
            <w:tcW w:w="2669" w:type="dxa"/>
            <w:tcBorders>
              <w:top w:val="nil"/>
              <w:left w:val="nil"/>
              <w:bottom w:val="nil"/>
              <w:right w:val="nil"/>
            </w:tcBorders>
            <w:shd w:val="clear" w:color="auto" w:fill="auto"/>
            <w:noWrap/>
            <w:vAlign w:val="bottom"/>
          </w:tcPr>
          <w:p w14:paraId="760B1AE8"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24.9</w:t>
            </w:r>
          </w:p>
        </w:tc>
        <w:tc>
          <w:tcPr>
            <w:tcW w:w="2610" w:type="dxa"/>
            <w:tcBorders>
              <w:top w:val="nil"/>
              <w:left w:val="nil"/>
              <w:bottom w:val="nil"/>
              <w:right w:val="nil"/>
            </w:tcBorders>
            <w:shd w:val="clear" w:color="auto" w:fill="auto"/>
            <w:noWrap/>
            <w:vAlign w:val="bottom"/>
          </w:tcPr>
          <w:p w14:paraId="23141C8F"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-2.6</w:t>
            </w:r>
          </w:p>
        </w:tc>
      </w:tr>
      <w:tr w:rsidR="003D0624" w:rsidRPr="00422681" w14:paraId="11D7B353" w14:textId="77777777" w:rsidTr="00AF2B93">
        <w:trPr>
          <w:trHeight w:val="300"/>
        </w:trPr>
        <w:tc>
          <w:tcPr>
            <w:tcW w:w="1075" w:type="dxa"/>
            <w:tcBorders>
              <w:top w:val="nil"/>
              <w:left w:val="nil"/>
              <w:bottom w:val="nil"/>
              <w:right w:val="nil"/>
            </w:tcBorders>
            <w:noWrap/>
            <w:vAlign w:val="center"/>
            <w:hideMark/>
          </w:tcPr>
          <w:p w14:paraId="5448A1EF" w14:textId="77777777" w:rsidR="003D0624" w:rsidRPr="003D0624" w:rsidRDefault="003D0624" w:rsidP="00AF2B93">
            <w:pPr>
              <w:jc w:val="center"/>
              <w:rPr>
                <w:rFonts w:ascii="Times New Roman" w:hAnsi="Times New Roman" w:cs="Times New Roman"/>
                <w:sz w:val="24"/>
                <w:szCs w:val="24"/>
              </w:rPr>
            </w:pPr>
            <w:r w:rsidRPr="003D0624">
              <w:rPr>
                <w:rFonts w:ascii="Times New Roman" w:hAnsi="Times New Roman" w:cs="Times New Roman"/>
                <w:sz w:val="24"/>
                <w:szCs w:val="24"/>
              </w:rPr>
              <w:t>94</w:t>
            </w:r>
          </w:p>
        </w:tc>
        <w:tc>
          <w:tcPr>
            <w:tcW w:w="2461" w:type="dxa"/>
            <w:tcBorders>
              <w:top w:val="nil"/>
              <w:left w:val="nil"/>
              <w:bottom w:val="nil"/>
              <w:right w:val="nil"/>
            </w:tcBorders>
            <w:shd w:val="clear" w:color="auto" w:fill="auto"/>
            <w:noWrap/>
            <w:vAlign w:val="bottom"/>
          </w:tcPr>
          <w:p w14:paraId="01792FC2"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33.8</w:t>
            </w:r>
          </w:p>
        </w:tc>
        <w:tc>
          <w:tcPr>
            <w:tcW w:w="2669" w:type="dxa"/>
            <w:tcBorders>
              <w:top w:val="nil"/>
              <w:left w:val="nil"/>
              <w:bottom w:val="nil"/>
              <w:right w:val="nil"/>
            </w:tcBorders>
            <w:shd w:val="clear" w:color="auto" w:fill="auto"/>
            <w:noWrap/>
            <w:vAlign w:val="bottom"/>
          </w:tcPr>
          <w:p w14:paraId="2129E877"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23.1</w:t>
            </w:r>
          </w:p>
        </w:tc>
        <w:tc>
          <w:tcPr>
            <w:tcW w:w="2610" w:type="dxa"/>
            <w:tcBorders>
              <w:top w:val="nil"/>
              <w:left w:val="nil"/>
              <w:bottom w:val="nil"/>
              <w:right w:val="nil"/>
            </w:tcBorders>
            <w:shd w:val="clear" w:color="auto" w:fill="auto"/>
            <w:noWrap/>
            <w:vAlign w:val="bottom"/>
          </w:tcPr>
          <w:p w14:paraId="5FC7DF8B"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-10.7</w:t>
            </w:r>
          </w:p>
        </w:tc>
      </w:tr>
      <w:tr w:rsidR="003D0624" w:rsidRPr="00422681" w14:paraId="4413FAB5" w14:textId="77777777" w:rsidTr="00AF2B93">
        <w:trPr>
          <w:trHeight w:val="300"/>
        </w:trPr>
        <w:tc>
          <w:tcPr>
            <w:tcW w:w="1075" w:type="dxa"/>
            <w:tcBorders>
              <w:top w:val="nil"/>
              <w:left w:val="nil"/>
              <w:bottom w:val="nil"/>
              <w:right w:val="nil"/>
            </w:tcBorders>
            <w:noWrap/>
            <w:vAlign w:val="center"/>
            <w:hideMark/>
          </w:tcPr>
          <w:p w14:paraId="1B072E74" w14:textId="77777777" w:rsidR="003D0624" w:rsidRPr="003D0624" w:rsidRDefault="003D0624" w:rsidP="00AF2B93">
            <w:pPr>
              <w:ind w:firstLine="720"/>
              <w:jc w:val="center"/>
              <w:rPr>
                <w:rFonts w:ascii="Times New Roman" w:hAnsi="Times New Roman" w:cs="Times New Roman"/>
                <w:sz w:val="24"/>
                <w:szCs w:val="24"/>
              </w:rPr>
            </w:pPr>
          </w:p>
        </w:tc>
        <w:tc>
          <w:tcPr>
            <w:tcW w:w="7740" w:type="dxa"/>
            <w:gridSpan w:val="3"/>
            <w:tcBorders>
              <w:top w:val="nil"/>
              <w:left w:val="nil"/>
              <w:bottom w:val="nil"/>
              <w:right w:val="nil"/>
            </w:tcBorders>
            <w:shd w:val="clear" w:color="auto" w:fill="auto"/>
            <w:noWrap/>
            <w:vAlign w:val="center"/>
          </w:tcPr>
          <w:p w14:paraId="7D8DCD90" w14:textId="77777777" w:rsidR="003D0624" w:rsidRPr="00AF2B93" w:rsidRDefault="003D0624" w:rsidP="00AF2B93">
            <w:pPr>
              <w:jc w:val="center"/>
              <w:rPr>
                <w:rFonts w:ascii="Times New Roman" w:hAnsi="Times New Roman" w:cs="Times New Roman"/>
                <w:b/>
                <w:color w:val="000000"/>
                <w:sz w:val="24"/>
                <w:szCs w:val="24"/>
              </w:rPr>
            </w:pPr>
            <w:r w:rsidRPr="00AF2B93">
              <w:rPr>
                <w:rFonts w:ascii="Times New Roman" w:hAnsi="Times New Roman" w:cs="Times New Roman"/>
                <w:b/>
                <w:color w:val="000000"/>
                <w:sz w:val="24"/>
                <w:szCs w:val="24"/>
              </w:rPr>
              <w:t>Petersburg</w:t>
            </w:r>
          </w:p>
        </w:tc>
      </w:tr>
      <w:tr w:rsidR="003D0624" w:rsidRPr="00422681" w14:paraId="554DCEB1" w14:textId="77777777" w:rsidTr="00AF2B93">
        <w:trPr>
          <w:trHeight w:val="300"/>
        </w:trPr>
        <w:tc>
          <w:tcPr>
            <w:tcW w:w="1075" w:type="dxa"/>
            <w:tcBorders>
              <w:top w:val="nil"/>
              <w:left w:val="nil"/>
              <w:bottom w:val="nil"/>
              <w:right w:val="nil"/>
            </w:tcBorders>
            <w:noWrap/>
            <w:vAlign w:val="center"/>
            <w:hideMark/>
          </w:tcPr>
          <w:p w14:paraId="4D85D316" w14:textId="77777777" w:rsidR="003D0624" w:rsidRPr="003D0624" w:rsidRDefault="003D0624" w:rsidP="00AF2B93">
            <w:pPr>
              <w:jc w:val="center"/>
              <w:rPr>
                <w:rFonts w:ascii="Times New Roman" w:hAnsi="Times New Roman" w:cs="Times New Roman"/>
                <w:sz w:val="24"/>
                <w:szCs w:val="24"/>
              </w:rPr>
            </w:pPr>
            <w:r w:rsidRPr="003D0624">
              <w:rPr>
                <w:rFonts w:ascii="Times New Roman" w:hAnsi="Times New Roman" w:cs="Times New Roman"/>
                <w:sz w:val="24"/>
                <w:szCs w:val="24"/>
              </w:rPr>
              <w:t>62</w:t>
            </w:r>
          </w:p>
        </w:tc>
        <w:tc>
          <w:tcPr>
            <w:tcW w:w="2461" w:type="dxa"/>
            <w:tcBorders>
              <w:top w:val="nil"/>
              <w:left w:val="nil"/>
              <w:bottom w:val="nil"/>
              <w:right w:val="nil"/>
            </w:tcBorders>
            <w:shd w:val="clear" w:color="auto" w:fill="auto"/>
            <w:noWrap/>
            <w:vAlign w:val="bottom"/>
          </w:tcPr>
          <w:p w14:paraId="21FFCAF6"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34.0</w:t>
            </w:r>
          </w:p>
        </w:tc>
        <w:tc>
          <w:tcPr>
            <w:tcW w:w="2669" w:type="dxa"/>
            <w:tcBorders>
              <w:top w:val="nil"/>
              <w:left w:val="nil"/>
              <w:bottom w:val="nil"/>
              <w:right w:val="nil"/>
            </w:tcBorders>
            <w:shd w:val="clear" w:color="auto" w:fill="auto"/>
            <w:noWrap/>
            <w:vAlign w:val="bottom"/>
          </w:tcPr>
          <w:p w14:paraId="6D19FC48"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26.0</w:t>
            </w:r>
          </w:p>
        </w:tc>
        <w:tc>
          <w:tcPr>
            <w:tcW w:w="2610" w:type="dxa"/>
            <w:tcBorders>
              <w:top w:val="nil"/>
              <w:left w:val="nil"/>
              <w:bottom w:val="nil"/>
              <w:right w:val="nil"/>
            </w:tcBorders>
            <w:shd w:val="clear" w:color="auto" w:fill="auto"/>
            <w:noWrap/>
            <w:vAlign w:val="bottom"/>
          </w:tcPr>
          <w:p w14:paraId="18F049D9"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-8.0</w:t>
            </w:r>
          </w:p>
        </w:tc>
      </w:tr>
      <w:tr w:rsidR="003D0624" w:rsidRPr="00422681" w14:paraId="44B8DD83" w14:textId="77777777" w:rsidTr="00AF2B93">
        <w:trPr>
          <w:trHeight w:val="300"/>
        </w:trPr>
        <w:tc>
          <w:tcPr>
            <w:tcW w:w="1075" w:type="dxa"/>
            <w:tcBorders>
              <w:top w:val="nil"/>
              <w:left w:val="nil"/>
              <w:bottom w:val="nil"/>
              <w:right w:val="nil"/>
            </w:tcBorders>
            <w:noWrap/>
            <w:vAlign w:val="center"/>
            <w:hideMark/>
          </w:tcPr>
          <w:p w14:paraId="24FF335F" w14:textId="77777777" w:rsidR="003D0624" w:rsidRPr="003D0624" w:rsidRDefault="003D0624" w:rsidP="00AF2B93">
            <w:pPr>
              <w:jc w:val="center"/>
              <w:rPr>
                <w:rFonts w:ascii="Times New Roman" w:hAnsi="Times New Roman" w:cs="Times New Roman"/>
                <w:sz w:val="24"/>
                <w:szCs w:val="24"/>
              </w:rPr>
            </w:pPr>
            <w:r w:rsidRPr="003D0624">
              <w:rPr>
                <w:rFonts w:ascii="Times New Roman" w:hAnsi="Times New Roman" w:cs="Times New Roman"/>
                <w:sz w:val="24"/>
                <w:szCs w:val="24"/>
              </w:rPr>
              <w:t>64</w:t>
            </w:r>
          </w:p>
        </w:tc>
        <w:tc>
          <w:tcPr>
            <w:tcW w:w="2461" w:type="dxa"/>
            <w:tcBorders>
              <w:top w:val="nil"/>
              <w:left w:val="nil"/>
              <w:bottom w:val="nil"/>
              <w:right w:val="nil"/>
            </w:tcBorders>
            <w:shd w:val="clear" w:color="auto" w:fill="auto"/>
            <w:noWrap/>
            <w:vAlign w:val="bottom"/>
          </w:tcPr>
          <w:p w14:paraId="6D627988"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38.1</w:t>
            </w:r>
          </w:p>
        </w:tc>
        <w:tc>
          <w:tcPr>
            <w:tcW w:w="2669" w:type="dxa"/>
            <w:tcBorders>
              <w:top w:val="nil"/>
              <w:left w:val="nil"/>
              <w:bottom w:val="nil"/>
              <w:right w:val="nil"/>
            </w:tcBorders>
            <w:shd w:val="clear" w:color="auto" w:fill="auto"/>
            <w:noWrap/>
            <w:vAlign w:val="bottom"/>
          </w:tcPr>
          <w:p w14:paraId="75DD552F"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24.9</w:t>
            </w:r>
          </w:p>
        </w:tc>
        <w:tc>
          <w:tcPr>
            <w:tcW w:w="2610" w:type="dxa"/>
            <w:tcBorders>
              <w:top w:val="nil"/>
              <w:left w:val="nil"/>
              <w:bottom w:val="nil"/>
              <w:right w:val="nil"/>
            </w:tcBorders>
            <w:shd w:val="clear" w:color="auto" w:fill="auto"/>
            <w:noWrap/>
            <w:vAlign w:val="bottom"/>
          </w:tcPr>
          <w:p w14:paraId="4719D2CD"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-13.2</w:t>
            </w:r>
          </w:p>
        </w:tc>
      </w:tr>
      <w:tr w:rsidR="003D0624" w:rsidRPr="00422681" w14:paraId="568151DE" w14:textId="77777777" w:rsidTr="00AF2B93">
        <w:trPr>
          <w:trHeight w:val="300"/>
        </w:trPr>
        <w:tc>
          <w:tcPr>
            <w:tcW w:w="1075" w:type="dxa"/>
            <w:tcBorders>
              <w:top w:val="nil"/>
              <w:left w:val="nil"/>
              <w:bottom w:val="nil"/>
              <w:right w:val="nil"/>
            </w:tcBorders>
            <w:noWrap/>
            <w:vAlign w:val="center"/>
            <w:hideMark/>
          </w:tcPr>
          <w:p w14:paraId="0316B8AB" w14:textId="77777777" w:rsidR="003D0624" w:rsidRPr="003D0624" w:rsidRDefault="003D0624" w:rsidP="00AF2B93">
            <w:pPr>
              <w:jc w:val="center"/>
              <w:rPr>
                <w:rFonts w:ascii="Times New Roman" w:hAnsi="Times New Roman" w:cs="Times New Roman"/>
                <w:sz w:val="24"/>
                <w:szCs w:val="24"/>
              </w:rPr>
            </w:pPr>
            <w:r w:rsidRPr="003D0624">
              <w:rPr>
                <w:rFonts w:ascii="Times New Roman" w:hAnsi="Times New Roman" w:cs="Times New Roman"/>
                <w:sz w:val="24"/>
                <w:szCs w:val="24"/>
              </w:rPr>
              <w:t>66</w:t>
            </w:r>
          </w:p>
        </w:tc>
        <w:tc>
          <w:tcPr>
            <w:tcW w:w="2461" w:type="dxa"/>
            <w:tcBorders>
              <w:top w:val="nil"/>
              <w:left w:val="nil"/>
              <w:bottom w:val="nil"/>
              <w:right w:val="nil"/>
            </w:tcBorders>
            <w:shd w:val="clear" w:color="auto" w:fill="auto"/>
            <w:noWrap/>
            <w:vAlign w:val="bottom"/>
          </w:tcPr>
          <w:p w14:paraId="19B735F1"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27.9</w:t>
            </w:r>
          </w:p>
        </w:tc>
        <w:tc>
          <w:tcPr>
            <w:tcW w:w="2669" w:type="dxa"/>
            <w:tcBorders>
              <w:top w:val="nil"/>
              <w:left w:val="nil"/>
              <w:bottom w:val="nil"/>
              <w:right w:val="nil"/>
            </w:tcBorders>
            <w:shd w:val="clear" w:color="auto" w:fill="auto"/>
            <w:noWrap/>
            <w:vAlign w:val="bottom"/>
          </w:tcPr>
          <w:p w14:paraId="249D0C69"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17.8</w:t>
            </w:r>
          </w:p>
        </w:tc>
        <w:tc>
          <w:tcPr>
            <w:tcW w:w="2610" w:type="dxa"/>
            <w:tcBorders>
              <w:top w:val="nil"/>
              <w:left w:val="nil"/>
              <w:bottom w:val="nil"/>
              <w:right w:val="nil"/>
            </w:tcBorders>
            <w:shd w:val="clear" w:color="auto" w:fill="auto"/>
            <w:noWrap/>
            <w:vAlign w:val="bottom"/>
          </w:tcPr>
          <w:p w14:paraId="37F1E8EB"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-10.1</w:t>
            </w:r>
          </w:p>
        </w:tc>
      </w:tr>
      <w:tr w:rsidR="003D0624" w:rsidRPr="00422681" w14:paraId="122D972B" w14:textId="77777777" w:rsidTr="00AF2B93">
        <w:trPr>
          <w:trHeight w:val="300"/>
        </w:trPr>
        <w:tc>
          <w:tcPr>
            <w:tcW w:w="1075" w:type="dxa"/>
            <w:tcBorders>
              <w:top w:val="nil"/>
              <w:left w:val="nil"/>
              <w:bottom w:val="nil"/>
              <w:right w:val="nil"/>
            </w:tcBorders>
            <w:noWrap/>
            <w:vAlign w:val="center"/>
            <w:hideMark/>
          </w:tcPr>
          <w:p w14:paraId="3A2E8AF7" w14:textId="77777777" w:rsidR="003D0624" w:rsidRPr="003D0624" w:rsidRDefault="003D0624" w:rsidP="00AF2B93">
            <w:pPr>
              <w:jc w:val="center"/>
              <w:rPr>
                <w:rFonts w:ascii="Times New Roman" w:hAnsi="Times New Roman" w:cs="Times New Roman"/>
                <w:sz w:val="24"/>
                <w:szCs w:val="24"/>
              </w:rPr>
            </w:pPr>
            <w:r w:rsidRPr="003D0624">
              <w:rPr>
                <w:rFonts w:ascii="Times New Roman" w:hAnsi="Times New Roman" w:cs="Times New Roman"/>
                <w:sz w:val="24"/>
                <w:szCs w:val="24"/>
              </w:rPr>
              <w:t>75</w:t>
            </w:r>
          </w:p>
        </w:tc>
        <w:tc>
          <w:tcPr>
            <w:tcW w:w="2461" w:type="dxa"/>
            <w:tcBorders>
              <w:top w:val="nil"/>
              <w:left w:val="nil"/>
              <w:bottom w:val="nil"/>
              <w:right w:val="nil"/>
            </w:tcBorders>
            <w:shd w:val="clear" w:color="auto" w:fill="auto"/>
            <w:noWrap/>
            <w:vAlign w:val="bottom"/>
          </w:tcPr>
          <w:p w14:paraId="2695ECFD"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46.4</w:t>
            </w:r>
          </w:p>
        </w:tc>
        <w:tc>
          <w:tcPr>
            <w:tcW w:w="2669" w:type="dxa"/>
            <w:tcBorders>
              <w:top w:val="nil"/>
              <w:left w:val="nil"/>
              <w:bottom w:val="nil"/>
              <w:right w:val="nil"/>
            </w:tcBorders>
            <w:shd w:val="clear" w:color="auto" w:fill="auto"/>
            <w:noWrap/>
            <w:vAlign w:val="bottom"/>
          </w:tcPr>
          <w:p w14:paraId="60B175C8"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56.3</w:t>
            </w:r>
          </w:p>
        </w:tc>
        <w:tc>
          <w:tcPr>
            <w:tcW w:w="2610" w:type="dxa"/>
            <w:tcBorders>
              <w:top w:val="nil"/>
              <w:left w:val="nil"/>
              <w:bottom w:val="nil"/>
              <w:right w:val="nil"/>
            </w:tcBorders>
            <w:shd w:val="clear" w:color="auto" w:fill="auto"/>
            <w:noWrap/>
            <w:vAlign w:val="bottom"/>
          </w:tcPr>
          <w:p w14:paraId="13006BA0"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9.9</w:t>
            </w:r>
          </w:p>
        </w:tc>
      </w:tr>
      <w:tr w:rsidR="003D0624" w:rsidRPr="00422681" w14:paraId="32DF7759" w14:textId="77777777" w:rsidTr="00AF2B93">
        <w:trPr>
          <w:trHeight w:val="300"/>
        </w:trPr>
        <w:tc>
          <w:tcPr>
            <w:tcW w:w="1075" w:type="dxa"/>
            <w:tcBorders>
              <w:top w:val="nil"/>
              <w:left w:val="nil"/>
              <w:bottom w:val="nil"/>
              <w:right w:val="nil"/>
            </w:tcBorders>
            <w:noWrap/>
            <w:vAlign w:val="center"/>
            <w:hideMark/>
          </w:tcPr>
          <w:p w14:paraId="7A0D0F61" w14:textId="77777777" w:rsidR="003D0624" w:rsidRPr="003D0624" w:rsidRDefault="003D0624" w:rsidP="00AF2B93">
            <w:pPr>
              <w:ind w:firstLine="720"/>
              <w:jc w:val="center"/>
              <w:rPr>
                <w:rFonts w:ascii="Times New Roman" w:hAnsi="Times New Roman" w:cs="Times New Roman"/>
                <w:sz w:val="24"/>
                <w:szCs w:val="24"/>
              </w:rPr>
            </w:pPr>
          </w:p>
        </w:tc>
        <w:tc>
          <w:tcPr>
            <w:tcW w:w="7740" w:type="dxa"/>
            <w:gridSpan w:val="3"/>
            <w:tcBorders>
              <w:top w:val="nil"/>
              <w:left w:val="nil"/>
              <w:bottom w:val="nil"/>
              <w:right w:val="nil"/>
            </w:tcBorders>
            <w:shd w:val="clear" w:color="auto" w:fill="auto"/>
            <w:noWrap/>
            <w:vAlign w:val="center"/>
          </w:tcPr>
          <w:p w14:paraId="6213F65F" w14:textId="77777777" w:rsidR="003D0624" w:rsidRPr="00AF2B93" w:rsidRDefault="003D0624" w:rsidP="00AF2B93">
            <w:pPr>
              <w:jc w:val="center"/>
              <w:rPr>
                <w:rFonts w:ascii="Times New Roman" w:hAnsi="Times New Roman" w:cs="Times New Roman"/>
                <w:b/>
                <w:color w:val="000000"/>
                <w:sz w:val="24"/>
                <w:szCs w:val="24"/>
              </w:rPr>
            </w:pPr>
            <w:r w:rsidRPr="00AF2B93">
              <w:rPr>
                <w:rFonts w:ascii="Times New Roman" w:hAnsi="Times New Roman" w:cs="Times New Roman"/>
                <w:b/>
                <w:color w:val="000000"/>
                <w:sz w:val="24"/>
                <w:szCs w:val="24"/>
              </w:rPr>
              <w:t>Norfolk</w:t>
            </w:r>
          </w:p>
        </w:tc>
      </w:tr>
      <w:tr w:rsidR="003D0624" w:rsidRPr="00422681" w14:paraId="4ED33895" w14:textId="77777777" w:rsidTr="00AF2B93">
        <w:trPr>
          <w:trHeight w:val="300"/>
        </w:trPr>
        <w:tc>
          <w:tcPr>
            <w:tcW w:w="1075" w:type="dxa"/>
            <w:tcBorders>
              <w:top w:val="nil"/>
              <w:left w:val="nil"/>
              <w:bottom w:val="nil"/>
              <w:right w:val="nil"/>
            </w:tcBorders>
            <w:noWrap/>
            <w:vAlign w:val="center"/>
            <w:hideMark/>
          </w:tcPr>
          <w:p w14:paraId="41F26D32" w14:textId="77777777" w:rsidR="003D0624" w:rsidRPr="003D0624" w:rsidRDefault="003D0624" w:rsidP="00AF2B93">
            <w:pPr>
              <w:jc w:val="center"/>
              <w:rPr>
                <w:rFonts w:ascii="Times New Roman" w:hAnsi="Times New Roman" w:cs="Times New Roman"/>
                <w:sz w:val="24"/>
                <w:szCs w:val="24"/>
              </w:rPr>
            </w:pPr>
            <w:r w:rsidRPr="003D0624">
              <w:rPr>
                <w:rFonts w:ascii="Times New Roman" w:hAnsi="Times New Roman" w:cs="Times New Roman"/>
                <w:sz w:val="24"/>
                <w:szCs w:val="24"/>
              </w:rPr>
              <w:t>76</w:t>
            </w:r>
          </w:p>
        </w:tc>
        <w:tc>
          <w:tcPr>
            <w:tcW w:w="2461" w:type="dxa"/>
            <w:tcBorders>
              <w:top w:val="nil"/>
              <w:left w:val="nil"/>
              <w:bottom w:val="nil"/>
              <w:right w:val="nil"/>
            </w:tcBorders>
            <w:shd w:val="clear" w:color="auto" w:fill="auto"/>
            <w:noWrap/>
            <w:vAlign w:val="bottom"/>
          </w:tcPr>
          <w:p w14:paraId="0C53E52B"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39.4</w:t>
            </w:r>
          </w:p>
        </w:tc>
        <w:tc>
          <w:tcPr>
            <w:tcW w:w="2669" w:type="dxa"/>
            <w:tcBorders>
              <w:top w:val="nil"/>
              <w:left w:val="nil"/>
              <w:bottom w:val="nil"/>
              <w:right w:val="nil"/>
            </w:tcBorders>
            <w:shd w:val="clear" w:color="auto" w:fill="auto"/>
            <w:noWrap/>
            <w:vAlign w:val="bottom"/>
          </w:tcPr>
          <w:p w14:paraId="098B5979"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26.3</w:t>
            </w:r>
          </w:p>
        </w:tc>
        <w:tc>
          <w:tcPr>
            <w:tcW w:w="2610" w:type="dxa"/>
            <w:tcBorders>
              <w:top w:val="nil"/>
              <w:left w:val="nil"/>
              <w:bottom w:val="nil"/>
              <w:right w:val="nil"/>
            </w:tcBorders>
            <w:shd w:val="clear" w:color="auto" w:fill="auto"/>
            <w:noWrap/>
            <w:vAlign w:val="bottom"/>
          </w:tcPr>
          <w:p w14:paraId="41F428EF"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-13.2</w:t>
            </w:r>
          </w:p>
        </w:tc>
      </w:tr>
      <w:tr w:rsidR="003D0624" w:rsidRPr="00422681" w14:paraId="613159FF" w14:textId="77777777" w:rsidTr="00AF2B93">
        <w:trPr>
          <w:trHeight w:val="300"/>
        </w:trPr>
        <w:tc>
          <w:tcPr>
            <w:tcW w:w="1075" w:type="dxa"/>
            <w:tcBorders>
              <w:top w:val="nil"/>
              <w:left w:val="nil"/>
              <w:bottom w:val="nil"/>
              <w:right w:val="nil"/>
            </w:tcBorders>
            <w:noWrap/>
            <w:vAlign w:val="center"/>
            <w:hideMark/>
          </w:tcPr>
          <w:p w14:paraId="182E8B37" w14:textId="77777777" w:rsidR="003D0624" w:rsidRPr="003D0624" w:rsidRDefault="003D0624" w:rsidP="00AF2B93">
            <w:pPr>
              <w:jc w:val="center"/>
              <w:rPr>
                <w:rFonts w:ascii="Times New Roman" w:hAnsi="Times New Roman" w:cs="Times New Roman"/>
                <w:sz w:val="24"/>
                <w:szCs w:val="24"/>
              </w:rPr>
            </w:pPr>
            <w:r w:rsidRPr="003D0624">
              <w:rPr>
                <w:rFonts w:ascii="Times New Roman" w:hAnsi="Times New Roman" w:cs="Times New Roman"/>
                <w:sz w:val="24"/>
                <w:szCs w:val="24"/>
              </w:rPr>
              <w:t>78</w:t>
            </w:r>
          </w:p>
        </w:tc>
        <w:tc>
          <w:tcPr>
            <w:tcW w:w="2461" w:type="dxa"/>
            <w:tcBorders>
              <w:top w:val="nil"/>
              <w:left w:val="nil"/>
              <w:bottom w:val="nil"/>
              <w:right w:val="nil"/>
            </w:tcBorders>
            <w:shd w:val="clear" w:color="auto" w:fill="auto"/>
            <w:noWrap/>
            <w:vAlign w:val="bottom"/>
          </w:tcPr>
          <w:p w14:paraId="4C9F83B6"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23.3</w:t>
            </w:r>
          </w:p>
        </w:tc>
        <w:tc>
          <w:tcPr>
            <w:tcW w:w="2669" w:type="dxa"/>
            <w:tcBorders>
              <w:top w:val="nil"/>
              <w:left w:val="nil"/>
              <w:bottom w:val="nil"/>
              <w:right w:val="nil"/>
            </w:tcBorders>
            <w:shd w:val="clear" w:color="auto" w:fill="auto"/>
            <w:noWrap/>
            <w:vAlign w:val="bottom"/>
          </w:tcPr>
          <w:p w14:paraId="1E8CC8F1"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17.2</w:t>
            </w:r>
          </w:p>
        </w:tc>
        <w:tc>
          <w:tcPr>
            <w:tcW w:w="2610" w:type="dxa"/>
            <w:tcBorders>
              <w:top w:val="nil"/>
              <w:left w:val="nil"/>
              <w:bottom w:val="nil"/>
              <w:right w:val="nil"/>
            </w:tcBorders>
            <w:shd w:val="clear" w:color="auto" w:fill="auto"/>
            <w:noWrap/>
            <w:vAlign w:val="bottom"/>
          </w:tcPr>
          <w:p w14:paraId="1A0587A4"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-6.1</w:t>
            </w:r>
          </w:p>
        </w:tc>
      </w:tr>
      <w:tr w:rsidR="003D0624" w:rsidRPr="00422681" w14:paraId="5E22E81F" w14:textId="77777777" w:rsidTr="00AF2B93">
        <w:trPr>
          <w:trHeight w:val="300"/>
        </w:trPr>
        <w:tc>
          <w:tcPr>
            <w:tcW w:w="1075" w:type="dxa"/>
            <w:tcBorders>
              <w:top w:val="nil"/>
              <w:left w:val="nil"/>
              <w:bottom w:val="nil"/>
              <w:right w:val="nil"/>
            </w:tcBorders>
            <w:noWrap/>
            <w:vAlign w:val="center"/>
            <w:hideMark/>
          </w:tcPr>
          <w:p w14:paraId="3D56670D" w14:textId="77777777" w:rsidR="003D0624" w:rsidRPr="003D0624" w:rsidRDefault="003D0624" w:rsidP="00AF2B93">
            <w:pPr>
              <w:jc w:val="center"/>
              <w:rPr>
                <w:rFonts w:ascii="Times New Roman" w:hAnsi="Times New Roman" w:cs="Times New Roman"/>
                <w:sz w:val="24"/>
                <w:szCs w:val="24"/>
              </w:rPr>
            </w:pPr>
            <w:r w:rsidRPr="003D0624">
              <w:rPr>
                <w:rFonts w:ascii="Times New Roman" w:hAnsi="Times New Roman" w:cs="Times New Roman"/>
                <w:sz w:val="24"/>
                <w:szCs w:val="24"/>
              </w:rPr>
              <w:t>79</w:t>
            </w:r>
          </w:p>
        </w:tc>
        <w:tc>
          <w:tcPr>
            <w:tcW w:w="2461" w:type="dxa"/>
            <w:tcBorders>
              <w:top w:val="nil"/>
              <w:left w:val="nil"/>
              <w:bottom w:val="nil"/>
              <w:right w:val="nil"/>
            </w:tcBorders>
            <w:shd w:val="clear" w:color="auto" w:fill="auto"/>
            <w:noWrap/>
            <w:vAlign w:val="bottom"/>
          </w:tcPr>
          <w:p w14:paraId="36BC2847"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39.2</w:t>
            </w:r>
          </w:p>
        </w:tc>
        <w:tc>
          <w:tcPr>
            <w:tcW w:w="2669" w:type="dxa"/>
            <w:tcBorders>
              <w:top w:val="nil"/>
              <w:left w:val="nil"/>
              <w:bottom w:val="nil"/>
              <w:right w:val="nil"/>
            </w:tcBorders>
            <w:shd w:val="clear" w:color="auto" w:fill="auto"/>
            <w:noWrap/>
            <w:vAlign w:val="bottom"/>
          </w:tcPr>
          <w:p w14:paraId="6B61FB5D"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31.4</w:t>
            </w:r>
          </w:p>
        </w:tc>
        <w:tc>
          <w:tcPr>
            <w:tcW w:w="2610" w:type="dxa"/>
            <w:tcBorders>
              <w:top w:val="nil"/>
              <w:left w:val="nil"/>
              <w:bottom w:val="nil"/>
              <w:right w:val="nil"/>
            </w:tcBorders>
            <w:shd w:val="clear" w:color="auto" w:fill="auto"/>
            <w:noWrap/>
            <w:vAlign w:val="bottom"/>
          </w:tcPr>
          <w:p w14:paraId="28F51B3E"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-7.8</w:t>
            </w:r>
          </w:p>
        </w:tc>
      </w:tr>
      <w:tr w:rsidR="003D0624" w:rsidRPr="00422681" w14:paraId="3700C42D" w14:textId="77777777" w:rsidTr="00AF2B93">
        <w:trPr>
          <w:trHeight w:val="300"/>
        </w:trPr>
        <w:tc>
          <w:tcPr>
            <w:tcW w:w="1075" w:type="dxa"/>
            <w:tcBorders>
              <w:top w:val="nil"/>
              <w:left w:val="nil"/>
              <w:bottom w:val="nil"/>
              <w:right w:val="nil"/>
            </w:tcBorders>
            <w:noWrap/>
            <w:vAlign w:val="center"/>
            <w:hideMark/>
          </w:tcPr>
          <w:p w14:paraId="7C2FDBDA" w14:textId="77777777" w:rsidR="003D0624" w:rsidRPr="003D0624" w:rsidRDefault="003D0624" w:rsidP="00AF2B93">
            <w:pPr>
              <w:jc w:val="center"/>
              <w:rPr>
                <w:rFonts w:ascii="Times New Roman" w:hAnsi="Times New Roman" w:cs="Times New Roman"/>
                <w:sz w:val="24"/>
                <w:szCs w:val="24"/>
              </w:rPr>
            </w:pPr>
            <w:r w:rsidRPr="003D0624">
              <w:rPr>
                <w:rFonts w:ascii="Times New Roman" w:hAnsi="Times New Roman" w:cs="Times New Roman"/>
                <w:sz w:val="24"/>
                <w:szCs w:val="24"/>
              </w:rPr>
              <w:t>81</w:t>
            </w:r>
          </w:p>
        </w:tc>
        <w:tc>
          <w:tcPr>
            <w:tcW w:w="2461" w:type="dxa"/>
            <w:tcBorders>
              <w:top w:val="nil"/>
              <w:left w:val="nil"/>
              <w:bottom w:val="nil"/>
              <w:right w:val="nil"/>
            </w:tcBorders>
            <w:shd w:val="clear" w:color="auto" w:fill="auto"/>
            <w:noWrap/>
            <w:vAlign w:val="bottom"/>
          </w:tcPr>
          <w:p w14:paraId="53123E4B"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22.3</w:t>
            </w:r>
          </w:p>
        </w:tc>
        <w:tc>
          <w:tcPr>
            <w:tcW w:w="2669" w:type="dxa"/>
            <w:tcBorders>
              <w:top w:val="nil"/>
              <w:left w:val="nil"/>
              <w:bottom w:val="nil"/>
              <w:right w:val="nil"/>
            </w:tcBorders>
            <w:shd w:val="clear" w:color="auto" w:fill="auto"/>
            <w:noWrap/>
            <w:vAlign w:val="bottom"/>
          </w:tcPr>
          <w:p w14:paraId="7DECA613"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19.4</w:t>
            </w:r>
          </w:p>
        </w:tc>
        <w:tc>
          <w:tcPr>
            <w:tcW w:w="2610" w:type="dxa"/>
            <w:tcBorders>
              <w:top w:val="nil"/>
              <w:left w:val="nil"/>
              <w:bottom w:val="nil"/>
              <w:right w:val="nil"/>
            </w:tcBorders>
            <w:shd w:val="clear" w:color="auto" w:fill="auto"/>
            <w:noWrap/>
            <w:vAlign w:val="bottom"/>
          </w:tcPr>
          <w:p w14:paraId="7AAC1724"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-2.9</w:t>
            </w:r>
          </w:p>
        </w:tc>
      </w:tr>
      <w:tr w:rsidR="003D0624" w:rsidRPr="00422681" w14:paraId="0A99462B" w14:textId="77777777" w:rsidTr="00AF2B93">
        <w:trPr>
          <w:trHeight w:val="300"/>
        </w:trPr>
        <w:tc>
          <w:tcPr>
            <w:tcW w:w="1075" w:type="dxa"/>
            <w:tcBorders>
              <w:top w:val="nil"/>
              <w:left w:val="nil"/>
              <w:bottom w:val="nil"/>
              <w:right w:val="nil"/>
            </w:tcBorders>
            <w:noWrap/>
            <w:vAlign w:val="center"/>
            <w:hideMark/>
          </w:tcPr>
          <w:p w14:paraId="3372D52E" w14:textId="77777777" w:rsidR="003D0624" w:rsidRPr="003D0624" w:rsidRDefault="003D0624" w:rsidP="00AF2B93">
            <w:pPr>
              <w:jc w:val="center"/>
              <w:rPr>
                <w:rFonts w:ascii="Times New Roman" w:hAnsi="Times New Roman" w:cs="Times New Roman"/>
                <w:sz w:val="24"/>
                <w:szCs w:val="24"/>
              </w:rPr>
            </w:pPr>
            <w:r w:rsidRPr="003D0624">
              <w:rPr>
                <w:rFonts w:ascii="Times New Roman" w:hAnsi="Times New Roman" w:cs="Times New Roman"/>
                <w:sz w:val="24"/>
                <w:szCs w:val="24"/>
              </w:rPr>
              <w:t>83</w:t>
            </w:r>
          </w:p>
        </w:tc>
        <w:tc>
          <w:tcPr>
            <w:tcW w:w="2461" w:type="dxa"/>
            <w:tcBorders>
              <w:top w:val="nil"/>
              <w:left w:val="nil"/>
              <w:bottom w:val="nil"/>
              <w:right w:val="nil"/>
            </w:tcBorders>
            <w:shd w:val="clear" w:color="auto" w:fill="auto"/>
            <w:noWrap/>
            <w:vAlign w:val="bottom"/>
          </w:tcPr>
          <w:p w14:paraId="57690F97"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28.1</w:t>
            </w:r>
          </w:p>
        </w:tc>
        <w:tc>
          <w:tcPr>
            <w:tcW w:w="2669" w:type="dxa"/>
            <w:tcBorders>
              <w:top w:val="nil"/>
              <w:left w:val="nil"/>
              <w:bottom w:val="nil"/>
              <w:right w:val="nil"/>
            </w:tcBorders>
            <w:shd w:val="clear" w:color="auto" w:fill="auto"/>
            <w:noWrap/>
            <w:vAlign w:val="bottom"/>
          </w:tcPr>
          <w:p w14:paraId="7487F170"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16.9</w:t>
            </w:r>
          </w:p>
        </w:tc>
        <w:tc>
          <w:tcPr>
            <w:tcW w:w="2610" w:type="dxa"/>
            <w:tcBorders>
              <w:top w:val="nil"/>
              <w:left w:val="nil"/>
              <w:bottom w:val="nil"/>
              <w:right w:val="nil"/>
            </w:tcBorders>
            <w:shd w:val="clear" w:color="auto" w:fill="auto"/>
            <w:noWrap/>
            <w:vAlign w:val="bottom"/>
          </w:tcPr>
          <w:p w14:paraId="1E4650DF"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-11.3</w:t>
            </w:r>
          </w:p>
        </w:tc>
      </w:tr>
      <w:tr w:rsidR="003D0624" w:rsidRPr="00422681" w14:paraId="5F80613C" w14:textId="77777777" w:rsidTr="00AF2B93">
        <w:trPr>
          <w:trHeight w:val="300"/>
        </w:trPr>
        <w:tc>
          <w:tcPr>
            <w:tcW w:w="1075" w:type="dxa"/>
            <w:tcBorders>
              <w:top w:val="nil"/>
              <w:left w:val="nil"/>
              <w:bottom w:val="nil"/>
              <w:right w:val="nil"/>
            </w:tcBorders>
            <w:noWrap/>
            <w:vAlign w:val="center"/>
            <w:hideMark/>
          </w:tcPr>
          <w:p w14:paraId="35259A37" w14:textId="77777777" w:rsidR="003D0624" w:rsidRPr="003D0624" w:rsidRDefault="003D0624" w:rsidP="00AF2B93">
            <w:pPr>
              <w:jc w:val="center"/>
              <w:rPr>
                <w:rFonts w:ascii="Times New Roman" w:hAnsi="Times New Roman" w:cs="Times New Roman"/>
                <w:sz w:val="24"/>
                <w:szCs w:val="24"/>
              </w:rPr>
            </w:pPr>
            <w:r w:rsidRPr="003D0624">
              <w:rPr>
                <w:rFonts w:ascii="Times New Roman" w:hAnsi="Times New Roman" w:cs="Times New Roman"/>
                <w:sz w:val="24"/>
                <w:szCs w:val="24"/>
              </w:rPr>
              <w:t>85</w:t>
            </w:r>
          </w:p>
        </w:tc>
        <w:tc>
          <w:tcPr>
            <w:tcW w:w="2461" w:type="dxa"/>
            <w:tcBorders>
              <w:top w:val="nil"/>
              <w:left w:val="nil"/>
              <w:bottom w:val="nil"/>
              <w:right w:val="nil"/>
            </w:tcBorders>
            <w:shd w:val="clear" w:color="auto" w:fill="auto"/>
            <w:noWrap/>
            <w:vAlign w:val="bottom"/>
          </w:tcPr>
          <w:p w14:paraId="7E9A0B77"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25.9</w:t>
            </w:r>
          </w:p>
        </w:tc>
        <w:tc>
          <w:tcPr>
            <w:tcW w:w="2669" w:type="dxa"/>
            <w:tcBorders>
              <w:top w:val="nil"/>
              <w:left w:val="nil"/>
              <w:bottom w:val="nil"/>
              <w:right w:val="nil"/>
            </w:tcBorders>
            <w:shd w:val="clear" w:color="auto" w:fill="auto"/>
            <w:noWrap/>
            <w:vAlign w:val="bottom"/>
          </w:tcPr>
          <w:p w14:paraId="76B6CC1D"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20.8</w:t>
            </w:r>
          </w:p>
        </w:tc>
        <w:tc>
          <w:tcPr>
            <w:tcW w:w="2610" w:type="dxa"/>
            <w:tcBorders>
              <w:top w:val="nil"/>
              <w:left w:val="nil"/>
              <w:bottom w:val="nil"/>
              <w:right w:val="nil"/>
            </w:tcBorders>
            <w:shd w:val="clear" w:color="auto" w:fill="auto"/>
            <w:noWrap/>
            <w:vAlign w:val="bottom"/>
          </w:tcPr>
          <w:p w14:paraId="5DC1665A"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-5.1</w:t>
            </w:r>
          </w:p>
        </w:tc>
      </w:tr>
      <w:tr w:rsidR="003D0624" w:rsidRPr="00422681" w14:paraId="3A07715B" w14:textId="77777777" w:rsidTr="00AF2B93">
        <w:trPr>
          <w:trHeight w:val="300"/>
        </w:trPr>
        <w:tc>
          <w:tcPr>
            <w:tcW w:w="1075" w:type="dxa"/>
            <w:tcBorders>
              <w:top w:val="nil"/>
              <w:left w:val="nil"/>
              <w:bottom w:val="nil"/>
              <w:right w:val="nil"/>
            </w:tcBorders>
            <w:noWrap/>
            <w:vAlign w:val="center"/>
            <w:hideMark/>
          </w:tcPr>
          <w:p w14:paraId="5B1F3321" w14:textId="77777777" w:rsidR="003D0624" w:rsidRPr="003D0624" w:rsidRDefault="003D0624" w:rsidP="00AF2B93">
            <w:pPr>
              <w:ind w:firstLine="720"/>
              <w:jc w:val="center"/>
              <w:rPr>
                <w:rFonts w:ascii="Times New Roman" w:hAnsi="Times New Roman" w:cs="Times New Roman"/>
                <w:sz w:val="24"/>
                <w:szCs w:val="24"/>
              </w:rPr>
            </w:pPr>
          </w:p>
        </w:tc>
        <w:tc>
          <w:tcPr>
            <w:tcW w:w="7740" w:type="dxa"/>
            <w:gridSpan w:val="3"/>
            <w:tcBorders>
              <w:top w:val="nil"/>
              <w:left w:val="nil"/>
              <w:bottom w:val="nil"/>
              <w:right w:val="nil"/>
            </w:tcBorders>
            <w:shd w:val="clear" w:color="auto" w:fill="auto"/>
            <w:noWrap/>
            <w:vAlign w:val="center"/>
          </w:tcPr>
          <w:p w14:paraId="56F96E40" w14:textId="77777777" w:rsidR="003D0624" w:rsidRPr="00AF2B93" w:rsidRDefault="003D0624" w:rsidP="00AF2B93">
            <w:pPr>
              <w:jc w:val="center"/>
              <w:rPr>
                <w:rFonts w:ascii="Times New Roman" w:hAnsi="Times New Roman" w:cs="Times New Roman"/>
                <w:b/>
                <w:color w:val="000000"/>
                <w:sz w:val="24"/>
                <w:szCs w:val="24"/>
              </w:rPr>
            </w:pPr>
            <w:r w:rsidRPr="00AF2B93">
              <w:rPr>
                <w:rFonts w:ascii="Times New Roman" w:hAnsi="Times New Roman" w:cs="Times New Roman"/>
                <w:b/>
                <w:color w:val="000000"/>
                <w:sz w:val="24"/>
                <w:szCs w:val="24"/>
              </w:rPr>
              <w:t>Richmond</w:t>
            </w:r>
          </w:p>
        </w:tc>
      </w:tr>
      <w:tr w:rsidR="003D0624" w:rsidRPr="00422681" w14:paraId="2D47177B" w14:textId="77777777" w:rsidTr="00737B47">
        <w:trPr>
          <w:trHeight w:val="300"/>
        </w:trPr>
        <w:tc>
          <w:tcPr>
            <w:tcW w:w="1075" w:type="dxa"/>
            <w:tcBorders>
              <w:top w:val="nil"/>
              <w:left w:val="nil"/>
              <w:bottom w:val="nil"/>
              <w:right w:val="nil"/>
            </w:tcBorders>
            <w:noWrap/>
            <w:vAlign w:val="center"/>
            <w:hideMark/>
          </w:tcPr>
          <w:p w14:paraId="4A947D4F" w14:textId="77777777" w:rsidR="003D0624" w:rsidRPr="003D0624" w:rsidRDefault="003D0624" w:rsidP="00AF2B93">
            <w:pPr>
              <w:jc w:val="center"/>
              <w:rPr>
                <w:rFonts w:ascii="Times New Roman" w:hAnsi="Times New Roman" w:cs="Times New Roman"/>
                <w:sz w:val="24"/>
                <w:szCs w:val="24"/>
              </w:rPr>
            </w:pPr>
            <w:r w:rsidRPr="003D0624">
              <w:rPr>
                <w:rFonts w:ascii="Times New Roman" w:hAnsi="Times New Roman" w:cs="Times New Roman"/>
                <w:sz w:val="24"/>
                <w:szCs w:val="24"/>
              </w:rPr>
              <w:t>72</w:t>
            </w:r>
          </w:p>
        </w:tc>
        <w:tc>
          <w:tcPr>
            <w:tcW w:w="2461" w:type="dxa"/>
            <w:tcBorders>
              <w:top w:val="nil"/>
              <w:left w:val="nil"/>
              <w:bottom w:val="nil"/>
              <w:right w:val="nil"/>
            </w:tcBorders>
            <w:shd w:val="clear" w:color="auto" w:fill="auto"/>
            <w:noWrap/>
            <w:vAlign w:val="bottom"/>
          </w:tcPr>
          <w:p w14:paraId="3D9823F4"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17.3</w:t>
            </w:r>
          </w:p>
        </w:tc>
        <w:tc>
          <w:tcPr>
            <w:tcW w:w="2669" w:type="dxa"/>
            <w:tcBorders>
              <w:top w:val="nil"/>
              <w:left w:val="nil"/>
              <w:bottom w:val="nil"/>
              <w:right w:val="nil"/>
            </w:tcBorders>
            <w:shd w:val="clear" w:color="auto" w:fill="auto"/>
            <w:noWrap/>
            <w:vAlign w:val="bottom"/>
          </w:tcPr>
          <w:p w14:paraId="10A822D5"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14.1</w:t>
            </w:r>
          </w:p>
        </w:tc>
        <w:tc>
          <w:tcPr>
            <w:tcW w:w="2610" w:type="dxa"/>
            <w:tcBorders>
              <w:top w:val="nil"/>
              <w:left w:val="nil"/>
              <w:bottom w:val="nil"/>
              <w:right w:val="nil"/>
            </w:tcBorders>
            <w:shd w:val="clear" w:color="auto" w:fill="auto"/>
            <w:noWrap/>
            <w:vAlign w:val="bottom"/>
          </w:tcPr>
          <w:p w14:paraId="1D4CFB08"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-3.2</w:t>
            </w:r>
          </w:p>
        </w:tc>
      </w:tr>
      <w:tr w:rsidR="003D0624" w:rsidRPr="00422681" w14:paraId="51AA0A1C" w14:textId="77777777" w:rsidTr="00274FEA">
        <w:trPr>
          <w:trHeight w:val="300"/>
        </w:trPr>
        <w:tc>
          <w:tcPr>
            <w:tcW w:w="1075" w:type="dxa"/>
            <w:tcBorders>
              <w:top w:val="nil"/>
              <w:left w:val="nil"/>
              <w:bottom w:val="nil"/>
              <w:right w:val="nil"/>
            </w:tcBorders>
            <w:noWrap/>
            <w:vAlign w:val="center"/>
            <w:hideMark/>
          </w:tcPr>
          <w:p w14:paraId="1B5C9EA8" w14:textId="77777777" w:rsidR="003D0624" w:rsidRPr="003D0624" w:rsidRDefault="003D0624" w:rsidP="00AF2B93">
            <w:pPr>
              <w:jc w:val="center"/>
              <w:rPr>
                <w:rFonts w:ascii="Times New Roman" w:hAnsi="Times New Roman" w:cs="Times New Roman"/>
                <w:sz w:val="24"/>
                <w:szCs w:val="24"/>
              </w:rPr>
            </w:pPr>
            <w:r w:rsidRPr="003D0624">
              <w:rPr>
                <w:rFonts w:ascii="Times New Roman" w:hAnsi="Times New Roman" w:cs="Times New Roman"/>
                <w:sz w:val="24"/>
                <w:szCs w:val="24"/>
              </w:rPr>
              <w:lastRenderedPageBreak/>
              <w:t>73</w:t>
            </w:r>
          </w:p>
        </w:tc>
        <w:tc>
          <w:tcPr>
            <w:tcW w:w="2461" w:type="dxa"/>
            <w:tcBorders>
              <w:top w:val="nil"/>
              <w:left w:val="nil"/>
              <w:bottom w:val="nil"/>
              <w:right w:val="nil"/>
            </w:tcBorders>
            <w:shd w:val="clear" w:color="auto" w:fill="auto"/>
            <w:noWrap/>
            <w:vAlign w:val="bottom"/>
          </w:tcPr>
          <w:p w14:paraId="4B3F45C2"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15.6</w:t>
            </w:r>
          </w:p>
        </w:tc>
        <w:tc>
          <w:tcPr>
            <w:tcW w:w="2669" w:type="dxa"/>
            <w:tcBorders>
              <w:top w:val="nil"/>
              <w:left w:val="nil"/>
              <w:bottom w:val="nil"/>
              <w:right w:val="nil"/>
            </w:tcBorders>
            <w:shd w:val="clear" w:color="auto" w:fill="auto"/>
            <w:noWrap/>
            <w:vAlign w:val="bottom"/>
          </w:tcPr>
          <w:p w14:paraId="5563FC31"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14.7</w:t>
            </w:r>
          </w:p>
        </w:tc>
        <w:tc>
          <w:tcPr>
            <w:tcW w:w="2610" w:type="dxa"/>
            <w:tcBorders>
              <w:top w:val="nil"/>
              <w:left w:val="nil"/>
              <w:bottom w:val="nil"/>
              <w:right w:val="nil"/>
            </w:tcBorders>
            <w:shd w:val="clear" w:color="auto" w:fill="auto"/>
            <w:noWrap/>
            <w:vAlign w:val="bottom"/>
          </w:tcPr>
          <w:p w14:paraId="77CEC009" w14:textId="77777777" w:rsidR="003D0624" w:rsidRPr="003D0624" w:rsidRDefault="003D0624" w:rsidP="003D0624">
            <w:pPr>
              <w:jc w:val="center"/>
              <w:rPr>
                <w:rFonts w:ascii="Times New Roman" w:hAnsi="Times New Roman" w:cs="Times New Roman"/>
                <w:color w:val="000000"/>
                <w:sz w:val="24"/>
                <w:szCs w:val="24"/>
              </w:rPr>
            </w:pPr>
            <w:r w:rsidRPr="003D0624">
              <w:rPr>
                <w:rFonts w:ascii="Times New Roman" w:hAnsi="Times New Roman" w:cs="Times New Roman"/>
                <w:color w:val="000000"/>
                <w:sz w:val="24"/>
                <w:szCs w:val="24"/>
              </w:rPr>
              <w:t>-0.9</w:t>
            </w:r>
          </w:p>
        </w:tc>
      </w:tr>
      <w:tr w:rsidR="00274FEA" w:rsidRPr="00422681" w14:paraId="0298F93E" w14:textId="77777777" w:rsidTr="00737B47">
        <w:trPr>
          <w:trHeight w:val="300"/>
        </w:trPr>
        <w:tc>
          <w:tcPr>
            <w:tcW w:w="1075" w:type="dxa"/>
            <w:tcBorders>
              <w:top w:val="nil"/>
              <w:left w:val="nil"/>
              <w:bottom w:val="single" w:sz="12" w:space="0" w:color="auto"/>
              <w:right w:val="nil"/>
            </w:tcBorders>
            <w:noWrap/>
            <w:vAlign w:val="center"/>
          </w:tcPr>
          <w:p w14:paraId="0352C34B" w14:textId="77777777" w:rsidR="00274FEA" w:rsidRPr="003D0624" w:rsidRDefault="00274FEA" w:rsidP="00AF2B93">
            <w:pPr>
              <w:jc w:val="center"/>
              <w:rPr>
                <w:rFonts w:ascii="Times New Roman" w:hAnsi="Times New Roman" w:cs="Times New Roman"/>
                <w:sz w:val="24"/>
                <w:szCs w:val="24"/>
              </w:rPr>
            </w:pPr>
            <w:r>
              <w:rPr>
                <w:rFonts w:ascii="Times New Roman" w:hAnsi="Times New Roman" w:cs="Times New Roman"/>
                <w:sz w:val="24"/>
                <w:szCs w:val="24"/>
              </w:rPr>
              <w:t>Mean</w:t>
            </w:r>
          </w:p>
        </w:tc>
        <w:tc>
          <w:tcPr>
            <w:tcW w:w="2461" w:type="dxa"/>
            <w:tcBorders>
              <w:top w:val="nil"/>
              <w:left w:val="nil"/>
              <w:bottom w:val="single" w:sz="12" w:space="0" w:color="auto"/>
              <w:right w:val="nil"/>
            </w:tcBorders>
            <w:shd w:val="clear" w:color="auto" w:fill="auto"/>
            <w:noWrap/>
            <w:vAlign w:val="bottom"/>
          </w:tcPr>
          <w:p w14:paraId="191AD609" w14:textId="77777777" w:rsidR="00274FEA" w:rsidRPr="003D0624" w:rsidRDefault="00746687" w:rsidP="00746687">
            <w:pPr>
              <w:jc w:val="center"/>
              <w:rPr>
                <w:rFonts w:ascii="Times New Roman" w:hAnsi="Times New Roman" w:cs="Times New Roman"/>
                <w:color w:val="000000"/>
                <w:sz w:val="24"/>
                <w:szCs w:val="24"/>
              </w:rPr>
            </w:pPr>
            <w:r>
              <w:rPr>
                <w:rFonts w:ascii="Times New Roman" w:hAnsi="Times New Roman" w:cs="Times New Roman"/>
                <w:color w:val="000000"/>
                <w:sz w:val="24"/>
                <w:szCs w:val="24"/>
              </w:rPr>
              <w:t>30.3</w:t>
            </w:r>
          </w:p>
        </w:tc>
        <w:tc>
          <w:tcPr>
            <w:tcW w:w="2669" w:type="dxa"/>
            <w:tcBorders>
              <w:top w:val="nil"/>
              <w:left w:val="nil"/>
              <w:bottom w:val="single" w:sz="12" w:space="0" w:color="auto"/>
              <w:right w:val="nil"/>
            </w:tcBorders>
            <w:shd w:val="clear" w:color="auto" w:fill="auto"/>
            <w:noWrap/>
            <w:vAlign w:val="bottom"/>
          </w:tcPr>
          <w:p w14:paraId="3591DD2E" w14:textId="77777777" w:rsidR="00274FEA" w:rsidRPr="003D0624" w:rsidRDefault="00746687" w:rsidP="003D0624">
            <w:pPr>
              <w:jc w:val="center"/>
              <w:rPr>
                <w:rFonts w:ascii="Times New Roman" w:hAnsi="Times New Roman" w:cs="Times New Roman"/>
                <w:color w:val="000000"/>
                <w:sz w:val="24"/>
                <w:szCs w:val="24"/>
              </w:rPr>
            </w:pPr>
            <w:r>
              <w:rPr>
                <w:rFonts w:ascii="Times New Roman" w:hAnsi="Times New Roman" w:cs="Times New Roman"/>
                <w:color w:val="000000"/>
                <w:sz w:val="24"/>
                <w:szCs w:val="24"/>
              </w:rPr>
              <w:t>23.6</w:t>
            </w:r>
          </w:p>
        </w:tc>
        <w:tc>
          <w:tcPr>
            <w:tcW w:w="2610" w:type="dxa"/>
            <w:tcBorders>
              <w:top w:val="nil"/>
              <w:left w:val="nil"/>
              <w:bottom w:val="single" w:sz="12" w:space="0" w:color="auto"/>
              <w:right w:val="nil"/>
            </w:tcBorders>
            <w:shd w:val="clear" w:color="auto" w:fill="auto"/>
            <w:noWrap/>
            <w:vAlign w:val="bottom"/>
          </w:tcPr>
          <w:p w14:paraId="37DF0A40" w14:textId="77777777" w:rsidR="00274FEA" w:rsidRPr="003D0624" w:rsidRDefault="00746687" w:rsidP="003D0624">
            <w:pPr>
              <w:jc w:val="center"/>
              <w:rPr>
                <w:rFonts w:ascii="Times New Roman" w:hAnsi="Times New Roman" w:cs="Times New Roman"/>
                <w:color w:val="000000"/>
                <w:sz w:val="24"/>
                <w:szCs w:val="24"/>
              </w:rPr>
            </w:pPr>
            <w:r>
              <w:rPr>
                <w:rFonts w:ascii="Times New Roman" w:hAnsi="Times New Roman" w:cs="Times New Roman"/>
                <w:color w:val="000000"/>
                <w:sz w:val="24"/>
                <w:szCs w:val="24"/>
              </w:rPr>
              <w:t>-6.7</w:t>
            </w:r>
          </w:p>
        </w:tc>
      </w:tr>
    </w:tbl>
    <w:p w14:paraId="74BDBF83" w14:textId="01E8C0B7" w:rsidR="002E08E0" w:rsidRDefault="002E08E0" w:rsidP="0065715D">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Table 5 shows the racial composition and nearest neighbor measure for 15 abutting districts that the SM redrew in various districting plans he submitted for consideration.</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As the SM Master explained in his report, he divided the larger geographic region in which the eleven constitutionally invalid districts were located into four sub</w:t>
      </w:r>
      <w:r w:rsidR="0065715D">
        <w:rPr>
          <w:rFonts w:ascii="Times New Roman" w:hAnsi="Times New Roman" w:cs="Times New Roman"/>
          <w:sz w:val="24"/>
          <w:szCs w:val="24"/>
        </w:rPr>
        <w:t>-</w:t>
      </w:r>
      <w:r>
        <w:rPr>
          <w:rFonts w:ascii="Times New Roman" w:hAnsi="Times New Roman" w:cs="Times New Roman"/>
          <w:sz w:val="24"/>
          <w:szCs w:val="24"/>
        </w:rPr>
        <w:t>regions—and labeled them the “Peninsula,” “Petersburg,” “Norfolk” and “Richmond” regions. Then, for each of the four sub</w:t>
      </w:r>
      <w:r w:rsidR="0065715D">
        <w:rPr>
          <w:rFonts w:ascii="Times New Roman" w:hAnsi="Times New Roman" w:cs="Times New Roman"/>
          <w:sz w:val="24"/>
          <w:szCs w:val="24"/>
        </w:rPr>
        <w:t>-</w:t>
      </w:r>
      <w:r>
        <w:rPr>
          <w:rFonts w:ascii="Times New Roman" w:hAnsi="Times New Roman" w:cs="Times New Roman"/>
          <w:sz w:val="24"/>
          <w:szCs w:val="24"/>
        </w:rPr>
        <w:t xml:space="preserve">regions, he created two to three </w:t>
      </w:r>
      <w:r w:rsidR="0065715D">
        <w:rPr>
          <w:rFonts w:ascii="Times New Roman" w:hAnsi="Times New Roman" w:cs="Times New Roman"/>
          <w:sz w:val="24"/>
          <w:szCs w:val="24"/>
        </w:rPr>
        <w:t>proposed m</w:t>
      </w:r>
      <w:r>
        <w:rPr>
          <w:rFonts w:ascii="Times New Roman" w:hAnsi="Times New Roman" w:cs="Times New Roman"/>
          <w:sz w:val="24"/>
          <w:szCs w:val="24"/>
        </w:rPr>
        <w:t xml:space="preserve">aps. Some of these </w:t>
      </w:r>
      <w:r w:rsidR="0065715D">
        <w:rPr>
          <w:rFonts w:ascii="Times New Roman" w:hAnsi="Times New Roman" w:cs="Times New Roman"/>
          <w:sz w:val="24"/>
          <w:szCs w:val="24"/>
        </w:rPr>
        <w:t xml:space="preserve">map </w:t>
      </w:r>
      <w:r>
        <w:rPr>
          <w:rFonts w:ascii="Times New Roman" w:hAnsi="Times New Roman" w:cs="Times New Roman"/>
          <w:sz w:val="24"/>
          <w:szCs w:val="24"/>
        </w:rPr>
        <w:t xml:space="preserve">changed more “abutting districts” than others. When various maps from each of the four regions are combined in various configurations, the boundaries of between 10 and 15 abutting districts are different than they are in the 2011 </w:t>
      </w:r>
      <w:r w:rsidR="0065715D">
        <w:rPr>
          <w:rFonts w:ascii="Times New Roman" w:hAnsi="Times New Roman" w:cs="Times New Roman"/>
          <w:sz w:val="24"/>
          <w:szCs w:val="24"/>
        </w:rPr>
        <w:t>maps enacted by the state legislature</w:t>
      </w:r>
      <w:r>
        <w:rPr>
          <w:rFonts w:ascii="Times New Roman" w:hAnsi="Times New Roman" w:cs="Times New Roman"/>
          <w:sz w:val="24"/>
          <w:szCs w:val="24"/>
        </w:rPr>
        <w:t xml:space="preserve">. Thus, Tables </w:t>
      </w:r>
      <w:r w:rsidR="0065715D">
        <w:rPr>
          <w:rFonts w:ascii="Times New Roman" w:hAnsi="Times New Roman" w:cs="Times New Roman"/>
          <w:sz w:val="24"/>
          <w:szCs w:val="24"/>
        </w:rPr>
        <w:t>5</w:t>
      </w:r>
      <w:r>
        <w:rPr>
          <w:rFonts w:ascii="Times New Roman" w:hAnsi="Times New Roman" w:cs="Times New Roman"/>
          <w:sz w:val="24"/>
          <w:szCs w:val="24"/>
        </w:rPr>
        <w:t xml:space="preserve"> contain</w:t>
      </w:r>
      <w:r w:rsidR="0065715D">
        <w:rPr>
          <w:rFonts w:ascii="Times New Roman" w:hAnsi="Times New Roman" w:cs="Times New Roman"/>
          <w:sz w:val="24"/>
          <w:szCs w:val="24"/>
        </w:rPr>
        <w:t>s</w:t>
      </w:r>
      <w:r>
        <w:rPr>
          <w:rFonts w:ascii="Times New Roman" w:hAnsi="Times New Roman" w:cs="Times New Roman"/>
          <w:sz w:val="24"/>
          <w:szCs w:val="24"/>
        </w:rPr>
        <w:t xml:space="preserve"> 15 abutting districts. </w:t>
      </w:r>
    </w:p>
    <w:p w14:paraId="181BADA2" w14:textId="77777777" w:rsidR="0065715D" w:rsidRDefault="002E08E0" w:rsidP="0065715D">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The last column in Table </w:t>
      </w:r>
      <w:r w:rsidR="0065715D">
        <w:rPr>
          <w:rFonts w:ascii="Times New Roman" w:hAnsi="Times New Roman" w:cs="Times New Roman"/>
          <w:sz w:val="24"/>
          <w:szCs w:val="24"/>
        </w:rPr>
        <w:t>5</w:t>
      </w:r>
      <w:r>
        <w:rPr>
          <w:rFonts w:ascii="Times New Roman" w:hAnsi="Times New Roman" w:cs="Times New Roman"/>
          <w:sz w:val="24"/>
          <w:szCs w:val="24"/>
        </w:rPr>
        <w:t xml:space="preserve"> contains negative values for all districts, indicating that there are lower percentages of African Americans living in the district than the share of African Americans among the nearest 80,010 neighbors of districts’ residents. Negative values indicate how much African Americans are underrepresented in</w:t>
      </w:r>
      <w:r w:rsidR="0065715D">
        <w:rPr>
          <w:rFonts w:ascii="Times New Roman" w:hAnsi="Times New Roman" w:cs="Times New Roman"/>
          <w:sz w:val="24"/>
          <w:szCs w:val="24"/>
        </w:rPr>
        <w:t xml:space="preserve"> the district compared with the region in which the district is embedded. </w:t>
      </w:r>
    </w:p>
    <w:p w14:paraId="7760D0A7" w14:textId="1F9CDE05" w:rsidR="008C5936" w:rsidRDefault="008C5936" w:rsidP="0065715D">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We focus on a few districts to illustrate the severity with which African Americans are underrepresented in some abutting districts. </w:t>
      </w:r>
      <w:r w:rsidR="00632B27">
        <w:rPr>
          <w:rFonts w:ascii="Times New Roman" w:hAnsi="Times New Roman" w:cs="Times New Roman"/>
          <w:sz w:val="24"/>
          <w:szCs w:val="24"/>
        </w:rPr>
        <w:t xml:space="preserve">District 91 </w:t>
      </w:r>
      <w:r w:rsidR="00AF2B93">
        <w:rPr>
          <w:rFonts w:ascii="Times New Roman" w:hAnsi="Times New Roman" w:cs="Times New Roman"/>
          <w:sz w:val="24"/>
          <w:szCs w:val="24"/>
        </w:rPr>
        <w:t xml:space="preserve">in the Peninsula region </w:t>
      </w:r>
      <w:r>
        <w:rPr>
          <w:rFonts w:ascii="Times New Roman" w:hAnsi="Times New Roman" w:cs="Times New Roman"/>
          <w:sz w:val="24"/>
          <w:szCs w:val="24"/>
        </w:rPr>
        <w:t xml:space="preserve">has </w:t>
      </w:r>
      <w:r w:rsidR="00AF2B93">
        <w:rPr>
          <w:rFonts w:ascii="Times New Roman" w:hAnsi="Times New Roman" w:cs="Times New Roman"/>
          <w:sz w:val="24"/>
          <w:szCs w:val="24"/>
        </w:rPr>
        <w:t xml:space="preserve">14.6 percentage point fewer African Americans in </w:t>
      </w:r>
      <w:r w:rsidR="0065715D">
        <w:rPr>
          <w:rFonts w:ascii="Times New Roman" w:hAnsi="Times New Roman" w:cs="Times New Roman"/>
          <w:sz w:val="24"/>
          <w:szCs w:val="24"/>
        </w:rPr>
        <w:t xml:space="preserve">it </w:t>
      </w:r>
      <w:r w:rsidR="00AF2B93">
        <w:rPr>
          <w:rFonts w:ascii="Times New Roman" w:hAnsi="Times New Roman" w:cs="Times New Roman"/>
          <w:sz w:val="24"/>
          <w:szCs w:val="24"/>
        </w:rPr>
        <w:t xml:space="preserve">compared with the nearest neighbors of </w:t>
      </w:r>
      <w:r>
        <w:rPr>
          <w:rFonts w:ascii="Times New Roman" w:hAnsi="Times New Roman" w:cs="Times New Roman"/>
          <w:sz w:val="24"/>
          <w:szCs w:val="24"/>
        </w:rPr>
        <w:t xml:space="preserve">its </w:t>
      </w:r>
      <w:r w:rsidR="00AF2B93">
        <w:rPr>
          <w:rFonts w:ascii="Times New Roman" w:hAnsi="Times New Roman" w:cs="Times New Roman"/>
          <w:sz w:val="24"/>
          <w:szCs w:val="24"/>
        </w:rPr>
        <w:t>residents. When the residents of District</w:t>
      </w:r>
      <w:r w:rsidR="0065715D">
        <w:rPr>
          <w:rFonts w:ascii="Times New Roman" w:hAnsi="Times New Roman" w:cs="Times New Roman"/>
          <w:sz w:val="24"/>
          <w:szCs w:val="24"/>
        </w:rPr>
        <w:t xml:space="preserve"> 91</w:t>
      </w:r>
      <w:r w:rsidR="00AF2B93">
        <w:rPr>
          <w:rFonts w:ascii="Times New Roman" w:hAnsi="Times New Roman" w:cs="Times New Roman"/>
          <w:sz w:val="24"/>
          <w:szCs w:val="24"/>
        </w:rPr>
        <w:t xml:space="preserve"> look at their nearest 80,010 neighbors, a little over a third of them are African American (on average). Yet, only 20.7 percent of the people in their district are African American. </w:t>
      </w:r>
      <w:r w:rsidR="001F3761">
        <w:rPr>
          <w:rFonts w:ascii="Times New Roman" w:hAnsi="Times New Roman" w:cs="Times New Roman"/>
          <w:sz w:val="24"/>
          <w:szCs w:val="24"/>
        </w:rPr>
        <w:t xml:space="preserve">Districts 64 and 76 are similarly cracked. Nearly 40 percent of the nearest neighbors of these two district’s residents are African American; yet, about 26 percent of the people in the district are African American. </w:t>
      </w:r>
      <w:r>
        <w:rPr>
          <w:rFonts w:ascii="Times New Roman" w:hAnsi="Times New Roman" w:cs="Times New Roman"/>
          <w:sz w:val="24"/>
          <w:szCs w:val="24"/>
        </w:rPr>
        <w:t xml:space="preserve">District 73 is the only abutting district in which the share of African Americans within it is roughly the same as the share of African Americans in its vicinity. </w:t>
      </w:r>
      <w:r w:rsidR="00AD5230">
        <w:rPr>
          <w:rFonts w:ascii="Times New Roman" w:hAnsi="Times New Roman" w:cs="Times New Roman"/>
          <w:sz w:val="24"/>
          <w:szCs w:val="24"/>
        </w:rPr>
        <w:t xml:space="preserve">Table </w:t>
      </w:r>
      <w:r w:rsidR="0065715D">
        <w:rPr>
          <w:rFonts w:ascii="Times New Roman" w:hAnsi="Times New Roman" w:cs="Times New Roman"/>
          <w:sz w:val="24"/>
          <w:szCs w:val="24"/>
        </w:rPr>
        <w:t>5</w:t>
      </w:r>
      <w:r w:rsidR="00AD5230">
        <w:rPr>
          <w:rFonts w:ascii="Times New Roman" w:hAnsi="Times New Roman" w:cs="Times New Roman"/>
          <w:sz w:val="24"/>
          <w:szCs w:val="24"/>
        </w:rPr>
        <w:t xml:space="preserve"> indicates that the </w:t>
      </w:r>
      <w:r>
        <w:rPr>
          <w:rFonts w:ascii="Times New Roman" w:hAnsi="Times New Roman" w:cs="Times New Roman"/>
          <w:sz w:val="24"/>
          <w:szCs w:val="24"/>
        </w:rPr>
        <w:t xml:space="preserve">eleven </w:t>
      </w:r>
      <w:r w:rsidR="00AD5230">
        <w:rPr>
          <w:rFonts w:ascii="Times New Roman" w:hAnsi="Times New Roman" w:cs="Times New Roman"/>
          <w:sz w:val="24"/>
          <w:szCs w:val="24"/>
        </w:rPr>
        <w:t xml:space="preserve">unconstitutional districts that are packed with African Americans </w:t>
      </w:r>
      <w:r w:rsidR="003C29A4">
        <w:rPr>
          <w:rFonts w:ascii="Times New Roman" w:hAnsi="Times New Roman" w:cs="Times New Roman"/>
          <w:sz w:val="24"/>
          <w:szCs w:val="24"/>
        </w:rPr>
        <w:t xml:space="preserve">necessarily entails </w:t>
      </w:r>
      <w:r w:rsidR="00AD5230">
        <w:rPr>
          <w:rFonts w:ascii="Times New Roman" w:hAnsi="Times New Roman" w:cs="Times New Roman"/>
          <w:sz w:val="24"/>
          <w:szCs w:val="24"/>
        </w:rPr>
        <w:t>crack</w:t>
      </w:r>
      <w:r w:rsidR="003C29A4">
        <w:rPr>
          <w:rFonts w:ascii="Times New Roman" w:hAnsi="Times New Roman" w:cs="Times New Roman"/>
          <w:sz w:val="24"/>
          <w:szCs w:val="24"/>
        </w:rPr>
        <w:t>ing some of the</w:t>
      </w:r>
      <w:r w:rsidR="00AD5230">
        <w:rPr>
          <w:rFonts w:ascii="Times New Roman" w:hAnsi="Times New Roman" w:cs="Times New Roman"/>
          <w:sz w:val="24"/>
          <w:szCs w:val="24"/>
        </w:rPr>
        <w:t xml:space="preserve"> abutting districts. </w:t>
      </w:r>
    </w:p>
    <w:p w14:paraId="58319419" w14:textId="7F2ACE62" w:rsidR="003C29A4" w:rsidRDefault="00AD5230" w:rsidP="008067E1">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One question remains—are the 11 unconstitutional districts and the 15 abutting districts more packed and cracked than the remaining 74 House of Delegates Districts in Virginia?</w:t>
      </w:r>
      <w:r w:rsidR="006E376D">
        <w:rPr>
          <w:rFonts w:ascii="Times New Roman" w:hAnsi="Times New Roman" w:cs="Times New Roman"/>
          <w:sz w:val="24"/>
          <w:szCs w:val="24"/>
        </w:rPr>
        <w:t xml:space="preserve"> On average, they are. Table </w:t>
      </w:r>
      <w:r w:rsidR="008067E1">
        <w:rPr>
          <w:rFonts w:ascii="Times New Roman" w:hAnsi="Times New Roman" w:cs="Times New Roman"/>
          <w:sz w:val="24"/>
          <w:szCs w:val="24"/>
        </w:rPr>
        <w:t>6</w:t>
      </w:r>
      <w:r w:rsidR="006E376D">
        <w:rPr>
          <w:rFonts w:ascii="Times New Roman" w:hAnsi="Times New Roman" w:cs="Times New Roman"/>
          <w:sz w:val="24"/>
          <w:szCs w:val="24"/>
        </w:rPr>
        <w:t xml:space="preserve"> shows the mean and median values of the difference between the share of African Americans in a district and the share of African Americans who are, on average, the nearest neighbors of district residents. </w:t>
      </w:r>
      <w:r w:rsidR="00A70F49">
        <w:rPr>
          <w:rFonts w:ascii="Times New Roman" w:hAnsi="Times New Roman" w:cs="Times New Roman"/>
          <w:sz w:val="24"/>
          <w:szCs w:val="24"/>
        </w:rPr>
        <w:t>The table</w:t>
      </w:r>
      <w:r w:rsidR="00D4649A">
        <w:rPr>
          <w:rFonts w:ascii="Times New Roman" w:hAnsi="Times New Roman" w:cs="Times New Roman"/>
          <w:sz w:val="24"/>
          <w:szCs w:val="24"/>
        </w:rPr>
        <w:t xml:space="preserve"> also</w:t>
      </w:r>
      <w:r w:rsidR="00A70F49">
        <w:rPr>
          <w:rFonts w:ascii="Times New Roman" w:hAnsi="Times New Roman" w:cs="Times New Roman"/>
          <w:sz w:val="24"/>
          <w:szCs w:val="24"/>
        </w:rPr>
        <w:t xml:space="preserve"> shows the percent of districts </w:t>
      </w:r>
      <w:r w:rsidR="00D4649A">
        <w:rPr>
          <w:rFonts w:ascii="Times New Roman" w:hAnsi="Times New Roman" w:cs="Times New Roman"/>
          <w:sz w:val="24"/>
          <w:szCs w:val="24"/>
        </w:rPr>
        <w:t xml:space="preserve">with a difference </w:t>
      </w:r>
      <w:r w:rsidR="003E4591">
        <w:rPr>
          <w:rFonts w:ascii="Times New Roman" w:hAnsi="Times New Roman" w:cs="Times New Roman"/>
          <w:sz w:val="24"/>
          <w:szCs w:val="24"/>
        </w:rPr>
        <w:t>between -3</w:t>
      </w:r>
      <w:r w:rsidR="00A70F49">
        <w:rPr>
          <w:rFonts w:ascii="Times New Roman" w:hAnsi="Times New Roman" w:cs="Times New Roman"/>
          <w:sz w:val="24"/>
          <w:szCs w:val="24"/>
        </w:rPr>
        <w:t xml:space="preserve"> </w:t>
      </w:r>
      <w:r w:rsidR="00D4649A">
        <w:rPr>
          <w:rFonts w:ascii="Times New Roman" w:hAnsi="Times New Roman" w:cs="Times New Roman"/>
          <w:sz w:val="24"/>
          <w:szCs w:val="24"/>
        </w:rPr>
        <w:t xml:space="preserve">and </w:t>
      </w:r>
      <w:r w:rsidR="003E4591">
        <w:rPr>
          <w:rFonts w:ascii="Times New Roman" w:hAnsi="Times New Roman" w:cs="Times New Roman"/>
          <w:sz w:val="24"/>
          <w:szCs w:val="24"/>
        </w:rPr>
        <w:t>3</w:t>
      </w:r>
      <w:r w:rsidR="00D4649A">
        <w:rPr>
          <w:rFonts w:ascii="Times New Roman" w:hAnsi="Times New Roman" w:cs="Times New Roman"/>
          <w:sz w:val="24"/>
          <w:szCs w:val="24"/>
        </w:rPr>
        <w:t xml:space="preserve">. </w:t>
      </w:r>
      <w:r w:rsidR="001242BF">
        <w:rPr>
          <w:rFonts w:ascii="Times New Roman" w:hAnsi="Times New Roman" w:cs="Times New Roman"/>
          <w:sz w:val="24"/>
          <w:szCs w:val="24"/>
        </w:rPr>
        <w:t xml:space="preserve">The mean percentage point difference for the eleven unconstitutional districts is 8.5 and it is -6.6 for the 15 abutting districts. It is only -1.1 for the 74 remaining districts in the state. Moreover, 80 percent of the </w:t>
      </w:r>
      <w:r w:rsidR="00A119AD">
        <w:rPr>
          <w:rFonts w:ascii="Times New Roman" w:hAnsi="Times New Roman" w:cs="Times New Roman"/>
          <w:sz w:val="24"/>
          <w:szCs w:val="24"/>
        </w:rPr>
        <w:t>74 remaining districts are range between -3 and 3 (i.e., small to modest differences between the share of African Americans in the district and the share of African Americans who are the nearest 80,010 neighbors of</w:t>
      </w:r>
      <w:r w:rsidR="001D07A0">
        <w:rPr>
          <w:rFonts w:ascii="Times New Roman" w:hAnsi="Times New Roman" w:cs="Times New Roman"/>
          <w:sz w:val="24"/>
          <w:szCs w:val="24"/>
        </w:rPr>
        <w:t xml:space="preserve"> the people who live in these </w:t>
      </w:r>
      <w:r w:rsidR="00A119AD">
        <w:rPr>
          <w:rFonts w:ascii="Times New Roman" w:hAnsi="Times New Roman" w:cs="Times New Roman"/>
          <w:sz w:val="24"/>
          <w:szCs w:val="24"/>
        </w:rPr>
        <w:t>districts).</w:t>
      </w:r>
    </w:p>
    <w:tbl>
      <w:tblPr>
        <w:tblW w:w="9445" w:type="dxa"/>
        <w:jc w:val="center"/>
        <w:tblLook w:val="04A0" w:firstRow="1" w:lastRow="0" w:firstColumn="1" w:lastColumn="0" w:noHBand="0" w:noVBand="1"/>
      </w:tblPr>
      <w:tblGrid>
        <w:gridCol w:w="2970"/>
        <w:gridCol w:w="1615"/>
        <w:gridCol w:w="2520"/>
        <w:gridCol w:w="2340"/>
      </w:tblGrid>
      <w:tr w:rsidR="003C29A4" w:rsidRPr="008B48E1" w14:paraId="2C6016C1" w14:textId="77777777" w:rsidTr="00C558B0">
        <w:trPr>
          <w:trHeight w:val="300"/>
          <w:jc w:val="center"/>
        </w:trPr>
        <w:tc>
          <w:tcPr>
            <w:tcW w:w="9445" w:type="dxa"/>
            <w:gridSpan w:val="4"/>
            <w:tcBorders>
              <w:top w:val="single" w:sz="4" w:space="0" w:color="auto"/>
              <w:bottom w:val="double" w:sz="4" w:space="0" w:color="auto"/>
            </w:tcBorders>
            <w:shd w:val="clear" w:color="auto" w:fill="auto"/>
            <w:noWrap/>
            <w:vAlign w:val="center"/>
          </w:tcPr>
          <w:p w14:paraId="010B5F9F" w14:textId="465BAF07" w:rsidR="003C29A4" w:rsidRPr="00DD0B70" w:rsidRDefault="008067E1" w:rsidP="00C558B0">
            <w:pPr>
              <w:spacing w:after="0" w:line="240" w:lineRule="auto"/>
              <w:ind w:left="882" w:hanging="8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6</w:t>
            </w:r>
            <w:r w:rsidR="003C29A4" w:rsidRPr="00DD0B70">
              <w:rPr>
                <w:rFonts w:ascii="Times New Roman" w:eastAsia="Times New Roman" w:hAnsi="Times New Roman" w:cs="Times New Roman"/>
                <w:color w:val="000000"/>
                <w:sz w:val="24"/>
                <w:szCs w:val="24"/>
              </w:rPr>
              <w:t xml:space="preserve">. </w:t>
            </w:r>
            <w:r w:rsidR="003C29A4">
              <w:rPr>
                <w:rFonts w:ascii="Times New Roman" w:eastAsia="Times New Roman" w:hAnsi="Times New Roman" w:cs="Times New Roman"/>
                <w:color w:val="000000"/>
                <w:sz w:val="24"/>
                <w:szCs w:val="24"/>
              </w:rPr>
              <w:t>Mean and Media Difference Between Percent of People in District who are African American and the Percent of African Americans who Nearest Neighbors.</w:t>
            </w:r>
          </w:p>
        </w:tc>
      </w:tr>
      <w:tr w:rsidR="003C29A4" w:rsidRPr="008B48E1" w14:paraId="7CD73D3C" w14:textId="77777777" w:rsidTr="00C558B0">
        <w:trPr>
          <w:trHeight w:val="300"/>
          <w:jc w:val="center"/>
        </w:trPr>
        <w:tc>
          <w:tcPr>
            <w:tcW w:w="2970" w:type="dxa"/>
            <w:tcBorders>
              <w:top w:val="double" w:sz="4" w:space="0" w:color="auto"/>
              <w:bottom w:val="single" w:sz="4" w:space="0" w:color="auto"/>
            </w:tcBorders>
            <w:shd w:val="clear" w:color="auto" w:fill="auto"/>
            <w:noWrap/>
            <w:vAlign w:val="center"/>
            <w:hideMark/>
          </w:tcPr>
          <w:p w14:paraId="7D55A23B" w14:textId="77777777" w:rsidR="003C29A4" w:rsidRPr="00DD0B70" w:rsidRDefault="003C29A4" w:rsidP="00C558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Type</w:t>
            </w:r>
          </w:p>
        </w:tc>
        <w:tc>
          <w:tcPr>
            <w:tcW w:w="1615" w:type="dxa"/>
            <w:tcBorders>
              <w:top w:val="double" w:sz="4" w:space="0" w:color="auto"/>
              <w:bottom w:val="single" w:sz="4" w:space="0" w:color="auto"/>
            </w:tcBorders>
            <w:shd w:val="clear" w:color="auto" w:fill="auto"/>
            <w:noWrap/>
            <w:vAlign w:val="center"/>
            <w:hideMark/>
          </w:tcPr>
          <w:p w14:paraId="593DBF02" w14:textId="77777777" w:rsidR="003C29A4" w:rsidRPr="00DD0B70" w:rsidRDefault="003C29A4" w:rsidP="00C558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Mean Difference</w:t>
            </w:r>
          </w:p>
        </w:tc>
        <w:tc>
          <w:tcPr>
            <w:tcW w:w="2520" w:type="dxa"/>
            <w:tcBorders>
              <w:top w:val="double" w:sz="4" w:space="0" w:color="auto"/>
              <w:bottom w:val="single" w:sz="4" w:space="0" w:color="auto"/>
            </w:tcBorders>
            <w:shd w:val="clear" w:color="auto" w:fill="auto"/>
            <w:noWrap/>
            <w:vAlign w:val="center"/>
            <w:hideMark/>
          </w:tcPr>
          <w:p w14:paraId="30D5A4D7" w14:textId="77777777" w:rsidR="003C29A4" w:rsidRPr="00DD0B70" w:rsidRDefault="003C29A4" w:rsidP="00C558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 Difference</w:t>
            </w:r>
          </w:p>
        </w:tc>
        <w:tc>
          <w:tcPr>
            <w:tcW w:w="2340" w:type="dxa"/>
            <w:tcBorders>
              <w:top w:val="double" w:sz="4" w:space="0" w:color="auto"/>
              <w:bottom w:val="single" w:sz="4" w:space="0" w:color="auto"/>
            </w:tcBorders>
            <w:shd w:val="clear" w:color="auto" w:fill="auto"/>
            <w:noWrap/>
            <w:vAlign w:val="center"/>
            <w:hideMark/>
          </w:tcPr>
          <w:p w14:paraId="0F21A247" w14:textId="77777777" w:rsidR="003C29A4" w:rsidRDefault="003C29A4" w:rsidP="00C558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Percent </w:t>
            </w:r>
            <w:r w:rsidR="00274FEA">
              <w:rPr>
                <w:rFonts w:ascii="Times New Roman" w:eastAsia="Times New Roman" w:hAnsi="Times New Roman" w:cs="Times New Roman"/>
                <w:color w:val="000000"/>
                <w:sz w:val="24"/>
                <w:szCs w:val="24"/>
              </w:rPr>
              <w:t>Point Difference B</w:t>
            </w:r>
            <w:r>
              <w:rPr>
                <w:rFonts w:ascii="Times New Roman" w:eastAsia="Times New Roman" w:hAnsi="Times New Roman" w:cs="Times New Roman"/>
                <w:color w:val="000000"/>
                <w:sz w:val="24"/>
                <w:szCs w:val="24"/>
              </w:rPr>
              <w:t xml:space="preserve">etween </w:t>
            </w:r>
          </w:p>
          <w:p w14:paraId="185B2CED" w14:textId="77777777" w:rsidR="003C29A4" w:rsidRPr="00DD0B70" w:rsidRDefault="003C29A4" w:rsidP="00C558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 and 3</w:t>
            </w:r>
          </w:p>
        </w:tc>
      </w:tr>
      <w:tr w:rsidR="003C29A4" w:rsidRPr="008B48E1" w14:paraId="5A34AF4D" w14:textId="77777777" w:rsidTr="00C558B0">
        <w:trPr>
          <w:trHeight w:val="300"/>
          <w:jc w:val="center"/>
        </w:trPr>
        <w:tc>
          <w:tcPr>
            <w:tcW w:w="2970" w:type="dxa"/>
            <w:tcBorders>
              <w:top w:val="single" w:sz="4" w:space="0" w:color="auto"/>
            </w:tcBorders>
            <w:shd w:val="clear" w:color="auto" w:fill="auto"/>
            <w:noWrap/>
            <w:vAlign w:val="bottom"/>
          </w:tcPr>
          <w:p w14:paraId="68552F64" w14:textId="77777777" w:rsidR="003C29A4" w:rsidRPr="00DD0B70" w:rsidRDefault="003C29A4" w:rsidP="00C558B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11 Unconstitutional</w:t>
            </w:r>
          </w:p>
        </w:tc>
        <w:tc>
          <w:tcPr>
            <w:tcW w:w="1615" w:type="dxa"/>
            <w:tcBorders>
              <w:top w:val="single" w:sz="4" w:space="0" w:color="auto"/>
            </w:tcBorders>
            <w:shd w:val="clear" w:color="auto" w:fill="auto"/>
            <w:noWrap/>
            <w:vAlign w:val="bottom"/>
          </w:tcPr>
          <w:p w14:paraId="2707EE44" w14:textId="77777777" w:rsidR="003C29A4" w:rsidRPr="00DD0B70" w:rsidRDefault="003C29A4" w:rsidP="00C558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c>
          <w:tcPr>
            <w:tcW w:w="2520" w:type="dxa"/>
            <w:tcBorders>
              <w:top w:val="single" w:sz="4" w:space="0" w:color="auto"/>
            </w:tcBorders>
            <w:shd w:val="clear" w:color="auto" w:fill="auto"/>
            <w:noWrap/>
            <w:vAlign w:val="bottom"/>
          </w:tcPr>
          <w:p w14:paraId="764C5F7F" w14:textId="77777777" w:rsidR="003C29A4" w:rsidRPr="00DD0B70" w:rsidRDefault="003C29A4" w:rsidP="00C558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w:t>
            </w:r>
          </w:p>
        </w:tc>
        <w:tc>
          <w:tcPr>
            <w:tcW w:w="2340" w:type="dxa"/>
            <w:tcBorders>
              <w:top w:val="single" w:sz="4" w:space="0" w:color="auto"/>
            </w:tcBorders>
            <w:shd w:val="clear" w:color="auto" w:fill="auto"/>
            <w:noWrap/>
            <w:vAlign w:val="bottom"/>
          </w:tcPr>
          <w:p w14:paraId="6AF87F33" w14:textId="77777777" w:rsidR="003C29A4" w:rsidRPr="00DD0B70" w:rsidRDefault="003C29A4" w:rsidP="00C558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r>
      <w:tr w:rsidR="003C29A4" w:rsidRPr="00DD0B70" w14:paraId="3367D525" w14:textId="77777777" w:rsidTr="00C558B0">
        <w:tblPrEx>
          <w:jc w:val="left"/>
        </w:tblPrEx>
        <w:trPr>
          <w:trHeight w:val="300"/>
        </w:trPr>
        <w:tc>
          <w:tcPr>
            <w:tcW w:w="2970" w:type="dxa"/>
            <w:shd w:val="clear" w:color="auto" w:fill="auto"/>
            <w:noWrap/>
            <w:vAlign w:val="bottom"/>
            <w:hideMark/>
          </w:tcPr>
          <w:p w14:paraId="32360CD7" w14:textId="77777777" w:rsidR="003C29A4" w:rsidRPr="00DD0B70" w:rsidRDefault="003C29A4" w:rsidP="00C558B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Abutting</w:t>
            </w:r>
          </w:p>
        </w:tc>
        <w:tc>
          <w:tcPr>
            <w:tcW w:w="1615" w:type="dxa"/>
            <w:shd w:val="clear" w:color="auto" w:fill="auto"/>
            <w:noWrap/>
            <w:vAlign w:val="bottom"/>
          </w:tcPr>
          <w:p w14:paraId="5E977536" w14:textId="77777777" w:rsidR="003C29A4" w:rsidRPr="00DD0B70" w:rsidRDefault="00443B84" w:rsidP="00C558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c>
          <w:tcPr>
            <w:tcW w:w="2520" w:type="dxa"/>
            <w:shd w:val="clear" w:color="auto" w:fill="auto"/>
            <w:noWrap/>
            <w:vAlign w:val="bottom"/>
          </w:tcPr>
          <w:p w14:paraId="7378820A" w14:textId="77777777" w:rsidR="003C29A4" w:rsidRPr="00DD0B70" w:rsidRDefault="003C29A4" w:rsidP="00C558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
        </w:tc>
        <w:tc>
          <w:tcPr>
            <w:tcW w:w="2340" w:type="dxa"/>
            <w:shd w:val="clear" w:color="auto" w:fill="auto"/>
            <w:noWrap/>
            <w:vAlign w:val="bottom"/>
          </w:tcPr>
          <w:p w14:paraId="7121A946" w14:textId="77777777" w:rsidR="003C29A4" w:rsidRPr="00DD0B70" w:rsidRDefault="003C29A4" w:rsidP="00C558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r>
      <w:tr w:rsidR="003C29A4" w:rsidRPr="00DD0B70" w14:paraId="09CD8932" w14:textId="77777777" w:rsidTr="00C558B0">
        <w:tblPrEx>
          <w:jc w:val="left"/>
        </w:tblPrEx>
        <w:trPr>
          <w:trHeight w:val="300"/>
        </w:trPr>
        <w:tc>
          <w:tcPr>
            <w:tcW w:w="2970" w:type="dxa"/>
            <w:tcBorders>
              <w:bottom w:val="single" w:sz="12" w:space="0" w:color="auto"/>
            </w:tcBorders>
            <w:shd w:val="clear" w:color="auto" w:fill="auto"/>
            <w:noWrap/>
            <w:vAlign w:val="bottom"/>
            <w:hideMark/>
          </w:tcPr>
          <w:p w14:paraId="3168C9E1" w14:textId="77777777" w:rsidR="003C29A4" w:rsidRPr="00DD0B70" w:rsidRDefault="003C29A4" w:rsidP="00C558B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 Remaining Districts</w:t>
            </w:r>
          </w:p>
        </w:tc>
        <w:tc>
          <w:tcPr>
            <w:tcW w:w="1615" w:type="dxa"/>
            <w:tcBorders>
              <w:bottom w:val="single" w:sz="12" w:space="0" w:color="auto"/>
            </w:tcBorders>
            <w:shd w:val="clear" w:color="auto" w:fill="auto"/>
            <w:noWrap/>
            <w:vAlign w:val="bottom"/>
          </w:tcPr>
          <w:p w14:paraId="1C15839F" w14:textId="77777777" w:rsidR="003C29A4" w:rsidRPr="00DD0B70" w:rsidRDefault="003C29A4" w:rsidP="00C558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520" w:type="dxa"/>
            <w:tcBorders>
              <w:bottom w:val="single" w:sz="12" w:space="0" w:color="auto"/>
            </w:tcBorders>
            <w:shd w:val="clear" w:color="auto" w:fill="auto"/>
            <w:noWrap/>
            <w:vAlign w:val="bottom"/>
          </w:tcPr>
          <w:p w14:paraId="00673E29" w14:textId="77777777" w:rsidR="003C29A4" w:rsidRPr="00DD0B70" w:rsidRDefault="003C29A4" w:rsidP="00C558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p>
        </w:tc>
        <w:tc>
          <w:tcPr>
            <w:tcW w:w="2340" w:type="dxa"/>
            <w:tcBorders>
              <w:bottom w:val="single" w:sz="12" w:space="0" w:color="auto"/>
            </w:tcBorders>
            <w:shd w:val="clear" w:color="auto" w:fill="auto"/>
            <w:noWrap/>
            <w:vAlign w:val="bottom"/>
          </w:tcPr>
          <w:p w14:paraId="13C864BE" w14:textId="77777777" w:rsidR="003C29A4" w:rsidRPr="00DD0B70" w:rsidRDefault="003C29A4" w:rsidP="00C558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r>
    </w:tbl>
    <w:p w14:paraId="199C1BE5" w14:textId="59892EDD" w:rsidR="00AF0BBC" w:rsidRDefault="003C29A4" w:rsidP="008067E1">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Of the </w:t>
      </w:r>
      <w:r w:rsidR="001242BF">
        <w:rPr>
          <w:rFonts w:ascii="Times New Roman" w:hAnsi="Times New Roman" w:cs="Times New Roman"/>
          <w:sz w:val="24"/>
          <w:szCs w:val="24"/>
        </w:rPr>
        <w:t>74 remaining districts, there is one that is severely cracked</w:t>
      </w:r>
      <w:r w:rsidR="00AF0BBC">
        <w:rPr>
          <w:rFonts w:ascii="Times New Roman" w:hAnsi="Times New Roman" w:cs="Times New Roman"/>
          <w:sz w:val="24"/>
          <w:szCs w:val="24"/>
        </w:rPr>
        <w:t xml:space="preserve"> (district 97) and a handful of others that are highly cracked (of these, district 68 </w:t>
      </w:r>
      <w:r>
        <w:rPr>
          <w:rFonts w:ascii="Times New Roman" w:hAnsi="Times New Roman" w:cs="Times New Roman"/>
          <w:sz w:val="24"/>
          <w:szCs w:val="24"/>
        </w:rPr>
        <w:t>is</w:t>
      </w:r>
      <w:r w:rsidR="00AF0BBC">
        <w:rPr>
          <w:rFonts w:ascii="Times New Roman" w:hAnsi="Times New Roman" w:cs="Times New Roman"/>
          <w:sz w:val="24"/>
          <w:szCs w:val="24"/>
        </w:rPr>
        <w:t xml:space="preserve"> notable)</w:t>
      </w:r>
      <w:r w:rsidR="001242BF">
        <w:rPr>
          <w:rFonts w:ascii="Times New Roman" w:hAnsi="Times New Roman" w:cs="Times New Roman"/>
          <w:sz w:val="24"/>
          <w:szCs w:val="24"/>
        </w:rPr>
        <w:t xml:space="preserve">. The </w:t>
      </w:r>
      <w:r w:rsidR="00AF0BBC">
        <w:rPr>
          <w:rFonts w:ascii="Times New Roman" w:hAnsi="Times New Roman" w:cs="Times New Roman"/>
          <w:sz w:val="24"/>
          <w:szCs w:val="24"/>
        </w:rPr>
        <w:t xml:space="preserve">percentage of people in District 97 who are </w:t>
      </w:r>
      <w:r w:rsidR="001242BF">
        <w:rPr>
          <w:rFonts w:ascii="Times New Roman" w:hAnsi="Times New Roman" w:cs="Times New Roman"/>
          <w:sz w:val="24"/>
          <w:szCs w:val="24"/>
        </w:rPr>
        <w:t>African American</w:t>
      </w:r>
      <w:r w:rsidR="00AF0BBC">
        <w:rPr>
          <w:rFonts w:ascii="Times New Roman" w:hAnsi="Times New Roman" w:cs="Times New Roman"/>
          <w:sz w:val="24"/>
          <w:szCs w:val="24"/>
        </w:rPr>
        <w:t xml:space="preserve"> is 11 but the percentage of people who are African American among the nearest 80,010 neighbors of people who live in District 97 is 29 (an </w:t>
      </w:r>
      <w:r w:rsidR="00B86502">
        <w:rPr>
          <w:rFonts w:ascii="Times New Roman" w:hAnsi="Times New Roman" w:cs="Times New Roman"/>
          <w:sz w:val="24"/>
          <w:szCs w:val="24"/>
        </w:rPr>
        <w:t>-</w:t>
      </w:r>
      <w:r w:rsidR="00AF0BBC">
        <w:rPr>
          <w:rFonts w:ascii="Times New Roman" w:hAnsi="Times New Roman" w:cs="Times New Roman"/>
          <w:sz w:val="24"/>
          <w:szCs w:val="24"/>
        </w:rPr>
        <w:t xml:space="preserve">18 percentage point difference). </w:t>
      </w:r>
      <w:r w:rsidR="00B86502">
        <w:rPr>
          <w:rFonts w:ascii="Times New Roman" w:hAnsi="Times New Roman" w:cs="Times New Roman"/>
          <w:sz w:val="24"/>
          <w:szCs w:val="24"/>
        </w:rPr>
        <w:t>District 68 shows a -9 percentage point difference. These two districts are notable since they share extensive borders with one or more of the eleven Districts deemed unconstitutional.</w:t>
      </w:r>
      <w:r w:rsidR="002A6F7C">
        <w:rPr>
          <w:rFonts w:ascii="Times New Roman" w:hAnsi="Times New Roman" w:cs="Times New Roman"/>
          <w:sz w:val="24"/>
          <w:szCs w:val="24"/>
        </w:rPr>
        <w:t xml:space="preserve"> </w:t>
      </w:r>
      <w:r w:rsidR="001E66B4">
        <w:rPr>
          <w:rFonts w:ascii="Times New Roman" w:hAnsi="Times New Roman" w:cs="Times New Roman"/>
          <w:sz w:val="24"/>
          <w:szCs w:val="24"/>
        </w:rPr>
        <w:t>For example, t</w:t>
      </w:r>
      <w:r w:rsidR="002A6F7C">
        <w:rPr>
          <w:rFonts w:ascii="Times New Roman" w:hAnsi="Times New Roman" w:cs="Times New Roman"/>
          <w:sz w:val="24"/>
          <w:szCs w:val="24"/>
        </w:rPr>
        <w:t xml:space="preserve">he entire southwest boarder of district 97 is shared with most of the northeast boarder of district 74 (and district 74 is highly packed). Similarly, district 68 shares a border with district 69—another </w:t>
      </w:r>
      <w:r w:rsidR="001E66B4">
        <w:rPr>
          <w:rFonts w:ascii="Times New Roman" w:hAnsi="Times New Roman" w:cs="Times New Roman"/>
          <w:sz w:val="24"/>
          <w:szCs w:val="24"/>
        </w:rPr>
        <w:t>D</w:t>
      </w:r>
      <w:r w:rsidR="002A6F7C">
        <w:rPr>
          <w:rFonts w:ascii="Times New Roman" w:hAnsi="Times New Roman" w:cs="Times New Roman"/>
          <w:sz w:val="24"/>
          <w:szCs w:val="24"/>
        </w:rPr>
        <w:t>istrict invalided by the Court.</w:t>
      </w:r>
      <w:r w:rsidR="002146A2">
        <w:rPr>
          <w:rFonts w:ascii="Times New Roman" w:hAnsi="Times New Roman" w:cs="Times New Roman"/>
          <w:sz w:val="24"/>
          <w:szCs w:val="24"/>
        </w:rPr>
        <w:t xml:space="preserve"> In short, few districts in the remainder of the state are packed or cracked and at least two that </w:t>
      </w:r>
      <w:r w:rsidR="001E66B4">
        <w:rPr>
          <w:rFonts w:ascii="Times New Roman" w:hAnsi="Times New Roman" w:cs="Times New Roman"/>
          <w:sz w:val="24"/>
          <w:szCs w:val="24"/>
        </w:rPr>
        <w:t xml:space="preserve">share a border with one or more </w:t>
      </w:r>
      <w:r w:rsidR="002146A2">
        <w:rPr>
          <w:rFonts w:ascii="Times New Roman" w:hAnsi="Times New Roman" w:cs="Times New Roman"/>
          <w:sz w:val="24"/>
          <w:szCs w:val="24"/>
        </w:rPr>
        <w:t xml:space="preserve">unconstitutional districts. </w:t>
      </w:r>
      <w:r w:rsidR="00983023">
        <w:rPr>
          <w:rFonts w:ascii="Times New Roman" w:hAnsi="Times New Roman" w:cs="Times New Roman"/>
          <w:sz w:val="24"/>
          <w:szCs w:val="24"/>
        </w:rPr>
        <w:t>Appendix 1</w:t>
      </w:r>
      <w:r w:rsidR="002861E7">
        <w:rPr>
          <w:rFonts w:ascii="Times New Roman" w:hAnsi="Times New Roman" w:cs="Times New Roman"/>
          <w:sz w:val="24"/>
          <w:szCs w:val="24"/>
        </w:rPr>
        <w:t xml:space="preserve"> provides </w:t>
      </w:r>
      <w:r w:rsidR="001E66B4">
        <w:rPr>
          <w:rFonts w:ascii="Times New Roman" w:hAnsi="Times New Roman" w:cs="Times New Roman"/>
          <w:sz w:val="24"/>
          <w:szCs w:val="24"/>
        </w:rPr>
        <w:t xml:space="preserve">a </w:t>
      </w:r>
      <w:r w:rsidR="002861E7">
        <w:rPr>
          <w:rFonts w:ascii="Times New Roman" w:hAnsi="Times New Roman" w:cs="Times New Roman"/>
          <w:sz w:val="24"/>
          <w:szCs w:val="24"/>
        </w:rPr>
        <w:t>table showing the racial composition and nearest neighbor values for all the 74 “remaining districts.”</w:t>
      </w:r>
    </w:p>
    <w:p w14:paraId="14E6E62D" w14:textId="623D9C39" w:rsidR="00F4171B" w:rsidRPr="008A2C50" w:rsidRDefault="008A2C50" w:rsidP="008067E1">
      <w:pPr>
        <w:spacing w:line="240" w:lineRule="auto"/>
        <w:contextualSpacing/>
        <w:jc w:val="both"/>
        <w:rPr>
          <w:rFonts w:ascii="Times New Roman" w:hAnsi="Times New Roman" w:cs="Times New Roman"/>
          <w:b/>
          <w:sz w:val="24"/>
          <w:szCs w:val="24"/>
        </w:rPr>
      </w:pPr>
      <w:r w:rsidRPr="008A2C50">
        <w:rPr>
          <w:rFonts w:ascii="Times New Roman" w:hAnsi="Times New Roman" w:cs="Times New Roman"/>
          <w:b/>
          <w:sz w:val="24"/>
          <w:szCs w:val="24"/>
        </w:rPr>
        <w:t>Results for the Variation of the Nearest Neighbor Measure</w:t>
      </w:r>
    </w:p>
    <w:p w14:paraId="791918D9" w14:textId="38174083" w:rsidR="002F5928" w:rsidRDefault="00A275BC" w:rsidP="008067E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6842DB">
        <w:rPr>
          <w:rFonts w:ascii="Times New Roman" w:hAnsi="Times New Roman" w:cs="Times New Roman"/>
          <w:sz w:val="24"/>
          <w:szCs w:val="24"/>
        </w:rPr>
        <w:t xml:space="preserve">We tweak the nearest neighbor </w:t>
      </w:r>
      <w:r w:rsidR="00766136">
        <w:rPr>
          <w:rFonts w:ascii="Times New Roman" w:hAnsi="Times New Roman" w:cs="Times New Roman"/>
          <w:sz w:val="24"/>
          <w:szCs w:val="24"/>
        </w:rPr>
        <w:t>measure</w:t>
      </w:r>
      <w:r w:rsidR="006842DB">
        <w:rPr>
          <w:rFonts w:ascii="Times New Roman" w:hAnsi="Times New Roman" w:cs="Times New Roman"/>
          <w:sz w:val="24"/>
          <w:szCs w:val="24"/>
        </w:rPr>
        <w:t xml:space="preserve"> so that is partitions the nearest 80</w:t>
      </w:r>
      <w:r w:rsidR="007564D2">
        <w:rPr>
          <w:rFonts w:ascii="Times New Roman" w:hAnsi="Times New Roman" w:cs="Times New Roman"/>
          <w:sz w:val="24"/>
          <w:szCs w:val="24"/>
        </w:rPr>
        <w:t>,010 neighbors</w:t>
      </w:r>
      <w:r w:rsidR="006926AE">
        <w:rPr>
          <w:rFonts w:ascii="Times New Roman" w:hAnsi="Times New Roman" w:cs="Times New Roman"/>
          <w:sz w:val="24"/>
          <w:szCs w:val="24"/>
        </w:rPr>
        <w:t xml:space="preserve"> of each district resident in</w:t>
      </w:r>
      <w:r w:rsidR="007564D2">
        <w:rPr>
          <w:rFonts w:ascii="Times New Roman" w:hAnsi="Times New Roman" w:cs="Times New Roman"/>
          <w:sz w:val="24"/>
          <w:szCs w:val="24"/>
        </w:rPr>
        <w:t xml:space="preserve">to two groups: </w:t>
      </w:r>
      <w:r w:rsidR="003F27A4">
        <w:rPr>
          <w:rFonts w:ascii="Times New Roman" w:hAnsi="Times New Roman" w:cs="Times New Roman"/>
          <w:sz w:val="24"/>
          <w:szCs w:val="24"/>
        </w:rPr>
        <w:t>those</w:t>
      </w:r>
      <w:r w:rsidR="007564D2">
        <w:rPr>
          <w:rFonts w:ascii="Times New Roman" w:hAnsi="Times New Roman" w:cs="Times New Roman"/>
          <w:sz w:val="24"/>
          <w:szCs w:val="24"/>
        </w:rPr>
        <w:t xml:space="preserve"> who live </w:t>
      </w:r>
      <w:r w:rsidR="00692600">
        <w:rPr>
          <w:rFonts w:ascii="Times New Roman" w:hAnsi="Times New Roman" w:cs="Times New Roman"/>
          <w:sz w:val="24"/>
          <w:szCs w:val="24"/>
        </w:rPr>
        <w:t>within a legislative district and th</w:t>
      </w:r>
      <w:r w:rsidR="003F27A4">
        <w:rPr>
          <w:rFonts w:ascii="Times New Roman" w:hAnsi="Times New Roman" w:cs="Times New Roman"/>
          <w:sz w:val="24"/>
          <w:szCs w:val="24"/>
        </w:rPr>
        <w:t>ose who live outside</w:t>
      </w:r>
      <w:r w:rsidR="00692600">
        <w:rPr>
          <w:rFonts w:ascii="Times New Roman" w:hAnsi="Times New Roman" w:cs="Times New Roman"/>
          <w:sz w:val="24"/>
          <w:szCs w:val="24"/>
        </w:rPr>
        <w:t xml:space="preserve"> </w:t>
      </w:r>
      <w:r w:rsidR="006926AE">
        <w:rPr>
          <w:rFonts w:ascii="Times New Roman" w:hAnsi="Times New Roman" w:cs="Times New Roman"/>
          <w:sz w:val="24"/>
          <w:szCs w:val="24"/>
        </w:rPr>
        <w:t>it.</w:t>
      </w:r>
      <w:r w:rsidR="003F27A4">
        <w:rPr>
          <w:rFonts w:ascii="Times New Roman" w:hAnsi="Times New Roman" w:cs="Times New Roman"/>
          <w:sz w:val="24"/>
          <w:szCs w:val="24"/>
        </w:rPr>
        <w:t xml:space="preserve"> We then calculate the racial composition of these two groups.</w:t>
      </w:r>
      <w:r w:rsidR="00692600">
        <w:rPr>
          <w:rFonts w:ascii="Times New Roman" w:hAnsi="Times New Roman" w:cs="Times New Roman"/>
          <w:sz w:val="24"/>
          <w:szCs w:val="24"/>
        </w:rPr>
        <w:t xml:space="preserve"> As a matter of simple geography, people who live near the boundary of their legislative district will live in close proximity to </w:t>
      </w:r>
      <w:r w:rsidR="003F27A4">
        <w:rPr>
          <w:rFonts w:ascii="Times New Roman" w:hAnsi="Times New Roman" w:cs="Times New Roman"/>
          <w:sz w:val="24"/>
          <w:szCs w:val="24"/>
        </w:rPr>
        <w:t>substantial number</w:t>
      </w:r>
      <w:r w:rsidR="004C6442">
        <w:rPr>
          <w:rFonts w:ascii="Times New Roman" w:hAnsi="Times New Roman" w:cs="Times New Roman"/>
          <w:sz w:val="24"/>
          <w:szCs w:val="24"/>
        </w:rPr>
        <w:t>s</w:t>
      </w:r>
      <w:r w:rsidR="003F27A4">
        <w:rPr>
          <w:rFonts w:ascii="Times New Roman" w:hAnsi="Times New Roman" w:cs="Times New Roman"/>
          <w:sz w:val="24"/>
          <w:szCs w:val="24"/>
        </w:rPr>
        <w:t xml:space="preserve"> of </w:t>
      </w:r>
      <w:r w:rsidR="00692600">
        <w:rPr>
          <w:rFonts w:ascii="Times New Roman" w:hAnsi="Times New Roman" w:cs="Times New Roman"/>
          <w:sz w:val="24"/>
          <w:szCs w:val="24"/>
        </w:rPr>
        <w:t>people who live outside the district (unless, of course, they live next to a large water body or other topological feature).</w:t>
      </w:r>
      <w:r w:rsidR="004C6442">
        <w:rPr>
          <w:rFonts w:ascii="Times New Roman" w:hAnsi="Times New Roman" w:cs="Times New Roman"/>
          <w:sz w:val="24"/>
          <w:szCs w:val="24"/>
        </w:rPr>
        <w:t xml:space="preserve"> Yet,</w:t>
      </w:r>
      <w:r w:rsidR="00F4171B">
        <w:rPr>
          <w:rFonts w:ascii="Times New Roman" w:hAnsi="Times New Roman" w:cs="Times New Roman"/>
          <w:sz w:val="24"/>
          <w:szCs w:val="24"/>
        </w:rPr>
        <w:t xml:space="preserve"> some</w:t>
      </w:r>
      <w:r w:rsidR="004C6442">
        <w:rPr>
          <w:rFonts w:ascii="Times New Roman" w:hAnsi="Times New Roman" w:cs="Times New Roman"/>
          <w:sz w:val="24"/>
          <w:szCs w:val="24"/>
        </w:rPr>
        <w:t xml:space="preserve"> people in adjacent districts are among each other’s nearest neighbors. </w:t>
      </w:r>
      <w:r w:rsidR="003F27A4">
        <w:rPr>
          <w:rFonts w:ascii="Times New Roman" w:hAnsi="Times New Roman" w:cs="Times New Roman"/>
          <w:sz w:val="24"/>
          <w:szCs w:val="24"/>
        </w:rPr>
        <w:t xml:space="preserve">It </w:t>
      </w:r>
      <w:r w:rsidR="00692600">
        <w:rPr>
          <w:rFonts w:ascii="Times New Roman" w:hAnsi="Times New Roman" w:cs="Times New Roman"/>
          <w:sz w:val="24"/>
          <w:szCs w:val="24"/>
        </w:rPr>
        <w:t>is reasonable</w:t>
      </w:r>
      <w:r w:rsidR="003F27A4">
        <w:rPr>
          <w:rFonts w:ascii="Times New Roman" w:hAnsi="Times New Roman" w:cs="Times New Roman"/>
          <w:sz w:val="24"/>
          <w:szCs w:val="24"/>
        </w:rPr>
        <w:t xml:space="preserve"> for people who live near the boundary of their legislative district </w:t>
      </w:r>
      <w:r w:rsidR="00692600">
        <w:rPr>
          <w:rFonts w:ascii="Times New Roman" w:hAnsi="Times New Roman" w:cs="Times New Roman"/>
          <w:sz w:val="24"/>
          <w:szCs w:val="24"/>
        </w:rPr>
        <w:t xml:space="preserve">to expect </w:t>
      </w:r>
      <w:r w:rsidR="004C6442">
        <w:rPr>
          <w:rFonts w:ascii="Times New Roman" w:hAnsi="Times New Roman" w:cs="Times New Roman"/>
          <w:sz w:val="24"/>
          <w:szCs w:val="24"/>
        </w:rPr>
        <w:t xml:space="preserve">strong similarities between the </w:t>
      </w:r>
      <w:r w:rsidR="003501D8">
        <w:rPr>
          <w:rFonts w:ascii="Times New Roman" w:hAnsi="Times New Roman" w:cs="Times New Roman"/>
          <w:sz w:val="24"/>
          <w:szCs w:val="24"/>
        </w:rPr>
        <w:t>racial composition of</w:t>
      </w:r>
      <w:r w:rsidR="00692600">
        <w:rPr>
          <w:rFonts w:ascii="Times New Roman" w:hAnsi="Times New Roman" w:cs="Times New Roman"/>
          <w:sz w:val="24"/>
          <w:szCs w:val="24"/>
        </w:rPr>
        <w:t xml:space="preserve"> </w:t>
      </w:r>
      <w:r w:rsidR="003F27A4">
        <w:rPr>
          <w:rFonts w:ascii="Times New Roman" w:hAnsi="Times New Roman" w:cs="Times New Roman"/>
          <w:sz w:val="24"/>
          <w:szCs w:val="24"/>
        </w:rPr>
        <w:t>the</w:t>
      </w:r>
      <w:r w:rsidR="004C6442">
        <w:rPr>
          <w:rFonts w:ascii="Times New Roman" w:hAnsi="Times New Roman" w:cs="Times New Roman"/>
          <w:sz w:val="24"/>
          <w:szCs w:val="24"/>
        </w:rPr>
        <w:t>ir</w:t>
      </w:r>
      <w:r w:rsidR="003F27A4">
        <w:rPr>
          <w:rFonts w:ascii="Times New Roman" w:hAnsi="Times New Roman" w:cs="Times New Roman"/>
          <w:sz w:val="24"/>
          <w:szCs w:val="24"/>
        </w:rPr>
        <w:t xml:space="preserve"> </w:t>
      </w:r>
      <w:r w:rsidR="00692600">
        <w:rPr>
          <w:rFonts w:ascii="Times New Roman" w:hAnsi="Times New Roman" w:cs="Times New Roman"/>
          <w:sz w:val="24"/>
          <w:szCs w:val="24"/>
        </w:rPr>
        <w:t>nea</w:t>
      </w:r>
      <w:r w:rsidR="003F27A4">
        <w:rPr>
          <w:rFonts w:ascii="Times New Roman" w:hAnsi="Times New Roman" w:cs="Times New Roman"/>
          <w:sz w:val="24"/>
          <w:szCs w:val="24"/>
        </w:rPr>
        <w:t>rest 80,010 neighbors</w:t>
      </w:r>
      <w:r w:rsidR="004C6442">
        <w:rPr>
          <w:rFonts w:ascii="Times New Roman" w:hAnsi="Times New Roman" w:cs="Times New Roman"/>
          <w:sz w:val="24"/>
          <w:szCs w:val="24"/>
        </w:rPr>
        <w:t xml:space="preserve"> who live within their district and the nearest </w:t>
      </w:r>
      <w:r w:rsidR="003F27A4">
        <w:rPr>
          <w:rFonts w:ascii="Times New Roman" w:hAnsi="Times New Roman" w:cs="Times New Roman"/>
          <w:sz w:val="24"/>
          <w:szCs w:val="24"/>
        </w:rPr>
        <w:t>80,010</w:t>
      </w:r>
      <w:r w:rsidR="004C6442">
        <w:rPr>
          <w:rFonts w:ascii="Times New Roman" w:hAnsi="Times New Roman" w:cs="Times New Roman"/>
          <w:sz w:val="24"/>
          <w:szCs w:val="24"/>
        </w:rPr>
        <w:t xml:space="preserve"> neighbors</w:t>
      </w:r>
      <w:r w:rsidR="003F27A4">
        <w:rPr>
          <w:rFonts w:ascii="Times New Roman" w:hAnsi="Times New Roman" w:cs="Times New Roman"/>
          <w:sz w:val="24"/>
          <w:szCs w:val="24"/>
        </w:rPr>
        <w:t xml:space="preserve"> who live outside the district. In other words, if</w:t>
      </w:r>
      <w:r w:rsidR="006A5872">
        <w:rPr>
          <w:rFonts w:ascii="Times New Roman" w:hAnsi="Times New Roman" w:cs="Times New Roman"/>
          <w:sz w:val="24"/>
          <w:szCs w:val="24"/>
        </w:rPr>
        <w:t xml:space="preserve"> </w:t>
      </w:r>
      <w:r w:rsidR="004C6442">
        <w:rPr>
          <w:rFonts w:ascii="Times New Roman" w:hAnsi="Times New Roman" w:cs="Times New Roman"/>
          <w:sz w:val="24"/>
          <w:szCs w:val="24"/>
        </w:rPr>
        <w:t xml:space="preserve">60 percent of a people’s </w:t>
      </w:r>
      <w:r w:rsidR="003F27A4">
        <w:rPr>
          <w:rFonts w:ascii="Times New Roman" w:hAnsi="Times New Roman" w:cs="Times New Roman"/>
          <w:sz w:val="24"/>
          <w:szCs w:val="24"/>
        </w:rPr>
        <w:t>nearest</w:t>
      </w:r>
      <w:r w:rsidR="006A5872">
        <w:rPr>
          <w:rFonts w:ascii="Times New Roman" w:hAnsi="Times New Roman" w:cs="Times New Roman"/>
          <w:sz w:val="24"/>
          <w:szCs w:val="24"/>
        </w:rPr>
        <w:t xml:space="preserve"> </w:t>
      </w:r>
      <w:r w:rsidR="003F27A4">
        <w:rPr>
          <w:rFonts w:ascii="Times New Roman" w:hAnsi="Times New Roman" w:cs="Times New Roman"/>
          <w:sz w:val="24"/>
          <w:szCs w:val="24"/>
        </w:rPr>
        <w:t>neighbor</w:t>
      </w:r>
      <w:r w:rsidR="006A5872">
        <w:rPr>
          <w:rFonts w:ascii="Times New Roman" w:hAnsi="Times New Roman" w:cs="Times New Roman"/>
          <w:sz w:val="24"/>
          <w:szCs w:val="24"/>
        </w:rPr>
        <w:t>s</w:t>
      </w:r>
      <w:r w:rsidR="004C6442">
        <w:rPr>
          <w:rFonts w:ascii="Times New Roman" w:hAnsi="Times New Roman" w:cs="Times New Roman"/>
          <w:sz w:val="24"/>
          <w:szCs w:val="24"/>
        </w:rPr>
        <w:t xml:space="preserve"> who live inside the district</w:t>
      </w:r>
      <w:r w:rsidR="006A5872">
        <w:rPr>
          <w:rFonts w:ascii="Times New Roman" w:hAnsi="Times New Roman" w:cs="Times New Roman"/>
          <w:sz w:val="24"/>
          <w:szCs w:val="24"/>
        </w:rPr>
        <w:t xml:space="preserve"> </w:t>
      </w:r>
      <w:r w:rsidR="004C6442">
        <w:rPr>
          <w:rFonts w:ascii="Times New Roman" w:hAnsi="Times New Roman" w:cs="Times New Roman"/>
          <w:sz w:val="24"/>
          <w:szCs w:val="24"/>
        </w:rPr>
        <w:t>are</w:t>
      </w:r>
      <w:r w:rsidR="00807E0C">
        <w:rPr>
          <w:rFonts w:ascii="Times New Roman" w:hAnsi="Times New Roman" w:cs="Times New Roman"/>
          <w:sz w:val="24"/>
          <w:szCs w:val="24"/>
        </w:rPr>
        <w:t xml:space="preserve"> African American</w:t>
      </w:r>
      <w:r w:rsidR="004C6442">
        <w:rPr>
          <w:rFonts w:ascii="Times New Roman" w:hAnsi="Times New Roman" w:cs="Times New Roman"/>
          <w:sz w:val="24"/>
          <w:szCs w:val="24"/>
        </w:rPr>
        <w:t xml:space="preserve"> (on average), i</w:t>
      </w:r>
      <w:r w:rsidR="00807E0C">
        <w:rPr>
          <w:rFonts w:ascii="Times New Roman" w:hAnsi="Times New Roman" w:cs="Times New Roman"/>
          <w:sz w:val="24"/>
          <w:szCs w:val="24"/>
        </w:rPr>
        <w:t xml:space="preserve">t is reasonable for </w:t>
      </w:r>
      <w:r w:rsidR="004C6442">
        <w:rPr>
          <w:rFonts w:ascii="Times New Roman" w:hAnsi="Times New Roman" w:cs="Times New Roman"/>
          <w:sz w:val="24"/>
          <w:szCs w:val="24"/>
        </w:rPr>
        <w:t xml:space="preserve">these people to expect that roughly 60 percent of their </w:t>
      </w:r>
      <w:r w:rsidR="00807E0C">
        <w:rPr>
          <w:rFonts w:ascii="Times New Roman" w:hAnsi="Times New Roman" w:cs="Times New Roman"/>
          <w:sz w:val="24"/>
          <w:szCs w:val="24"/>
        </w:rPr>
        <w:t>near</w:t>
      </w:r>
      <w:r w:rsidR="004C6442">
        <w:rPr>
          <w:rFonts w:ascii="Times New Roman" w:hAnsi="Times New Roman" w:cs="Times New Roman"/>
          <w:sz w:val="24"/>
          <w:szCs w:val="24"/>
        </w:rPr>
        <w:t xml:space="preserve">est </w:t>
      </w:r>
      <w:r w:rsidR="00807E0C">
        <w:rPr>
          <w:rFonts w:ascii="Times New Roman" w:hAnsi="Times New Roman" w:cs="Times New Roman"/>
          <w:sz w:val="24"/>
          <w:szCs w:val="24"/>
        </w:rPr>
        <w:t>neighbors outside the district</w:t>
      </w:r>
      <w:r w:rsidR="004C6442">
        <w:rPr>
          <w:rFonts w:ascii="Times New Roman" w:hAnsi="Times New Roman" w:cs="Times New Roman"/>
          <w:sz w:val="24"/>
          <w:szCs w:val="24"/>
        </w:rPr>
        <w:t xml:space="preserve"> to be African American</w:t>
      </w:r>
      <w:r w:rsidR="008A2C50">
        <w:rPr>
          <w:rFonts w:ascii="Times New Roman" w:hAnsi="Times New Roman" w:cs="Times New Roman"/>
          <w:sz w:val="24"/>
          <w:szCs w:val="24"/>
        </w:rPr>
        <w:t xml:space="preserve"> (on average)</w:t>
      </w:r>
      <w:r w:rsidR="00807E0C">
        <w:rPr>
          <w:rFonts w:ascii="Times New Roman" w:hAnsi="Times New Roman" w:cs="Times New Roman"/>
          <w:sz w:val="24"/>
          <w:szCs w:val="24"/>
        </w:rPr>
        <w:t>.</w:t>
      </w:r>
      <w:r w:rsidR="003501D8">
        <w:rPr>
          <w:rFonts w:ascii="Times New Roman" w:hAnsi="Times New Roman" w:cs="Times New Roman"/>
          <w:sz w:val="24"/>
          <w:szCs w:val="24"/>
        </w:rPr>
        <w:t xml:space="preserve"> When the difference between these </w:t>
      </w:r>
      <w:r w:rsidR="003F27A4">
        <w:rPr>
          <w:rFonts w:ascii="Times New Roman" w:hAnsi="Times New Roman" w:cs="Times New Roman"/>
          <w:sz w:val="24"/>
          <w:szCs w:val="24"/>
        </w:rPr>
        <w:t>two figures</w:t>
      </w:r>
      <w:r w:rsidR="003501D8">
        <w:rPr>
          <w:rFonts w:ascii="Times New Roman" w:hAnsi="Times New Roman" w:cs="Times New Roman"/>
          <w:sz w:val="24"/>
          <w:szCs w:val="24"/>
        </w:rPr>
        <w:t xml:space="preserve"> grows large, it </w:t>
      </w:r>
      <w:r w:rsidR="00807E0C">
        <w:rPr>
          <w:rFonts w:ascii="Times New Roman" w:hAnsi="Times New Roman" w:cs="Times New Roman"/>
          <w:sz w:val="24"/>
          <w:szCs w:val="24"/>
        </w:rPr>
        <w:t>suggest</w:t>
      </w:r>
      <w:r w:rsidR="003501D8">
        <w:rPr>
          <w:rFonts w:ascii="Times New Roman" w:hAnsi="Times New Roman" w:cs="Times New Roman"/>
          <w:sz w:val="24"/>
          <w:szCs w:val="24"/>
        </w:rPr>
        <w:t>s</w:t>
      </w:r>
      <w:r w:rsidR="002F5928">
        <w:rPr>
          <w:rFonts w:ascii="Times New Roman" w:hAnsi="Times New Roman" w:cs="Times New Roman"/>
          <w:sz w:val="24"/>
          <w:szCs w:val="24"/>
        </w:rPr>
        <w:t xml:space="preserve"> that a state’s </w:t>
      </w:r>
      <w:r w:rsidR="00807E0C">
        <w:rPr>
          <w:rFonts w:ascii="Times New Roman" w:hAnsi="Times New Roman" w:cs="Times New Roman"/>
          <w:sz w:val="24"/>
          <w:szCs w:val="24"/>
        </w:rPr>
        <w:t>legislature</w:t>
      </w:r>
      <w:r w:rsidR="008A2C50">
        <w:rPr>
          <w:rFonts w:ascii="Times New Roman" w:hAnsi="Times New Roman" w:cs="Times New Roman"/>
          <w:sz w:val="24"/>
          <w:szCs w:val="24"/>
        </w:rPr>
        <w:t xml:space="preserve"> (</w:t>
      </w:r>
      <w:r w:rsidR="002F5928">
        <w:rPr>
          <w:rFonts w:ascii="Times New Roman" w:hAnsi="Times New Roman" w:cs="Times New Roman"/>
          <w:sz w:val="24"/>
          <w:szCs w:val="24"/>
        </w:rPr>
        <w:t>intentionally or not)</w:t>
      </w:r>
      <w:r w:rsidR="00807E0C">
        <w:rPr>
          <w:rFonts w:ascii="Times New Roman" w:hAnsi="Times New Roman" w:cs="Times New Roman"/>
          <w:sz w:val="24"/>
          <w:szCs w:val="24"/>
        </w:rPr>
        <w:t xml:space="preserve"> segregated</w:t>
      </w:r>
      <w:r w:rsidR="004C6442">
        <w:rPr>
          <w:rFonts w:ascii="Times New Roman" w:hAnsi="Times New Roman" w:cs="Times New Roman"/>
          <w:sz w:val="24"/>
          <w:szCs w:val="24"/>
        </w:rPr>
        <w:t xml:space="preserve"> African Americans into a</w:t>
      </w:r>
      <w:r w:rsidR="00807E0C">
        <w:rPr>
          <w:rFonts w:ascii="Times New Roman" w:hAnsi="Times New Roman" w:cs="Times New Roman"/>
          <w:sz w:val="24"/>
          <w:szCs w:val="24"/>
        </w:rPr>
        <w:t xml:space="preserve"> district even though many of </w:t>
      </w:r>
      <w:r w:rsidR="00F4171B">
        <w:rPr>
          <w:rFonts w:ascii="Times New Roman" w:hAnsi="Times New Roman" w:cs="Times New Roman"/>
          <w:sz w:val="24"/>
          <w:szCs w:val="24"/>
        </w:rPr>
        <w:t xml:space="preserve">that district’s </w:t>
      </w:r>
      <w:r w:rsidR="003501D8">
        <w:rPr>
          <w:rFonts w:ascii="Times New Roman" w:hAnsi="Times New Roman" w:cs="Times New Roman"/>
          <w:sz w:val="24"/>
          <w:szCs w:val="24"/>
        </w:rPr>
        <w:t xml:space="preserve">residents’ </w:t>
      </w:r>
      <w:r w:rsidR="00807E0C">
        <w:rPr>
          <w:rFonts w:ascii="Times New Roman" w:hAnsi="Times New Roman" w:cs="Times New Roman"/>
          <w:sz w:val="24"/>
          <w:szCs w:val="24"/>
        </w:rPr>
        <w:t>nearest neigh</w:t>
      </w:r>
      <w:r w:rsidR="002F5928">
        <w:rPr>
          <w:rFonts w:ascii="Times New Roman" w:hAnsi="Times New Roman" w:cs="Times New Roman"/>
          <w:sz w:val="24"/>
          <w:szCs w:val="24"/>
        </w:rPr>
        <w:t>bors</w:t>
      </w:r>
      <w:r w:rsidR="00F4171B">
        <w:rPr>
          <w:rFonts w:ascii="Times New Roman" w:hAnsi="Times New Roman" w:cs="Times New Roman"/>
          <w:sz w:val="24"/>
          <w:szCs w:val="24"/>
        </w:rPr>
        <w:t xml:space="preserve"> who live just outside the district</w:t>
      </w:r>
      <w:r w:rsidR="002F5928">
        <w:rPr>
          <w:rFonts w:ascii="Times New Roman" w:hAnsi="Times New Roman" w:cs="Times New Roman"/>
          <w:sz w:val="24"/>
          <w:szCs w:val="24"/>
        </w:rPr>
        <w:t xml:space="preserve"> are not African Americans.</w:t>
      </w:r>
    </w:p>
    <w:tbl>
      <w:tblPr>
        <w:tblW w:w="9360" w:type="dxa"/>
        <w:jc w:val="center"/>
        <w:tblCellMar>
          <w:left w:w="115" w:type="dxa"/>
          <w:right w:w="115" w:type="dxa"/>
        </w:tblCellMar>
        <w:tblLook w:val="04A0" w:firstRow="1" w:lastRow="0" w:firstColumn="1" w:lastColumn="0" w:noHBand="0" w:noVBand="1"/>
      </w:tblPr>
      <w:tblGrid>
        <w:gridCol w:w="1293"/>
        <w:gridCol w:w="1421"/>
        <w:gridCol w:w="1260"/>
        <w:gridCol w:w="1242"/>
        <w:gridCol w:w="1422"/>
        <w:gridCol w:w="1258"/>
        <w:gridCol w:w="733"/>
        <w:gridCol w:w="731"/>
      </w:tblGrid>
      <w:tr w:rsidR="000B26CF" w:rsidRPr="008B48E1" w14:paraId="3C9F5806" w14:textId="77777777" w:rsidTr="00656BE8">
        <w:trPr>
          <w:trHeight w:val="300"/>
          <w:jc w:val="center"/>
        </w:trPr>
        <w:tc>
          <w:tcPr>
            <w:tcW w:w="9360" w:type="dxa"/>
            <w:gridSpan w:val="8"/>
            <w:tcBorders>
              <w:top w:val="single" w:sz="4" w:space="0" w:color="auto"/>
              <w:bottom w:val="double" w:sz="4" w:space="0" w:color="auto"/>
            </w:tcBorders>
            <w:shd w:val="clear" w:color="auto" w:fill="auto"/>
            <w:noWrap/>
            <w:vAlign w:val="center"/>
          </w:tcPr>
          <w:p w14:paraId="52DB2821" w14:textId="05575D54" w:rsidR="000B26CF" w:rsidRDefault="000B26CF" w:rsidP="008A2C50">
            <w:pPr>
              <w:spacing w:after="0" w:line="240" w:lineRule="auto"/>
              <w:ind w:left="882" w:hanging="8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w:t>
            </w:r>
            <w:r w:rsidR="008A2C50">
              <w:rPr>
                <w:rFonts w:ascii="Times New Roman" w:eastAsia="Times New Roman" w:hAnsi="Times New Roman" w:cs="Times New Roman"/>
                <w:color w:val="000000"/>
                <w:sz w:val="24"/>
                <w:szCs w:val="24"/>
              </w:rPr>
              <w:t>7</w:t>
            </w:r>
            <w:r w:rsidRPr="00DD0B70">
              <w:rPr>
                <w:rFonts w:ascii="Times New Roman" w:eastAsia="Times New Roman" w:hAnsi="Times New Roman" w:cs="Times New Roman"/>
                <w:color w:val="000000"/>
                <w:sz w:val="24"/>
                <w:szCs w:val="24"/>
              </w:rPr>
              <w:t>. Percent African American People</w:t>
            </w:r>
            <w:r>
              <w:rPr>
                <w:rFonts w:ascii="Times New Roman" w:eastAsia="Times New Roman" w:hAnsi="Times New Roman" w:cs="Times New Roman"/>
                <w:color w:val="000000"/>
                <w:sz w:val="24"/>
                <w:szCs w:val="24"/>
              </w:rPr>
              <w:t xml:space="preserve"> for the </w:t>
            </w:r>
            <w:r w:rsidRPr="00DD0B70">
              <w:rPr>
                <w:rFonts w:ascii="Times New Roman" w:eastAsia="Times New Roman" w:hAnsi="Times New Roman" w:cs="Times New Roman"/>
                <w:color w:val="000000"/>
                <w:sz w:val="24"/>
                <w:szCs w:val="24"/>
              </w:rPr>
              <w:t>Nearest Neighbor</w:t>
            </w:r>
            <w:r>
              <w:rPr>
                <w:rFonts w:ascii="Times New Roman" w:eastAsia="Times New Roman" w:hAnsi="Times New Roman" w:cs="Times New Roman"/>
                <w:color w:val="000000"/>
                <w:sz w:val="24"/>
                <w:szCs w:val="24"/>
              </w:rPr>
              <w:t>s Measure</w:t>
            </w:r>
            <w:r w:rsidR="008A2C50">
              <w:rPr>
                <w:rFonts w:ascii="Times New Roman" w:eastAsia="Times New Roman" w:hAnsi="Times New Roman" w:cs="Times New Roman"/>
                <w:color w:val="000000"/>
                <w:sz w:val="24"/>
                <w:szCs w:val="24"/>
              </w:rPr>
              <w:t xml:space="preserve">—and Inside and Outside a District </w:t>
            </w:r>
            <w:r w:rsidRPr="00DD0B70">
              <w:rPr>
                <w:rFonts w:ascii="Times New Roman" w:eastAsia="Times New Roman" w:hAnsi="Times New Roman" w:cs="Times New Roman"/>
                <w:color w:val="000000"/>
                <w:sz w:val="24"/>
                <w:szCs w:val="24"/>
              </w:rPr>
              <w:t>(2011 Districts</w:t>
            </w:r>
            <w:r>
              <w:rPr>
                <w:rFonts w:ascii="Times New Roman" w:eastAsia="Times New Roman" w:hAnsi="Times New Roman" w:cs="Times New Roman"/>
                <w:color w:val="000000"/>
                <w:sz w:val="24"/>
                <w:szCs w:val="24"/>
              </w:rPr>
              <w:t xml:space="preserve"> Ruled Unconstitutional</w:t>
            </w:r>
            <w:r w:rsidRPr="00DD0B70">
              <w:rPr>
                <w:rFonts w:ascii="Times New Roman" w:eastAsia="Times New Roman" w:hAnsi="Times New Roman" w:cs="Times New Roman"/>
                <w:color w:val="000000"/>
                <w:sz w:val="24"/>
                <w:szCs w:val="24"/>
              </w:rPr>
              <w:t xml:space="preserve">) </w:t>
            </w:r>
          </w:p>
        </w:tc>
      </w:tr>
      <w:tr w:rsidR="000B26CF" w:rsidRPr="008B48E1" w14:paraId="1D05721D" w14:textId="77777777" w:rsidTr="000B26CF">
        <w:trPr>
          <w:trHeight w:val="300"/>
          <w:jc w:val="center"/>
        </w:trPr>
        <w:tc>
          <w:tcPr>
            <w:tcW w:w="1293" w:type="dxa"/>
            <w:vMerge w:val="restart"/>
            <w:tcBorders>
              <w:top w:val="double" w:sz="4" w:space="0" w:color="auto"/>
            </w:tcBorders>
            <w:shd w:val="clear" w:color="auto" w:fill="auto"/>
            <w:noWrap/>
            <w:vAlign w:val="center"/>
            <w:hideMark/>
          </w:tcPr>
          <w:p w14:paraId="4800B672" w14:textId="77777777" w:rsidR="00C969DB" w:rsidRPr="00DD0B70" w:rsidRDefault="00C969DB" w:rsidP="003E3107">
            <w:pPr>
              <w:spacing w:after="0" w:line="240" w:lineRule="auto"/>
              <w:jc w:val="center"/>
              <w:rPr>
                <w:rFonts w:ascii="Times New Roman" w:eastAsia="Times New Roman" w:hAnsi="Times New Roman" w:cs="Times New Roman"/>
                <w:sz w:val="24"/>
                <w:szCs w:val="24"/>
              </w:rPr>
            </w:pPr>
            <w:r w:rsidRPr="00DD0B70">
              <w:rPr>
                <w:rFonts w:ascii="Times New Roman" w:eastAsia="Times New Roman" w:hAnsi="Times New Roman" w:cs="Times New Roman"/>
                <w:sz w:val="24"/>
                <w:szCs w:val="24"/>
              </w:rPr>
              <w:t>2011  Enact</w:t>
            </w:r>
            <w:r>
              <w:rPr>
                <w:rFonts w:ascii="Times New Roman" w:eastAsia="Times New Roman" w:hAnsi="Times New Roman" w:cs="Times New Roman"/>
                <w:sz w:val="24"/>
                <w:szCs w:val="24"/>
              </w:rPr>
              <w:t>ed Districts</w:t>
            </w:r>
          </w:p>
        </w:tc>
        <w:tc>
          <w:tcPr>
            <w:tcW w:w="1421" w:type="dxa"/>
            <w:tcBorders>
              <w:top w:val="double" w:sz="4" w:space="0" w:color="auto"/>
              <w:bottom w:val="single" w:sz="4" w:space="0" w:color="auto"/>
            </w:tcBorders>
            <w:shd w:val="clear" w:color="auto" w:fill="auto"/>
            <w:noWrap/>
            <w:vAlign w:val="center"/>
            <w:hideMark/>
          </w:tcPr>
          <w:p w14:paraId="5E640C34" w14:textId="77777777" w:rsidR="00C969DB" w:rsidRPr="00DD0B70" w:rsidRDefault="00C969DB" w:rsidP="00C969D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Nearest Neighbors %</w:t>
            </w:r>
            <w:r w:rsidRPr="00DD0B70">
              <w:rPr>
                <w:rFonts w:ascii="Times New Roman" w:eastAsia="Times New Roman" w:hAnsi="Times New Roman" w:cs="Times New Roman"/>
                <w:color w:val="000000"/>
                <w:sz w:val="24"/>
                <w:szCs w:val="24"/>
              </w:rPr>
              <w:t xml:space="preserve"> A.A.</w:t>
            </w:r>
          </w:p>
        </w:tc>
        <w:tc>
          <w:tcPr>
            <w:tcW w:w="1260" w:type="dxa"/>
            <w:tcBorders>
              <w:top w:val="double" w:sz="4" w:space="0" w:color="auto"/>
              <w:bottom w:val="single" w:sz="4" w:space="0" w:color="auto"/>
            </w:tcBorders>
            <w:shd w:val="clear" w:color="auto" w:fill="auto"/>
            <w:noWrap/>
            <w:vAlign w:val="center"/>
            <w:hideMark/>
          </w:tcPr>
          <w:p w14:paraId="3F350A19" w14:textId="77777777" w:rsidR="00C969DB" w:rsidRDefault="00C969DB" w:rsidP="003E3107">
            <w:pPr>
              <w:spacing w:after="0" w:line="240" w:lineRule="auto"/>
              <w:jc w:val="center"/>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 xml:space="preserve">District </w:t>
            </w:r>
          </w:p>
          <w:p w14:paraId="70D12770" w14:textId="77777777" w:rsidR="00C969DB" w:rsidRPr="00DD0B70" w:rsidRDefault="00C969DB" w:rsidP="003E310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DD0B70">
              <w:rPr>
                <w:rFonts w:ascii="Times New Roman" w:eastAsia="Times New Roman" w:hAnsi="Times New Roman" w:cs="Times New Roman"/>
                <w:color w:val="000000"/>
                <w:sz w:val="24"/>
                <w:szCs w:val="24"/>
              </w:rPr>
              <w:t xml:space="preserve"> A.A.</w:t>
            </w:r>
          </w:p>
        </w:tc>
        <w:tc>
          <w:tcPr>
            <w:tcW w:w="1242" w:type="dxa"/>
            <w:tcBorders>
              <w:top w:val="double" w:sz="4" w:space="0" w:color="auto"/>
              <w:bottom w:val="single" w:sz="4" w:space="0" w:color="auto"/>
            </w:tcBorders>
            <w:shd w:val="clear" w:color="auto" w:fill="auto"/>
            <w:noWrap/>
            <w:vAlign w:val="center"/>
            <w:hideMark/>
          </w:tcPr>
          <w:p w14:paraId="22E2E308" w14:textId="77777777" w:rsidR="00C969DB" w:rsidRPr="00DD0B70" w:rsidRDefault="00C969DB" w:rsidP="00C969D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w:t>
            </w:r>
          </w:p>
        </w:tc>
        <w:tc>
          <w:tcPr>
            <w:tcW w:w="1440" w:type="dxa"/>
            <w:tcBorders>
              <w:top w:val="double" w:sz="4" w:space="0" w:color="auto"/>
              <w:bottom w:val="single" w:sz="4" w:space="0" w:color="auto"/>
            </w:tcBorders>
          </w:tcPr>
          <w:p w14:paraId="752C80BF" w14:textId="77777777" w:rsidR="00C969DB" w:rsidRDefault="00C969DB" w:rsidP="003E310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Nearest Neighbors %</w:t>
            </w:r>
            <w:r w:rsidRPr="00DD0B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w:t>
            </w:r>
            <w:r w:rsidRPr="00DD0B70">
              <w:rPr>
                <w:rFonts w:ascii="Times New Roman" w:eastAsia="Times New Roman" w:hAnsi="Times New Roman" w:cs="Times New Roman"/>
                <w:color w:val="000000"/>
                <w:sz w:val="24"/>
                <w:szCs w:val="24"/>
              </w:rPr>
              <w:t>.A.</w:t>
            </w:r>
          </w:p>
          <w:p w14:paraId="47540D3B" w14:textId="77777777" w:rsidR="00C969DB" w:rsidRPr="00DD0B70" w:rsidRDefault="00C969DB" w:rsidP="00C969D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(Inside)</w:t>
            </w:r>
          </w:p>
        </w:tc>
        <w:tc>
          <w:tcPr>
            <w:tcW w:w="1258" w:type="dxa"/>
            <w:tcBorders>
              <w:top w:val="double" w:sz="4" w:space="0" w:color="auto"/>
              <w:bottom w:val="single" w:sz="4" w:space="0" w:color="auto"/>
            </w:tcBorders>
          </w:tcPr>
          <w:p w14:paraId="7E8C755C" w14:textId="77777777" w:rsidR="00C969DB" w:rsidRDefault="00C969DB" w:rsidP="00C969DB">
            <w:pPr>
              <w:spacing w:after="0" w:line="240" w:lineRule="auto"/>
              <w:jc w:val="center"/>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earest Neighbors %</w:t>
            </w:r>
            <w:r w:rsidRPr="00DD0B70">
              <w:rPr>
                <w:rFonts w:ascii="Times New Roman" w:eastAsia="Times New Roman" w:hAnsi="Times New Roman" w:cs="Times New Roman"/>
                <w:color w:val="000000"/>
                <w:sz w:val="24"/>
                <w:szCs w:val="24"/>
              </w:rPr>
              <w:t xml:space="preserve"> A.A.</w:t>
            </w:r>
          </w:p>
          <w:p w14:paraId="6D7F3DF5" w14:textId="77777777" w:rsidR="00C969DB" w:rsidRPr="00DD0B70" w:rsidRDefault="00C969DB" w:rsidP="00C969D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(Outside)</w:t>
            </w:r>
          </w:p>
        </w:tc>
        <w:tc>
          <w:tcPr>
            <w:tcW w:w="715" w:type="dxa"/>
            <w:tcBorders>
              <w:top w:val="double" w:sz="4" w:space="0" w:color="auto"/>
              <w:bottom w:val="single" w:sz="4" w:space="0" w:color="auto"/>
            </w:tcBorders>
            <w:vAlign w:val="center"/>
          </w:tcPr>
          <w:p w14:paraId="4578E3CE" w14:textId="77777777" w:rsidR="00C969DB" w:rsidRPr="00DD0B70" w:rsidRDefault="00C969DB" w:rsidP="00C969D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w:t>
            </w:r>
          </w:p>
        </w:tc>
        <w:tc>
          <w:tcPr>
            <w:tcW w:w="715" w:type="dxa"/>
            <w:tcBorders>
              <w:top w:val="double" w:sz="4" w:space="0" w:color="auto"/>
              <w:bottom w:val="single" w:sz="4" w:space="0" w:color="auto"/>
            </w:tcBorders>
            <w:vAlign w:val="center"/>
          </w:tcPr>
          <w:p w14:paraId="49C81CCB" w14:textId="77777777" w:rsidR="00C969DB" w:rsidRPr="00DD0B70" w:rsidRDefault="00C969DB" w:rsidP="00C969D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w:t>
            </w:r>
          </w:p>
        </w:tc>
      </w:tr>
      <w:tr w:rsidR="00C64ADE" w:rsidRPr="008B48E1" w14:paraId="082C7240" w14:textId="77777777" w:rsidTr="000B26CF">
        <w:trPr>
          <w:trHeight w:val="300"/>
          <w:jc w:val="center"/>
        </w:trPr>
        <w:tc>
          <w:tcPr>
            <w:tcW w:w="1293" w:type="dxa"/>
            <w:vMerge/>
            <w:tcBorders>
              <w:bottom w:val="single" w:sz="4" w:space="0" w:color="auto"/>
            </w:tcBorders>
            <w:shd w:val="clear" w:color="auto" w:fill="auto"/>
            <w:noWrap/>
            <w:vAlign w:val="center"/>
          </w:tcPr>
          <w:p w14:paraId="74F77841" w14:textId="77777777" w:rsidR="00C969DB" w:rsidRPr="00DD0B70" w:rsidRDefault="00C969DB" w:rsidP="003E3107">
            <w:pPr>
              <w:spacing w:after="0" w:line="240" w:lineRule="auto"/>
              <w:jc w:val="center"/>
              <w:rPr>
                <w:rFonts w:ascii="Times New Roman" w:eastAsia="Times New Roman" w:hAnsi="Times New Roman" w:cs="Times New Roman"/>
                <w:sz w:val="24"/>
                <w:szCs w:val="24"/>
              </w:rPr>
            </w:pPr>
          </w:p>
        </w:tc>
        <w:tc>
          <w:tcPr>
            <w:tcW w:w="1421" w:type="dxa"/>
            <w:tcBorders>
              <w:top w:val="double" w:sz="4" w:space="0" w:color="auto"/>
              <w:bottom w:val="single" w:sz="4" w:space="0" w:color="auto"/>
            </w:tcBorders>
            <w:shd w:val="clear" w:color="auto" w:fill="auto"/>
            <w:noWrap/>
            <w:vAlign w:val="center"/>
          </w:tcPr>
          <w:p w14:paraId="54CD5EE2" w14:textId="77777777" w:rsidR="00C969DB" w:rsidRPr="00DD0B70" w:rsidRDefault="00C969DB" w:rsidP="003E310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Column A</w:t>
            </w:r>
          </w:p>
        </w:tc>
        <w:tc>
          <w:tcPr>
            <w:tcW w:w="1260" w:type="dxa"/>
            <w:tcBorders>
              <w:top w:val="double" w:sz="4" w:space="0" w:color="auto"/>
              <w:bottom w:val="single" w:sz="4" w:space="0" w:color="auto"/>
            </w:tcBorders>
            <w:shd w:val="clear" w:color="auto" w:fill="auto"/>
            <w:noWrap/>
            <w:vAlign w:val="center"/>
          </w:tcPr>
          <w:p w14:paraId="65BDD4F2" w14:textId="77777777" w:rsidR="00C969DB" w:rsidRPr="00DD0B70" w:rsidRDefault="00C969DB" w:rsidP="003E310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Column B</w:t>
            </w:r>
          </w:p>
        </w:tc>
        <w:tc>
          <w:tcPr>
            <w:tcW w:w="1242" w:type="dxa"/>
            <w:tcBorders>
              <w:top w:val="double" w:sz="4" w:space="0" w:color="auto"/>
              <w:bottom w:val="single" w:sz="4" w:space="0" w:color="auto"/>
            </w:tcBorders>
            <w:shd w:val="clear" w:color="auto" w:fill="auto"/>
            <w:noWrap/>
            <w:vAlign w:val="center"/>
          </w:tcPr>
          <w:p w14:paraId="3E9F47BE" w14:textId="77777777" w:rsidR="00C969DB" w:rsidRPr="00DD0B70" w:rsidRDefault="00C969DB" w:rsidP="00C969D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w:t>
            </w:r>
          </w:p>
        </w:tc>
        <w:tc>
          <w:tcPr>
            <w:tcW w:w="1440" w:type="dxa"/>
            <w:tcBorders>
              <w:top w:val="double" w:sz="4" w:space="0" w:color="auto"/>
              <w:bottom w:val="single" w:sz="4" w:space="0" w:color="auto"/>
            </w:tcBorders>
          </w:tcPr>
          <w:p w14:paraId="7F901937" w14:textId="77777777" w:rsidR="00C969DB" w:rsidRDefault="00C969DB" w:rsidP="00C969D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Column C</w:t>
            </w:r>
          </w:p>
        </w:tc>
        <w:tc>
          <w:tcPr>
            <w:tcW w:w="1258" w:type="dxa"/>
            <w:tcBorders>
              <w:top w:val="double" w:sz="4" w:space="0" w:color="auto"/>
              <w:bottom w:val="single" w:sz="4" w:space="0" w:color="auto"/>
            </w:tcBorders>
          </w:tcPr>
          <w:p w14:paraId="562440F9" w14:textId="77777777" w:rsidR="00C969DB" w:rsidRDefault="00C969DB" w:rsidP="00C969D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Column D</w:t>
            </w:r>
          </w:p>
        </w:tc>
        <w:tc>
          <w:tcPr>
            <w:tcW w:w="715" w:type="dxa"/>
            <w:tcBorders>
              <w:top w:val="double" w:sz="4" w:space="0" w:color="auto"/>
              <w:bottom w:val="single" w:sz="4" w:space="0" w:color="auto"/>
            </w:tcBorders>
          </w:tcPr>
          <w:p w14:paraId="47DD832C" w14:textId="77777777" w:rsidR="00C969DB" w:rsidRDefault="00C969DB" w:rsidP="00C969D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C-D</w:t>
            </w:r>
          </w:p>
        </w:tc>
        <w:tc>
          <w:tcPr>
            <w:tcW w:w="715" w:type="dxa"/>
            <w:tcBorders>
              <w:top w:val="double" w:sz="4" w:space="0" w:color="auto"/>
              <w:bottom w:val="single" w:sz="4" w:space="0" w:color="auto"/>
            </w:tcBorders>
          </w:tcPr>
          <w:p w14:paraId="17FE0C59" w14:textId="77777777" w:rsidR="00C969DB" w:rsidRDefault="00C969DB" w:rsidP="00C64AD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sidR="00C64ADE">
              <w:rPr>
                <w:rFonts w:ascii="Times New Roman" w:eastAsia="Times New Roman" w:hAnsi="Times New Roman" w:cs="Times New Roman"/>
                <w:color w:val="000000"/>
                <w:sz w:val="24"/>
                <w:szCs w:val="24"/>
              </w:rPr>
              <w:t>D</w:t>
            </w:r>
          </w:p>
        </w:tc>
      </w:tr>
      <w:tr w:rsidR="00C17F7C" w:rsidRPr="008B48E1" w14:paraId="24D7B13E" w14:textId="77777777" w:rsidTr="000B26CF">
        <w:trPr>
          <w:trHeight w:val="360"/>
          <w:jc w:val="center"/>
        </w:trPr>
        <w:tc>
          <w:tcPr>
            <w:tcW w:w="1293" w:type="dxa"/>
            <w:tcBorders>
              <w:top w:val="single" w:sz="4" w:space="0" w:color="auto"/>
            </w:tcBorders>
            <w:shd w:val="clear" w:color="auto" w:fill="auto"/>
            <w:noWrap/>
            <w:vAlign w:val="center"/>
          </w:tcPr>
          <w:p w14:paraId="2C27B268" w14:textId="77777777" w:rsidR="000B26CF" w:rsidRPr="00DD0B70" w:rsidRDefault="000B26CF" w:rsidP="000B26CF">
            <w:pPr>
              <w:tabs>
                <w:tab w:val="decimal" w:pos="70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63</w:t>
            </w:r>
          </w:p>
        </w:tc>
        <w:tc>
          <w:tcPr>
            <w:tcW w:w="1421" w:type="dxa"/>
            <w:tcBorders>
              <w:top w:val="single" w:sz="4" w:space="0" w:color="auto"/>
            </w:tcBorders>
            <w:shd w:val="clear" w:color="auto" w:fill="auto"/>
            <w:noWrap/>
            <w:vAlign w:val="center"/>
          </w:tcPr>
          <w:p w14:paraId="09F3F941" w14:textId="77777777" w:rsidR="000B26CF" w:rsidRPr="00DD0B70" w:rsidRDefault="000B26CF" w:rsidP="000B26CF">
            <w:pPr>
              <w:tabs>
                <w:tab w:val="decimal" w:pos="683"/>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48.7</w:t>
            </w:r>
          </w:p>
        </w:tc>
        <w:tc>
          <w:tcPr>
            <w:tcW w:w="1260" w:type="dxa"/>
            <w:tcBorders>
              <w:top w:val="single" w:sz="4" w:space="0" w:color="auto"/>
            </w:tcBorders>
            <w:shd w:val="clear" w:color="auto" w:fill="auto"/>
            <w:noWrap/>
            <w:vAlign w:val="center"/>
          </w:tcPr>
          <w:p w14:paraId="6FADF24D" w14:textId="77777777" w:rsidR="000B26CF" w:rsidRPr="00DD0B70" w:rsidRDefault="000B26CF" w:rsidP="000B26CF">
            <w:pPr>
              <w:tabs>
                <w:tab w:val="decimal" w:pos="529"/>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60.3</w:t>
            </w:r>
          </w:p>
        </w:tc>
        <w:tc>
          <w:tcPr>
            <w:tcW w:w="1242" w:type="dxa"/>
            <w:tcBorders>
              <w:top w:val="single" w:sz="4" w:space="0" w:color="auto"/>
            </w:tcBorders>
            <w:shd w:val="clear" w:color="auto" w:fill="auto"/>
            <w:noWrap/>
            <w:vAlign w:val="center"/>
          </w:tcPr>
          <w:p w14:paraId="7F355CF2" w14:textId="77777777" w:rsidR="000B26CF" w:rsidRPr="00DD0B70" w:rsidRDefault="000B26CF" w:rsidP="000B26CF">
            <w:pPr>
              <w:tabs>
                <w:tab w:val="decimal" w:pos="52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11.6</w:t>
            </w:r>
          </w:p>
        </w:tc>
        <w:tc>
          <w:tcPr>
            <w:tcW w:w="1440" w:type="dxa"/>
            <w:tcBorders>
              <w:top w:val="single" w:sz="4" w:space="0" w:color="auto"/>
            </w:tcBorders>
            <w:vAlign w:val="center"/>
          </w:tcPr>
          <w:p w14:paraId="3D3B9C30" w14:textId="77777777" w:rsidR="000B26CF" w:rsidRPr="00DD0B70" w:rsidRDefault="000B26CF" w:rsidP="00C17F7C">
            <w:pPr>
              <w:tabs>
                <w:tab w:val="decimal" w:pos="60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66.6</w:t>
            </w:r>
          </w:p>
        </w:tc>
        <w:tc>
          <w:tcPr>
            <w:tcW w:w="1258" w:type="dxa"/>
            <w:tcBorders>
              <w:top w:val="single" w:sz="4" w:space="0" w:color="auto"/>
            </w:tcBorders>
            <w:vAlign w:val="center"/>
          </w:tcPr>
          <w:p w14:paraId="32E3A30C" w14:textId="77777777" w:rsidR="000B26CF" w:rsidRPr="00DD0B70" w:rsidRDefault="000B26CF" w:rsidP="00BC22FA">
            <w:pPr>
              <w:tabs>
                <w:tab w:val="decimal" w:pos="52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w:t>
            </w:r>
          </w:p>
        </w:tc>
        <w:tc>
          <w:tcPr>
            <w:tcW w:w="715" w:type="dxa"/>
            <w:tcBorders>
              <w:top w:val="single" w:sz="4" w:space="0" w:color="auto"/>
            </w:tcBorders>
            <w:vAlign w:val="center"/>
          </w:tcPr>
          <w:p w14:paraId="61F2D362" w14:textId="77777777" w:rsidR="000B26CF" w:rsidRPr="00DD0B70" w:rsidRDefault="000B26CF" w:rsidP="00BC22FA">
            <w:pPr>
              <w:tabs>
                <w:tab w:val="decimal" w:pos="32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45.5</w:t>
            </w:r>
          </w:p>
        </w:tc>
        <w:tc>
          <w:tcPr>
            <w:tcW w:w="715" w:type="dxa"/>
            <w:tcBorders>
              <w:top w:val="single" w:sz="4" w:space="0" w:color="auto"/>
            </w:tcBorders>
            <w:vAlign w:val="center"/>
          </w:tcPr>
          <w:p w14:paraId="3BA43024" w14:textId="77777777" w:rsidR="000B26CF" w:rsidRPr="00DD0B70" w:rsidRDefault="00C17F7C" w:rsidP="00C17F7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39.3</w:t>
            </w:r>
          </w:p>
        </w:tc>
      </w:tr>
      <w:tr w:rsidR="00C17F7C" w:rsidRPr="00DD0B70" w14:paraId="6CE3446F" w14:textId="77777777" w:rsidTr="000B26CF">
        <w:tblPrEx>
          <w:jc w:val="left"/>
        </w:tblPrEx>
        <w:trPr>
          <w:trHeight w:val="360"/>
        </w:trPr>
        <w:tc>
          <w:tcPr>
            <w:tcW w:w="1293" w:type="dxa"/>
            <w:shd w:val="clear" w:color="auto" w:fill="auto"/>
            <w:noWrap/>
            <w:vAlign w:val="center"/>
            <w:hideMark/>
          </w:tcPr>
          <w:p w14:paraId="01B75B0A" w14:textId="77777777" w:rsidR="000B26CF" w:rsidRPr="00DD0B70" w:rsidRDefault="000B26CF" w:rsidP="000B26CF">
            <w:pPr>
              <w:tabs>
                <w:tab w:val="decimal" w:pos="70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69</w:t>
            </w:r>
          </w:p>
        </w:tc>
        <w:tc>
          <w:tcPr>
            <w:tcW w:w="1421" w:type="dxa"/>
            <w:shd w:val="clear" w:color="auto" w:fill="auto"/>
            <w:noWrap/>
            <w:vAlign w:val="center"/>
            <w:hideMark/>
          </w:tcPr>
          <w:p w14:paraId="722C34FE" w14:textId="77777777" w:rsidR="000B26CF" w:rsidRPr="00DD0B70" w:rsidRDefault="000B26CF" w:rsidP="000B26CF">
            <w:pPr>
              <w:tabs>
                <w:tab w:val="decimal" w:pos="683"/>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49.9</w:t>
            </w:r>
          </w:p>
        </w:tc>
        <w:tc>
          <w:tcPr>
            <w:tcW w:w="1260" w:type="dxa"/>
            <w:shd w:val="clear" w:color="auto" w:fill="auto"/>
            <w:noWrap/>
            <w:vAlign w:val="center"/>
            <w:hideMark/>
          </w:tcPr>
          <w:p w14:paraId="24F9F47B" w14:textId="77777777" w:rsidR="000B26CF" w:rsidRPr="00DD0B70" w:rsidRDefault="000B26CF" w:rsidP="000B26CF">
            <w:pPr>
              <w:tabs>
                <w:tab w:val="decimal" w:pos="529"/>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58.7</w:t>
            </w:r>
          </w:p>
        </w:tc>
        <w:tc>
          <w:tcPr>
            <w:tcW w:w="1242" w:type="dxa"/>
            <w:shd w:val="clear" w:color="auto" w:fill="auto"/>
            <w:noWrap/>
            <w:vAlign w:val="center"/>
            <w:hideMark/>
          </w:tcPr>
          <w:p w14:paraId="2424D4FF" w14:textId="77777777" w:rsidR="000B26CF" w:rsidRPr="00DD0B70" w:rsidRDefault="000B26CF" w:rsidP="000B26CF">
            <w:pPr>
              <w:tabs>
                <w:tab w:val="decimal" w:pos="52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8.8</w:t>
            </w:r>
          </w:p>
        </w:tc>
        <w:tc>
          <w:tcPr>
            <w:tcW w:w="1440" w:type="dxa"/>
            <w:vAlign w:val="center"/>
          </w:tcPr>
          <w:p w14:paraId="340C0AF6" w14:textId="77777777" w:rsidR="000B26CF" w:rsidRPr="00DD0B70" w:rsidRDefault="000B26CF" w:rsidP="00C17F7C">
            <w:pPr>
              <w:tabs>
                <w:tab w:val="decimal" w:pos="60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57.8</w:t>
            </w:r>
          </w:p>
        </w:tc>
        <w:tc>
          <w:tcPr>
            <w:tcW w:w="1258" w:type="dxa"/>
            <w:vAlign w:val="center"/>
          </w:tcPr>
          <w:p w14:paraId="4D0D4E6B" w14:textId="77777777" w:rsidR="000B26CF" w:rsidRPr="00DD0B70" w:rsidRDefault="000B26CF" w:rsidP="00BC22FA">
            <w:pPr>
              <w:tabs>
                <w:tab w:val="decimal" w:pos="52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37.1</w:t>
            </w:r>
          </w:p>
        </w:tc>
        <w:tc>
          <w:tcPr>
            <w:tcW w:w="715" w:type="dxa"/>
            <w:vAlign w:val="center"/>
          </w:tcPr>
          <w:p w14:paraId="12862A8D" w14:textId="77777777" w:rsidR="000B26CF" w:rsidRPr="00DD0B70" w:rsidRDefault="000B26CF" w:rsidP="00BC22FA">
            <w:pPr>
              <w:tabs>
                <w:tab w:val="decimal" w:pos="32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20.7</w:t>
            </w:r>
          </w:p>
        </w:tc>
        <w:tc>
          <w:tcPr>
            <w:tcW w:w="715" w:type="dxa"/>
            <w:vAlign w:val="center"/>
          </w:tcPr>
          <w:p w14:paraId="401B283B" w14:textId="77777777" w:rsidR="000B26CF" w:rsidRPr="00DD0B70" w:rsidRDefault="00C17F7C" w:rsidP="00C17F7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w:t>
            </w:r>
          </w:p>
        </w:tc>
      </w:tr>
      <w:tr w:rsidR="00C17F7C" w:rsidRPr="00DD0B70" w14:paraId="6D928B9D" w14:textId="77777777" w:rsidTr="000B26CF">
        <w:tblPrEx>
          <w:jc w:val="left"/>
        </w:tblPrEx>
        <w:trPr>
          <w:trHeight w:val="360"/>
        </w:trPr>
        <w:tc>
          <w:tcPr>
            <w:tcW w:w="1293" w:type="dxa"/>
            <w:shd w:val="clear" w:color="auto" w:fill="auto"/>
            <w:noWrap/>
            <w:vAlign w:val="center"/>
            <w:hideMark/>
          </w:tcPr>
          <w:p w14:paraId="65C550D4" w14:textId="77777777" w:rsidR="000B26CF" w:rsidRPr="00DD0B70" w:rsidRDefault="000B26CF" w:rsidP="000B26CF">
            <w:pPr>
              <w:tabs>
                <w:tab w:val="decimal" w:pos="70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70</w:t>
            </w:r>
          </w:p>
        </w:tc>
        <w:tc>
          <w:tcPr>
            <w:tcW w:w="1421" w:type="dxa"/>
            <w:shd w:val="clear" w:color="auto" w:fill="auto"/>
            <w:noWrap/>
            <w:vAlign w:val="center"/>
            <w:hideMark/>
          </w:tcPr>
          <w:p w14:paraId="5DBAD49E" w14:textId="77777777" w:rsidR="000B26CF" w:rsidRPr="00DD0B70" w:rsidRDefault="000B26CF" w:rsidP="000B26CF">
            <w:pPr>
              <w:tabs>
                <w:tab w:val="decimal" w:pos="683"/>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58.3</w:t>
            </w:r>
          </w:p>
        </w:tc>
        <w:tc>
          <w:tcPr>
            <w:tcW w:w="1260" w:type="dxa"/>
            <w:shd w:val="clear" w:color="auto" w:fill="auto"/>
            <w:noWrap/>
            <w:vAlign w:val="center"/>
            <w:hideMark/>
          </w:tcPr>
          <w:p w14:paraId="637B980C" w14:textId="77777777" w:rsidR="000B26CF" w:rsidRPr="00DD0B70" w:rsidRDefault="000B26CF" w:rsidP="000B26CF">
            <w:pPr>
              <w:tabs>
                <w:tab w:val="decimal" w:pos="529"/>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59.0</w:t>
            </w:r>
          </w:p>
        </w:tc>
        <w:tc>
          <w:tcPr>
            <w:tcW w:w="1242" w:type="dxa"/>
            <w:shd w:val="clear" w:color="auto" w:fill="auto"/>
            <w:noWrap/>
            <w:vAlign w:val="center"/>
            <w:hideMark/>
          </w:tcPr>
          <w:p w14:paraId="1784FEB8" w14:textId="77777777" w:rsidR="000B26CF" w:rsidRPr="00DD0B70" w:rsidRDefault="000B26CF" w:rsidP="000B26CF">
            <w:pPr>
              <w:tabs>
                <w:tab w:val="decimal" w:pos="52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0.7</w:t>
            </w:r>
          </w:p>
        </w:tc>
        <w:tc>
          <w:tcPr>
            <w:tcW w:w="1440" w:type="dxa"/>
            <w:vAlign w:val="center"/>
          </w:tcPr>
          <w:p w14:paraId="642CA412" w14:textId="77777777" w:rsidR="000B26CF" w:rsidRPr="00DD0B70" w:rsidRDefault="000B26CF" w:rsidP="00C17F7C">
            <w:pPr>
              <w:tabs>
                <w:tab w:val="decimal" w:pos="60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59.3</w:t>
            </w:r>
          </w:p>
        </w:tc>
        <w:tc>
          <w:tcPr>
            <w:tcW w:w="1258" w:type="dxa"/>
            <w:vAlign w:val="center"/>
          </w:tcPr>
          <w:p w14:paraId="1F9F2E78" w14:textId="77777777" w:rsidR="000B26CF" w:rsidRPr="00DD0B70" w:rsidRDefault="000B26CF" w:rsidP="00BC22FA">
            <w:pPr>
              <w:tabs>
                <w:tab w:val="decimal" w:pos="52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57.7</w:t>
            </w:r>
          </w:p>
        </w:tc>
        <w:tc>
          <w:tcPr>
            <w:tcW w:w="715" w:type="dxa"/>
            <w:vAlign w:val="center"/>
          </w:tcPr>
          <w:p w14:paraId="38C66299" w14:textId="77777777" w:rsidR="000B26CF" w:rsidRPr="00DD0B70" w:rsidRDefault="000B26CF" w:rsidP="00BC22FA">
            <w:pPr>
              <w:tabs>
                <w:tab w:val="decimal" w:pos="32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715" w:type="dxa"/>
            <w:vAlign w:val="center"/>
          </w:tcPr>
          <w:p w14:paraId="2DC1597B" w14:textId="77777777" w:rsidR="000B26CF" w:rsidRPr="00DD0B70" w:rsidRDefault="00C17F7C" w:rsidP="00C17F7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C17F7C" w:rsidRPr="00DD0B70" w14:paraId="3AA1004C" w14:textId="77777777" w:rsidTr="000B26CF">
        <w:tblPrEx>
          <w:jc w:val="left"/>
        </w:tblPrEx>
        <w:trPr>
          <w:trHeight w:val="360"/>
        </w:trPr>
        <w:tc>
          <w:tcPr>
            <w:tcW w:w="1293" w:type="dxa"/>
            <w:shd w:val="clear" w:color="auto" w:fill="auto"/>
            <w:noWrap/>
            <w:vAlign w:val="center"/>
            <w:hideMark/>
          </w:tcPr>
          <w:p w14:paraId="2A02EE43" w14:textId="77777777" w:rsidR="000B26CF" w:rsidRPr="00DD0B70" w:rsidRDefault="000B26CF" w:rsidP="000B26CF">
            <w:pPr>
              <w:tabs>
                <w:tab w:val="decimal" w:pos="70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71</w:t>
            </w:r>
          </w:p>
        </w:tc>
        <w:tc>
          <w:tcPr>
            <w:tcW w:w="1421" w:type="dxa"/>
            <w:shd w:val="clear" w:color="auto" w:fill="auto"/>
            <w:noWrap/>
            <w:vAlign w:val="center"/>
            <w:hideMark/>
          </w:tcPr>
          <w:p w14:paraId="4D7B4D4A" w14:textId="77777777" w:rsidR="000B26CF" w:rsidRPr="00DD0B70" w:rsidRDefault="000B26CF" w:rsidP="000B26CF">
            <w:pPr>
              <w:tabs>
                <w:tab w:val="decimal" w:pos="683"/>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59.0</w:t>
            </w:r>
          </w:p>
        </w:tc>
        <w:tc>
          <w:tcPr>
            <w:tcW w:w="1260" w:type="dxa"/>
            <w:shd w:val="clear" w:color="auto" w:fill="auto"/>
            <w:noWrap/>
            <w:vAlign w:val="center"/>
            <w:hideMark/>
          </w:tcPr>
          <w:p w14:paraId="0E50FEA1" w14:textId="77777777" w:rsidR="000B26CF" w:rsidRPr="00DD0B70" w:rsidRDefault="000B26CF" w:rsidP="000B26CF">
            <w:pPr>
              <w:tabs>
                <w:tab w:val="decimal" w:pos="529"/>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60.3</w:t>
            </w:r>
          </w:p>
        </w:tc>
        <w:tc>
          <w:tcPr>
            <w:tcW w:w="1242" w:type="dxa"/>
            <w:shd w:val="clear" w:color="auto" w:fill="auto"/>
            <w:noWrap/>
            <w:vAlign w:val="center"/>
            <w:hideMark/>
          </w:tcPr>
          <w:p w14:paraId="54452BCC" w14:textId="77777777" w:rsidR="000B26CF" w:rsidRPr="00DD0B70" w:rsidRDefault="000B26CF" w:rsidP="000B26CF">
            <w:pPr>
              <w:tabs>
                <w:tab w:val="decimal" w:pos="52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1.4</w:t>
            </w:r>
          </w:p>
        </w:tc>
        <w:tc>
          <w:tcPr>
            <w:tcW w:w="1440" w:type="dxa"/>
            <w:vAlign w:val="center"/>
          </w:tcPr>
          <w:p w14:paraId="7CAE0B9F" w14:textId="77777777" w:rsidR="000B26CF" w:rsidRPr="00DD0B70" w:rsidRDefault="000B26CF" w:rsidP="00C17F7C">
            <w:pPr>
              <w:tabs>
                <w:tab w:val="decimal" w:pos="60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62.2</w:t>
            </w:r>
          </w:p>
        </w:tc>
        <w:tc>
          <w:tcPr>
            <w:tcW w:w="1258" w:type="dxa"/>
            <w:vAlign w:val="center"/>
          </w:tcPr>
          <w:p w14:paraId="3C00BCC9" w14:textId="77777777" w:rsidR="000B26CF" w:rsidRPr="00DD0B70" w:rsidRDefault="000B26CF" w:rsidP="00BC22FA">
            <w:pPr>
              <w:tabs>
                <w:tab w:val="decimal" w:pos="52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54.7</w:t>
            </w:r>
          </w:p>
        </w:tc>
        <w:tc>
          <w:tcPr>
            <w:tcW w:w="715" w:type="dxa"/>
            <w:vAlign w:val="center"/>
          </w:tcPr>
          <w:p w14:paraId="035745C3" w14:textId="77777777" w:rsidR="000B26CF" w:rsidRPr="00DD0B70" w:rsidRDefault="000B26CF" w:rsidP="00BC22FA">
            <w:pPr>
              <w:tabs>
                <w:tab w:val="decimal" w:pos="32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w:t>
            </w:r>
          </w:p>
        </w:tc>
        <w:tc>
          <w:tcPr>
            <w:tcW w:w="715" w:type="dxa"/>
            <w:vAlign w:val="center"/>
          </w:tcPr>
          <w:p w14:paraId="461BFC0B" w14:textId="77777777" w:rsidR="000B26CF" w:rsidRPr="00DD0B70" w:rsidRDefault="00C17F7C" w:rsidP="00C17F7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tc>
      </w:tr>
      <w:tr w:rsidR="00C17F7C" w:rsidRPr="00DD0B70" w14:paraId="750DB0D7" w14:textId="77777777" w:rsidTr="000B26CF">
        <w:tblPrEx>
          <w:jc w:val="left"/>
        </w:tblPrEx>
        <w:trPr>
          <w:trHeight w:val="360"/>
        </w:trPr>
        <w:tc>
          <w:tcPr>
            <w:tcW w:w="1293" w:type="dxa"/>
            <w:shd w:val="clear" w:color="auto" w:fill="auto"/>
            <w:noWrap/>
            <w:vAlign w:val="center"/>
            <w:hideMark/>
          </w:tcPr>
          <w:p w14:paraId="4D953654" w14:textId="77777777" w:rsidR="000B26CF" w:rsidRPr="00DD0B70" w:rsidRDefault="000B26CF" w:rsidP="000B26CF">
            <w:pPr>
              <w:tabs>
                <w:tab w:val="decimal" w:pos="70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lastRenderedPageBreak/>
              <w:t>74</w:t>
            </w:r>
          </w:p>
        </w:tc>
        <w:tc>
          <w:tcPr>
            <w:tcW w:w="1421" w:type="dxa"/>
            <w:shd w:val="clear" w:color="auto" w:fill="auto"/>
            <w:noWrap/>
            <w:vAlign w:val="center"/>
            <w:hideMark/>
          </w:tcPr>
          <w:p w14:paraId="705222BC" w14:textId="77777777" w:rsidR="000B26CF" w:rsidRPr="00DD0B70" w:rsidRDefault="000B26CF" w:rsidP="000B26CF">
            <w:pPr>
              <w:tabs>
                <w:tab w:val="decimal" w:pos="683"/>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50.9</w:t>
            </w:r>
          </w:p>
        </w:tc>
        <w:tc>
          <w:tcPr>
            <w:tcW w:w="1260" w:type="dxa"/>
            <w:shd w:val="clear" w:color="auto" w:fill="auto"/>
            <w:noWrap/>
            <w:vAlign w:val="center"/>
            <w:hideMark/>
          </w:tcPr>
          <w:p w14:paraId="1A0B678E" w14:textId="77777777" w:rsidR="000B26CF" w:rsidRPr="00DD0B70" w:rsidRDefault="000B26CF" w:rsidP="000B26CF">
            <w:pPr>
              <w:tabs>
                <w:tab w:val="decimal" w:pos="529"/>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60.6</w:t>
            </w:r>
          </w:p>
        </w:tc>
        <w:tc>
          <w:tcPr>
            <w:tcW w:w="1242" w:type="dxa"/>
            <w:shd w:val="clear" w:color="auto" w:fill="auto"/>
            <w:noWrap/>
            <w:vAlign w:val="center"/>
            <w:hideMark/>
          </w:tcPr>
          <w:p w14:paraId="429083BC" w14:textId="77777777" w:rsidR="000B26CF" w:rsidRPr="00DD0B70" w:rsidRDefault="000B26CF" w:rsidP="000B26CF">
            <w:pPr>
              <w:tabs>
                <w:tab w:val="decimal" w:pos="52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9.7</w:t>
            </w:r>
          </w:p>
        </w:tc>
        <w:tc>
          <w:tcPr>
            <w:tcW w:w="1440" w:type="dxa"/>
            <w:vAlign w:val="center"/>
          </w:tcPr>
          <w:p w14:paraId="3D1A9246" w14:textId="77777777" w:rsidR="000B26CF" w:rsidRPr="00DD0B70" w:rsidRDefault="000B26CF" w:rsidP="00C17F7C">
            <w:pPr>
              <w:tabs>
                <w:tab w:val="decimal" w:pos="60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63.5</w:t>
            </w:r>
          </w:p>
        </w:tc>
        <w:tc>
          <w:tcPr>
            <w:tcW w:w="1258" w:type="dxa"/>
            <w:vAlign w:val="center"/>
          </w:tcPr>
          <w:p w14:paraId="3F6A4C24" w14:textId="77777777" w:rsidR="000B26CF" w:rsidRPr="00DD0B70" w:rsidRDefault="000B26CF" w:rsidP="00BC22FA">
            <w:pPr>
              <w:tabs>
                <w:tab w:val="decimal" w:pos="52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44.3</w:t>
            </w:r>
          </w:p>
        </w:tc>
        <w:tc>
          <w:tcPr>
            <w:tcW w:w="715" w:type="dxa"/>
            <w:vAlign w:val="center"/>
          </w:tcPr>
          <w:p w14:paraId="6BF7CA35" w14:textId="77777777" w:rsidR="000B26CF" w:rsidRPr="00DD0B70" w:rsidRDefault="000B26CF" w:rsidP="00BC22FA">
            <w:pPr>
              <w:tabs>
                <w:tab w:val="decimal" w:pos="32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w:t>
            </w:r>
          </w:p>
        </w:tc>
        <w:tc>
          <w:tcPr>
            <w:tcW w:w="715" w:type="dxa"/>
            <w:vAlign w:val="center"/>
          </w:tcPr>
          <w:p w14:paraId="1C1537E3" w14:textId="77777777" w:rsidR="000B26CF" w:rsidRPr="00DD0B70" w:rsidRDefault="00C17F7C" w:rsidP="00C17F7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w:t>
            </w:r>
          </w:p>
        </w:tc>
      </w:tr>
      <w:tr w:rsidR="00C17F7C" w:rsidRPr="00DD0B70" w14:paraId="23200F2C" w14:textId="77777777" w:rsidTr="000B26CF">
        <w:tblPrEx>
          <w:jc w:val="left"/>
        </w:tblPrEx>
        <w:trPr>
          <w:trHeight w:val="360"/>
        </w:trPr>
        <w:tc>
          <w:tcPr>
            <w:tcW w:w="1293" w:type="dxa"/>
            <w:shd w:val="clear" w:color="auto" w:fill="auto"/>
            <w:noWrap/>
            <w:vAlign w:val="center"/>
            <w:hideMark/>
          </w:tcPr>
          <w:p w14:paraId="29461CD8" w14:textId="77777777" w:rsidR="000B26CF" w:rsidRPr="00DD0B70" w:rsidRDefault="000B26CF" w:rsidP="000B26CF">
            <w:pPr>
              <w:tabs>
                <w:tab w:val="decimal" w:pos="70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77</w:t>
            </w:r>
          </w:p>
        </w:tc>
        <w:tc>
          <w:tcPr>
            <w:tcW w:w="1421" w:type="dxa"/>
            <w:shd w:val="clear" w:color="auto" w:fill="auto"/>
            <w:noWrap/>
            <w:vAlign w:val="center"/>
            <w:hideMark/>
          </w:tcPr>
          <w:p w14:paraId="01CD6450" w14:textId="77777777" w:rsidR="000B26CF" w:rsidRPr="00DD0B70" w:rsidRDefault="000B26CF" w:rsidP="000B26CF">
            <w:pPr>
              <w:tabs>
                <w:tab w:val="decimal" w:pos="683"/>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50.0</w:t>
            </w:r>
          </w:p>
        </w:tc>
        <w:tc>
          <w:tcPr>
            <w:tcW w:w="1260" w:type="dxa"/>
            <w:shd w:val="clear" w:color="auto" w:fill="auto"/>
            <w:noWrap/>
            <w:vAlign w:val="center"/>
            <w:hideMark/>
          </w:tcPr>
          <w:p w14:paraId="3F8DFC5F" w14:textId="77777777" w:rsidR="000B26CF" w:rsidRPr="00DD0B70" w:rsidRDefault="000B26CF" w:rsidP="000B26CF">
            <w:pPr>
              <w:tabs>
                <w:tab w:val="decimal" w:pos="529"/>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61.5</w:t>
            </w:r>
          </w:p>
        </w:tc>
        <w:tc>
          <w:tcPr>
            <w:tcW w:w="1242" w:type="dxa"/>
            <w:shd w:val="clear" w:color="auto" w:fill="auto"/>
            <w:noWrap/>
            <w:vAlign w:val="center"/>
            <w:hideMark/>
          </w:tcPr>
          <w:p w14:paraId="4517A1E7" w14:textId="77777777" w:rsidR="000B26CF" w:rsidRPr="00DD0B70" w:rsidRDefault="000B26CF" w:rsidP="000B26CF">
            <w:pPr>
              <w:tabs>
                <w:tab w:val="decimal" w:pos="52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11.4</w:t>
            </w:r>
          </w:p>
        </w:tc>
        <w:tc>
          <w:tcPr>
            <w:tcW w:w="1440" w:type="dxa"/>
            <w:vAlign w:val="center"/>
          </w:tcPr>
          <w:p w14:paraId="36AB0026" w14:textId="77777777" w:rsidR="000B26CF" w:rsidRPr="00DD0B70" w:rsidRDefault="000B26CF" w:rsidP="00C17F7C">
            <w:pPr>
              <w:tabs>
                <w:tab w:val="decimal" w:pos="60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60.8</w:t>
            </w:r>
          </w:p>
        </w:tc>
        <w:tc>
          <w:tcPr>
            <w:tcW w:w="1258" w:type="dxa"/>
            <w:vAlign w:val="center"/>
          </w:tcPr>
          <w:p w14:paraId="5931747D" w14:textId="77777777" w:rsidR="000B26CF" w:rsidRPr="00DD0B70" w:rsidRDefault="000B26CF" w:rsidP="00BC22FA">
            <w:pPr>
              <w:tabs>
                <w:tab w:val="decimal" w:pos="52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47.5</w:t>
            </w:r>
          </w:p>
        </w:tc>
        <w:tc>
          <w:tcPr>
            <w:tcW w:w="715" w:type="dxa"/>
            <w:vAlign w:val="center"/>
          </w:tcPr>
          <w:p w14:paraId="594ED293" w14:textId="77777777" w:rsidR="000B26CF" w:rsidRPr="00DD0B70" w:rsidRDefault="000B26CF" w:rsidP="00BC22FA">
            <w:pPr>
              <w:tabs>
                <w:tab w:val="decimal" w:pos="32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w:t>
            </w:r>
          </w:p>
        </w:tc>
        <w:tc>
          <w:tcPr>
            <w:tcW w:w="715" w:type="dxa"/>
            <w:vAlign w:val="center"/>
          </w:tcPr>
          <w:p w14:paraId="3FF13236" w14:textId="77777777" w:rsidR="000B26CF" w:rsidRPr="00DD0B70" w:rsidRDefault="00C64ADE" w:rsidP="00C17F7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w:t>
            </w:r>
          </w:p>
        </w:tc>
      </w:tr>
      <w:tr w:rsidR="00C17F7C" w:rsidRPr="00DD0B70" w14:paraId="2D57A0BB" w14:textId="77777777" w:rsidTr="000B26CF">
        <w:tblPrEx>
          <w:jc w:val="left"/>
        </w:tblPrEx>
        <w:trPr>
          <w:trHeight w:val="360"/>
        </w:trPr>
        <w:tc>
          <w:tcPr>
            <w:tcW w:w="1293" w:type="dxa"/>
            <w:shd w:val="clear" w:color="auto" w:fill="auto"/>
            <w:noWrap/>
            <w:vAlign w:val="center"/>
            <w:hideMark/>
          </w:tcPr>
          <w:p w14:paraId="1FF2BE63" w14:textId="77777777" w:rsidR="000B26CF" w:rsidRPr="00DD0B70" w:rsidRDefault="000B26CF" w:rsidP="000B26CF">
            <w:pPr>
              <w:tabs>
                <w:tab w:val="decimal" w:pos="70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80</w:t>
            </w:r>
          </w:p>
        </w:tc>
        <w:tc>
          <w:tcPr>
            <w:tcW w:w="1421" w:type="dxa"/>
            <w:shd w:val="clear" w:color="auto" w:fill="auto"/>
            <w:noWrap/>
            <w:vAlign w:val="center"/>
            <w:hideMark/>
          </w:tcPr>
          <w:p w14:paraId="3E7EA6AB" w14:textId="77777777" w:rsidR="000B26CF" w:rsidRPr="00DD0B70" w:rsidRDefault="000B26CF" w:rsidP="000B26CF">
            <w:pPr>
              <w:tabs>
                <w:tab w:val="decimal" w:pos="683"/>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48.4</w:t>
            </w:r>
          </w:p>
        </w:tc>
        <w:tc>
          <w:tcPr>
            <w:tcW w:w="1260" w:type="dxa"/>
            <w:shd w:val="clear" w:color="auto" w:fill="auto"/>
            <w:noWrap/>
            <w:vAlign w:val="center"/>
            <w:hideMark/>
          </w:tcPr>
          <w:p w14:paraId="1BCCCBA2" w14:textId="77777777" w:rsidR="000B26CF" w:rsidRPr="00DD0B70" w:rsidRDefault="000B26CF" w:rsidP="000B26CF">
            <w:pPr>
              <w:tabs>
                <w:tab w:val="decimal" w:pos="529"/>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59.3</w:t>
            </w:r>
          </w:p>
        </w:tc>
        <w:tc>
          <w:tcPr>
            <w:tcW w:w="1242" w:type="dxa"/>
            <w:shd w:val="clear" w:color="auto" w:fill="auto"/>
            <w:noWrap/>
            <w:vAlign w:val="center"/>
            <w:hideMark/>
          </w:tcPr>
          <w:p w14:paraId="1AACD3B4" w14:textId="77777777" w:rsidR="000B26CF" w:rsidRPr="00DD0B70" w:rsidRDefault="000B26CF" w:rsidP="000B26CF">
            <w:pPr>
              <w:tabs>
                <w:tab w:val="decimal" w:pos="52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10.9</w:t>
            </w:r>
          </w:p>
        </w:tc>
        <w:tc>
          <w:tcPr>
            <w:tcW w:w="1440" w:type="dxa"/>
            <w:vAlign w:val="center"/>
          </w:tcPr>
          <w:p w14:paraId="73426FA9" w14:textId="77777777" w:rsidR="000B26CF" w:rsidRPr="00DD0B70" w:rsidRDefault="000B26CF" w:rsidP="00C17F7C">
            <w:pPr>
              <w:tabs>
                <w:tab w:val="decimal" w:pos="60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59.4</w:t>
            </w:r>
          </w:p>
        </w:tc>
        <w:tc>
          <w:tcPr>
            <w:tcW w:w="1258" w:type="dxa"/>
            <w:vAlign w:val="center"/>
          </w:tcPr>
          <w:p w14:paraId="56C2AD57" w14:textId="77777777" w:rsidR="000B26CF" w:rsidRPr="00DD0B70" w:rsidRDefault="000B26CF" w:rsidP="00BC22FA">
            <w:pPr>
              <w:tabs>
                <w:tab w:val="decimal" w:pos="52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38.7</w:t>
            </w:r>
          </w:p>
        </w:tc>
        <w:tc>
          <w:tcPr>
            <w:tcW w:w="715" w:type="dxa"/>
            <w:vAlign w:val="center"/>
          </w:tcPr>
          <w:p w14:paraId="0580C1B2" w14:textId="77777777" w:rsidR="000B26CF" w:rsidRPr="00DD0B70" w:rsidRDefault="000B26CF" w:rsidP="00BC22FA">
            <w:pPr>
              <w:tabs>
                <w:tab w:val="decimal" w:pos="32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w:t>
            </w:r>
          </w:p>
        </w:tc>
        <w:tc>
          <w:tcPr>
            <w:tcW w:w="715" w:type="dxa"/>
            <w:vAlign w:val="center"/>
          </w:tcPr>
          <w:p w14:paraId="37936A09" w14:textId="77777777" w:rsidR="000B26CF" w:rsidRPr="00DD0B70" w:rsidRDefault="00C64ADE" w:rsidP="00C17F7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w:t>
            </w:r>
          </w:p>
        </w:tc>
      </w:tr>
      <w:tr w:rsidR="00C17F7C" w:rsidRPr="00DD0B70" w14:paraId="2525221D" w14:textId="77777777" w:rsidTr="000B26CF">
        <w:tblPrEx>
          <w:jc w:val="left"/>
        </w:tblPrEx>
        <w:trPr>
          <w:trHeight w:val="360"/>
        </w:trPr>
        <w:tc>
          <w:tcPr>
            <w:tcW w:w="1293" w:type="dxa"/>
            <w:shd w:val="clear" w:color="auto" w:fill="auto"/>
            <w:noWrap/>
            <w:vAlign w:val="center"/>
            <w:hideMark/>
          </w:tcPr>
          <w:p w14:paraId="15BDE806" w14:textId="77777777" w:rsidR="000B26CF" w:rsidRPr="00DD0B70" w:rsidRDefault="000B26CF" w:rsidP="000B26CF">
            <w:pPr>
              <w:tabs>
                <w:tab w:val="decimal" w:pos="70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89</w:t>
            </w:r>
          </w:p>
        </w:tc>
        <w:tc>
          <w:tcPr>
            <w:tcW w:w="1421" w:type="dxa"/>
            <w:shd w:val="clear" w:color="auto" w:fill="auto"/>
            <w:noWrap/>
            <w:vAlign w:val="center"/>
            <w:hideMark/>
          </w:tcPr>
          <w:p w14:paraId="317AE999" w14:textId="77777777" w:rsidR="000B26CF" w:rsidRPr="00DD0B70" w:rsidRDefault="000B26CF" w:rsidP="000B26CF">
            <w:pPr>
              <w:tabs>
                <w:tab w:val="decimal" w:pos="683"/>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50.8</w:t>
            </w:r>
          </w:p>
        </w:tc>
        <w:tc>
          <w:tcPr>
            <w:tcW w:w="1260" w:type="dxa"/>
            <w:shd w:val="clear" w:color="auto" w:fill="auto"/>
            <w:noWrap/>
            <w:vAlign w:val="center"/>
            <w:hideMark/>
          </w:tcPr>
          <w:p w14:paraId="53606DFE" w14:textId="77777777" w:rsidR="000B26CF" w:rsidRPr="00DD0B70" w:rsidRDefault="000B26CF" w:rsidP="000B26CF">
            <w:pPr>
              <w:tabs>
                <w:tab w:val="decimal" w:pos="529"/>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58.6</w:t>
            </w:r>
          </w:p>
        </w:tc>
        <w:tc>
          <w:tcPr>
            <w:tcW w:w="1242" w:type="dxa"/>
            <w:shd w:val="clear" w:color="auto" w:fill="auto"/>
            <w:noWrap/>
            <w:vAlign w:val="center"/>
            <w:hideMark/>
          </w:tcPr>
          <w:p w14:paraId="35689A31" w14:textId="77777777" w:rsidR="000B26CF" w:rsidRPr="00DD0B70" w:rsidRDefault="000B26CF" w:rsidP="000B26CF">
            <w:pPr>
              <w:tabs>
                <w:tab w:val="decimal" w:pos="52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7.8</w:t>
            </w:r>
          </w:p>
        </w:tc>
        <w:tc>
          <w:tcPr>
            <w:tcW w:w="1440" w:type="dxa"/>
            <w:vAlign w:val="center"/>
          </w:tcPr>
          <w:p w14:paraId="08F01961" w14:textId="77777777" w:rsidR="000B26CF" w:rsidRPr="00DD0B70" w:rsidRDefault="000B26CF" w:rsidP="00C17F7C">
            <w:pPr>
              <w:tabs>
                <w:tab w:val="decimal" w:pos="60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57.8</w:t>
            </w:r>
          </w:p>
        </w:tc>
        <w:tc>
          <w:tcPr>
            <w:tcW w:w="1258" w:type="dxa"/>
            <w:vAlign w:val="center"/>
          </w:tcPr>
          <w:p w14:paraId="7E0A4DF7" w14:textId="77777777" w:rsidR="000B26CF" w:rsidRPr="00DD0B70" w:rsidRDefault="000B26CF" w:rsidP="00BC22FA">
            <w:pPr>
              <w:tabs>
                <w:tab w:val="decimal" w:pos="52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42.1</w:t>
            </w:r>
          </w:p>
        </w:tc>
        <w:tc>
          <w:tcPr>
            <w:tcW w:w="715" w:type="dxa"/>
            <w:vAlign w:val="center"/>
          </w:tcPr>
          <w:p w14:paraId="6C5DF19E" w14:textId="77777777" w:rsidR="000B26CF" w:rsidRPr="00DD0B70" w:rsidRDefault="000B26CF" w:rsidP="00BC22FA">
            <w:pPr>
              <w:tabs>
                <w:tab w:val="decimal" w:pos="32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w:t>
            </w:r>
          </w:p>
        </w:tc>
        <w:tc>
          <w:tcPr>
            <w:tcW w:w="715" w:type="dxa"/>
            <w:vAlign w:val="center"/>
          </w:tcPr>
          <w:p w14:paraId="6B0B2206" w14:textId="77777777" w:rsidR="000B26CF" w:rsidRPr="00DD0B70" w:rsidRDefault="00C64ADE" w:rsidP="00C17F7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w:t>
            </w:r>
          </w:p>
        </w:tc>
      </w:tr>
      <w:tr w:rsidR="00C17F7C" w:rsidRPr="00DD0B70" w14:paraId="19236D2B" w14:textId="77777777" w:rsidTr="000B26CF">
        <w:tblPrEx>
          <w:jc w:val="left"/>
        </w:tblPrEx>
        <w:trPr>
          <w:trHeight w:val="360"/>
        </w:trPr>
        <w:tc>
          <w:tcPr>
            <w:tcW w:w="1293" w:type="dxa"/>
            <w:shd w:val="clear" w:color="auto" w:fill="auto"/>
            <w:noWrap/>
            <w:vAlign w:val="center"/>
            <w:hideMark/>
          </w:tcPr>
          <w:p w14:paraId="1C9A7599" w14:textId="77777777" w:rsidR="000B26CF" w:rsidRPr="00DD0B70" w:rsidRDefault="000B26CF" w:rsidP="000B26CF">
            <w:pPr>
              <w:tabs>
                <w:tab w:val="decimal" w:pos="70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90</w:t>
            </w:r>
          </w:p>
        </w:tc>
        <w:tc>
          <w:tcPr>
            <w:tcW w:w="1421" w:type="dxa"/>
            <w:shd w:val="clear" w:color="auto" w:fill="auto"/>
            <w:noWrap/>
            <w:vAlign w:val="center"/>
            <w:hideMark/>
          </w:tcPr>
          <w:p w14:paraId="6C9E37DC" w14:textId="77777777" w:rsidR="000B26CF" w:rsidRPr="00DD0B70" w:rsidRDefault="000B26CF" w:rsidP="000B26CF">
            <w:pPr>
              <w:tabs>
                <w:tab w:val="decimal" w:pos="683"/>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48.5</w:t>
            </w:r>
          </w:p>
        </w:tc>
        <w:tc>
          <w:tcPr>
            <w:tcW w:w="1260" w:type="dxa"/>
            <w:shd w:val="clear" w:color="auto" w:fill="auto"/>
            <w:noWrap/>
            <w:vAlign w:val="center"/>
            <w:hideMark/>
          </w:tcPr>
          <w:p w14:paraId="0CD1E57E" w14:textId="77777777" w:rsidR="000B26CF" w:rsidRPr="00DD0B70" w:rsidRDefault="000B26CF" w:rsidP="000B26CF">
            <w:pPr>
              <w:tabs>
                <w:tab w:val="decimal" w:pos="529"/>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59.8</w:t>
            </w:r>
          </w:p>
        </w:tc>
        <w:tc>
          <w:tcPr>
            <w:tcW w:w="1242" w:type="dxa"/>
            <w:shd w:val="clear" w:color="auto" w:fill="auto"/>
            <w:noWrap/>
            <w:vAlign w:val="center"/>
            <w:hideMark/>
          </w:tcPr>
          <w:p w14:paraId="6B5DBBE8" w14:textId="77777777" w:rsidR="000B26CF" w:rsidRPr="00DD0B70" w:rsidRDefault="000B26CF" w:rsidP="000B26CF">
            <w:pPr>
              <w:tabs>
                <w:tab w:val="decimal" w:pos="52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11.4</w:t>
            </w:r>
          </w:p>
        </w:tc>
        <w:tc>
          <w:tcPr>
            <w:tcW w:w="1440" w:type="dxa"/>
            <w:vAlign w:val="center"/>
          </w:tcPr>
          <w:p w14:paraId="05FEA8C6" w14:textId="77777777" w:rsidR="000B26CF" w:rsidRPr="00DD0B70" w:rsidRDefault="000B26CF" w:rsidP="00C17F7C">
            <w:pPr>
              <w:tabs>
                <w:tab w:val="decimal" w:pos="60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59.2</w:t>
            </w:r>
          </w:p>
        </w:tc>
        <w:tc>
          <w:tcPr>
            <w:tcW w:w="1258" w:type="dxa"/>
            <w:vAlign w:val="center"/>
          </w:tcPr>
          <w:p w14:paraId="159D6037" w14:textId="77777777" w:rsidR="000B26CF" w:rsidRPr="00DD0B70" w:rsidRDefault="000B26CF" w:rsidP="00BC22FA">
            <w:pPr>
              <w:tabs>
                <w:tab w:val="decimal" w:pos="52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39.7</w:t>
            </w:r>
          </w:p>
        </w:tc>
        <w:tc>
          <w:tcPr>
            <w:tcW w:w="715" w:type="dxa"/>
            <w:vAlign w:val="center"/>
          </w:tcPr>
          <w:p w14:paraId="5180DEDE" w14:textId="77777777" w:rsidR="000B26CF" w:rsidRPr="00DD0B70" w:rsidRDefault="000B26CF" w:rsidP="00BC22FA">
            <w:pPr>
              <w:tabs>
                <w:tab w:val="decimal" w:pos="32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w:t>
            </w:r>
          </w:p>
        </w:tc>
        <w:tc>
          <w:tcPr>
            <w:tcW w:w="715" w:type="dxa"/>
            <w:vAlign w:val="center"/>
          </w:tcPr>
          <w:p w14:paraId="57F2D006" w14:textId="77777777" w:rsidR="000B26CF" w:rsidRPr="00DD0B70" w:rsidRDefault="00C64ADE" w:rsidP="00C17F7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w:t>
            </w:r>
          </w:p>
        </w:tc>
      </w:tr>
      <w:tr w:rsidR="00C17F7C" w:rsidRPr="00DD0B70" w14:paraId="62E59A75" w14:textId="77777777" w:rsidTr="000B26CF">
        <w:tblPrEx>
          <w:jc w:val="left"/>
        </w:tblPrEx>
        <w:trPr>
          <w:trHeight w:val="360"/>
        </w:trPr>
        <w:tc>
          <w:tcPr>
            <w:tcW w:w="1293" w:type="dxa"/>
            <w:shd w:val="clear" w:color="auto" w:fill="auto"/>
            <w:noWrap/>
            <w:vAlign w:val="center"/>
            <w:hideMark/>
          </w:tcPr>
          <w:p w14:paraId="7F1FCF2D" w14:textId="77777777" w:rsidR="000B26CF" w:rsidRPr="00DD0B70" w:rsidRDefault="000B26CF" w:rsidP="000B26CF">
            <w:pPr>
              <w:tabs>
                <w:tab w:val="decimal" w:pos="70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92</w:t>
            </w:r>
          </w:p>
        </w:tc>
        <w:tc>
          <w:tcPr>
            <w:tcW w:w="1421" w:type="dxa"/>
            <w:shd w:val="clear" w:color="auto" w:fill="auto"/>
            <w:noWrap/>
            <w:vAlign w:val="center"/>
            <w:hideMark/>
          </w:tcPr>
          <w:p w14:paraId="025BF946" w14:textId="77777777" w:rsidR="000B26CF" w:rsidRPr="00DD0B70" w:rsidRDefault="000B26CF" w:rsidP="000B26CF">
            <w:pPr>
              <w:tabs>
                <w:tab w:val="decimal" w:pos="683"/>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57.1</w:t>
            </w:r>
          </w:p>
        </w:tc>
        <w:tc>
          <w:tcPr>
            <w:tcW w:w="1260" w:type="dxa"/>
            <w:shd w:val="clear" w:color="auto" w:fill="auto"/>
            <w:noWrap/>
            <w:vAlign w:val="center"/>
            <w:hideMark/>
          </w:tcPr>
          <w:p w14:paraId="1D7692BA" w14:textId="77777777" w:rsidR="000B26CF" w:rsidRPr="00DD0B70" w:rsidRDefault="000B26CF" w:rsidP="000B26CF">
            <w:pPr>
              <w:tabs>
                <w:tab w:val="decimal" w:pos="529"/>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62.6</w:t>
            </w:r>
          </w:p>
        </w:tc>
        <w:tc>
          <w:tcPr>
            <w:tcW w:w="1242" w:type="dxa"/>
            <w:shd w:val="clear" w:color="auto" w:fill="auto"/>
            <w:noWrap/>
            <w:vAlign w:val="center"/>
            <w:hideMark/>
          </w:tcPr>
          <w:p w14:paraId="68E7A810" w14:textId="77777777" w:rsidR="000B26CF" w:rsidRPr="00DD0B70" w:rsidRDefault="000B26CF" w:rsidP="000B26CF">
            <w:pPr>
              <w:tabs>
                <w:tab w:val="decimal" w:pos="52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5.4</w:t>
            </w:r>
          </w:p>
        </w:tc>
        <w:tc>
          <w:tcPr>
            <w:tcW w:w="1440" w:type="dxa"/>
            <w:vAlign w:val="center"/>
          </w:tcPr>
          <w:p w14:paraId="1A274B07" w14:textId="77777777" w:rsidR="000B26CF" w:rsidRPr="00DD0B70" w:rsidRDefault="000B26CF" w:rsidP="00C17F7C">
            <w:pPr>
              <w:tabs>
                <w:tab w:val="decimal" w:pos="60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64.7</w:t>
            </w:r>
          </w:p>
        </w:tc>
        <w:tc>
          <w:tcPr>
            <w:tcW w:w="1258" w:type="dxa"/>
            <w:vAlign w:val="center"/>
          </w:tcPr>
          <w:p w14:paraId="7075FD84" w14:textId="77777777" w:rsidR="000B26CF" w:rsidRPr="00DD0B70" w:rsidRDefault="000B26CF" w:rsidP="00BC22FA">
            <w:pPr>
              <w:tabs>
                <w:tab w:val="decimal" w:pos="52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45.3</w:t>
            </w:r>
          </w:p>
        </w:tc>
        <w:tc>
          <w:tcPr>
            <w:tcW w:w="715" w:type="dxa"/>
            <w:vAlign w:val="center"/>
          </w:tcPr>
          <w:p w14:paraId="798BB712" w14:textId="77777777" w:rsidR="000B26CF" w:rsidRPr="00DD0B70" w:rsidRDefault="000B26CF" w:rsidP="00BC22FA">
            <w:pPr>
              <w:tabs>
                <w:tab w:val="decimal" w:pos="32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w:t>
            </w:r>
          </w:p>
        </w:tc>
        <w:tc>
          <w:tcPr>
            <w:tcW w:w="715" w:type="dxa"/>
            <w:vAlign w:val="center"/>
          </w:tcPr>
          <w:p w14:paraId="7FFB3322" w14:textId="77777777" w:rsidR="000B26CF" w:rsidRPr="00DD0B70" w:rsidRDefault="00C64ADE" w:rsidP="00C17F7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17.2</w:t>
            </w:r>
          </w:p>
        </w:tc>
      </w:tr>
      <w:tr w:rsidR="00C17F7C" w:rsidRPr="00DD0B70" w14:paraId="048E227C" w14:textId="77777777" w:rsidTr="000B26CF">
        <w:tblPrEx>
          <w:jc w:val="left"/>
        </w:tblPrEx>
        <w:trPr>
          <w:trHeight w:val="360"/>
        </w:trPr>
        <w:tc>
          <w:tcPr>
            <w:tcW w:w="1293" w:type="dxa"/>
            <w:tcBorders>
              <w:bottom w:val="single" w:sz="4" w:space="0" w:color="auto"/>
            </w:tcBorders>
            <w:shd w:val="clear" w:color="auto" w:fill="auto"/>
            <w:noWrap/>
            <w:vAlign w:val="center"/>
            <w:hideMark/>
          </w:tcPr>
          <w:p w14:paraId="1D636521" w14:textId="77777777" w:rsidR="000B26CF" w:rsidRPr="00DD0B70" w:rsidRDefault="000B26CF" w:rsidP="000B26CF">
            <w:pPr>
              <w:tabs>
                <w:tab w:val="decimal" w:pos="70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95</w:t>
            </w:r>
          </w:p>
        </w:tc>
        <w:tc>
          <w:tcPr>
            <w:tcW w:w="1421" w:type="dxa"/>
            <w:tcBorders>
              <w:bottom w:val="single" w:sz="4" w:space="0" w:color="auto"/>
            </w:tcBorders>
            <w:shd w:val="clear" w:color="auto" w:fill="auto"/>
            <w:noWrap/>
            <w:vAlign w:val="center"/>
            <w:hideMark/>
          </w:tcPr>
          <w:p w14:paraId="092B68AD" w14:textId="77777777" w:rsidR="000B26CF" w:rsidRPr="00DD0B70" w:rsidRDefault="000B26CF" w:rsidP="000B26CF">
            <w:pPr>
              <w:tabs>
                <w:tab w:val="decimal" w:pos="683"/>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49.1</w:t>
            </w:r>
          </w:p>
        </w:tc>
        <w:tc>
          <w:tcPr>
            <w:tcW w:w="1260" w:type="dxa"/>
            <w:tcBorders>
              <w:bottom w:val="single" w:sz="4" w:space="0" w:color="auto"/>
            </w:tcBorders>
            <w:shd w:val="clear" w:color="auto" w:fill="auto"/>
            <w:noWrap/>
            <w:vAlign w:val="center"/>
            <w:hideMark/>
          </w:tcPr>
          <w:p w14:paraId="615B6579" w14:textId="77777777" w:rsidR="000B26CF" w:rsidRPr="00DD0B70" w:rsidRDefault="000B26CF" w:rsidP="000B26CF">
            <w:pPr>
              <w:tabs>
                <w:tab w:val="decimal" w:pos="529"/>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63.1</w:t>
            </w:r>
          </w:p>
        </w:tc>
        <w:tc>
          <w:tcPr>
            <w:tcW w:w="1242" w:type="dxa"/>
            <w:tcBorders>
              <w:bottom w:val="single" w:sz="4" w:space="0" w:color="auto"/>
            </w:tcBorders>
            <w:shd w:val="clear" w:color="auto" w:fill="auto"/>
            <w:noWrap/>
            <w:vAlign w:val="center"/>
            <w:hideMark/>
          </w:tcPr>
          <w:p w14:paraId="0A50CEBE" w14:textId="77777777" w:rsidR="000B26CF" w:rsidRPr="00DD0B70" w:rsidRDefault="000B26CF" w:rsidP="000B26CF">
            <w:pPr>
              <w:tabs>
                <w:tab w:val="decimal" w:pos="522"/>
              </w:tabs>
              <w:spacing w:after="0" w:line="240" w:lineRule="auto"/>
              <w:rPr>
                <w:rFonts w:ascii="Times New Roman" w:eastAsia="Times New Roman" w:hAnsi="Times New Roman" w:cs="Times New Roman"/>
                <w:color w:val="000000"/>
                <w:sz w:val="24"/>
                <w:szCs w:val="24"/>
              </w:rPr>
            </w:pPr>
            <w:r w:rsidRPr="00DD0B70">
              <w:rPr>
                <w:rFonts w:ascii="Times New Roman" w:eastAsia="Times New Roman" w:hAnsi="Times New Roman" w:cs="Times New Roman"/>
                <w:color w:val="000000"/>
                <w:sz w:val="24"/>
                <w:szCs w:val="24"/>
              </w:rPr>
              <w:t>14.0</w:t>
            </w:r>
          </w:p>
        </w:tc>
        <w:tc>
          <w:tcPr>
            <w:tcW w:w="1440" w:type="dxa"/>
            <w:tcBorders>
              <w:bottom w:val="single" w:sz="4" w:space="0" w:color="auto"/>
            </w:tcBorders>
            <w:vAlign w:val="center"/>
          </w:tcPr>
          <w:p w14:paraId="59180532" w14:textId="77777777" w:rsidR="000B26CF" w:rsidRPr="00DD0B70" w:rsidRDefault="000B26CF" w:rsidP="00C17F7C">
            <w:pPr>
              <w:tabs>
                <w:tab w:val="decimal" w:pos="60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61.3</w:t>
            </w:r>
          </w:p>
        </w:tc>
        <w:tc>
          <w:tcPr>
            <w:tcW w:w="1258" w:type="dxa"/>
            <w:tcBorders>
              <w:bottom w:val="single" w:sz="4" w:space="0" w:color="auto"/>
            </w:tcBorders>
            <w:vAlign w:val="center"/>
          </w:tcPr>
          <w:p w14:paraId="098C3585" w14:textId="77777777" w:rsidR="000B26CF" w:rsidRPr="00DD0B70" w:rsidRDefault="000B26CF" w:rsidP="00BC22FA">
            <w:pPr>
              <w:tabs>
                <w:tab w:val="decimal" w:pos="52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42.8</w:t>
            </w:r>
          </w:p>
        </w:tc>
        <w:tc>
          <w:tcPr>
            <w:tcW w:w="715" w:type="dxa"/>
            <w:tcBorders>
              <w:bottom w:val="single" w:sz="4" w:space="0" w:color="auto"/>
            </w:tcBorders>
            <w:vAlign w:val="center"/>
          </w:tcPr>
          <w:p w14:paraId="62EDE770" w14:textId="77777777" w:rsidR="000B26CF" w:rsidRPr="00DD0B70" w:rsidRDefault="000B26CF" w:rsidP="00BC22FA">
            <w:pPr>
              <w:tabs>
                <w:tab w:val="decimal" w:pos="32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18.5</w:t>
            </w:r>
          </w:p>
        </w:tc>
        <w:tc>
          <w:tcPr>
            <w:tcW w:w="715" w:type="dxa"/>
            <w:tcBorders>
              <w:bottom w:val="single" w:sz="4" w:space="0" w:color="auto"/>
            </w:tcBorders>
            <w:vAlign w:val="center"/>
          </w:tcPr>
          <w:p w14:paraId="5BD48F66" w14:textId="77777777" w:rsidR="000B26CF" w:rsidRPr="00DD0B70" w:rsidRDefault="00C64ADE" w:rsidP="00C17F7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w:t>
            </w:r>
          </w:p>
        </w:tc>
      </w:tr>
      <w:tr w:rsidR="00C17F7C" w:rsidRPr="00DD0B70" w14:paraId="149A9741" w14:textId="77777777" w:rsidTr="000B26CF">
        <w:tblPrEx>
          <w:jc w:val="left"/>
        </w:tblPrEx>
        <w:trPr>
          <w:trHeight w:val="360"/>
        </w:trPr>
        <w:tc>
          <w:tcPr>
            <w:tcW w:w="1293" w:type="dxa"/>
            <w:tcBorders>
              <w:top w:val="single" w:sz="4" w:space="0" w:color="auto"/>
              <w:bottom w:val="single" w:sz="12" w:space="0" w:color="auto"/>
            </w:tcBorders>
            <w:shd w:val="clear" w:color="auto" w:fill="auto"/>
            <w:noWrap/>
            <w:vAlign w:val="center"/>
          </w:tcPr>
          <w:p w14:paraId="5BCDAE23" w14:textId="77777777" w:rsidR="000B26CF" w:rsidRPr="00DD0B70" w:rsidRDefault="000B26CF" w:rsidP="00C64AD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Mean</w:t>
            </w:r>
          </w:p>
        </w:tc>
        <w:tc>
          <w:tcPr>
            <w:tcW w:w="1421" w:type="dxa"/>
            <w:tcBorders>
              <w:top w:val="single" w:sz="4" w:space="0" w:color="auto"/>
              <w:bottom w:val="single" w:sz="12" w:space="0" w:color="auto"/>
            </w:tcBorders>
            <w:shd w:val="clear" w:color="auto" w:fill="auto"/>
            <w:noWrap/>
            <w:vAlign w:val="center"/>
          </w:tcPr>
          <w:p w14:paraId="7C9E4C4D" w14:textId="77777777" w:rsidR="000B26CF" w:rsidRPr="00DD0B70" w:rsidRDefault="000B26CF" w:rsidP="000B26CF">
            <w:pPr>
              <w:tabs>
                <w:tab w:val="decimal" w:pos="68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51.9</w:t>
            </w:r>
          </w:p>
        </w:tc>
        <w:tc>
          <w:tcPr>
            <w:tcW w:w="1260" w:type="dxa"/>
            <w:tcBorders>
              <w:top w:val="single" w:sz="4" w:space="0" w:color="auto"/>
              <w:bottom w:val="single" w:sz="12" w:space="0" w:color="auto"/>
            </w:tcBorders>
            <w:shd w:val="clear" w:color="auto" w:fill="auto"/>
            <w:noWrap/>
            <w:vAlign w:val="center"/>
          </w:tcPr>
          <w:p w14:paraId="5FE23323" w14:textId="77777777" w:rsidR="000B26CF" w:rsidRPr="00DD0B70" w:rsidRDefault="000B26CF" w:rsidP="000B26CF">
            <w:pPr>
              <w:tabs>
                <w:tab w:val="decimal" w:pos="52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60.3</w:t>
            </w:r>
          </w:p>
        </w:tc>
        <w:tc>
          <w:tcPr>
            <w:tcW w:w="1242" w:type="dxa"/>
            <w:tcBorders>
              <w:top w:val="single" w:sz="4" w:space="0" w:color="auto"/>
              <w:bottom w:val="single" w:sz="12" w:space="0" w:color="auto"/>
            </w:tcBorders>
            <w:shd w:val="clear" w:color="auto" w:fill="auto"/>
            <w:noWrap/>
            <w:vAlign w:val="center"/>
          </w:tcPr>
          <w:p w14:paraId="03D0A7A6" w14:textId="77777777" w:rsidR="000B26CF" w:rsidRPr="00DD0B70" w:rsidRDefault="000B26CF" w:rsidP="000B26CF">
            <w:pPr>
              <w:tabs>
                <w:tab w:val="decimal" w:pos="52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c>
          <w:tcPr>
            <w:tcW w:w="1440" w:type="dxa"/>
            <w:tcBorders>
              <w:top w:val="single" w:sz="4" w:space="0" w:color="auto"/>
              <w:bottom w:val="single" w:sz="12" w:space="0" w:color="auto"/>
            </w:tcBorders>
            <w:vAlign w:val="center"/>
          </w:tcPr>
          <w:p w14:paraId="76BC4E4A" w14:textId="77777777" w:rsidR="000B26CF" w:rsidRDefault="00BC22FA" w:rsidP="00C64ADE">
            <w:pPr>
              <w:tabs>
                <w:tab w:val="decimal" w:pos="60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61.2</w:t>
            </w:r>
          </w:p>
        </w:tc>
        <w:tc>
          <w:tcPr>
            <w:tcW w:w="1258" w:type="dxa"/>
            <w:tcBorders>
              <w:top w:val="single" w:sz="4" w:space="0" w:color="auto"/>
              <w:bottom w:val="single" w:sz="12" w:space="0" w:color="auto"/>
            </w:tcBorders>
            <w:vAlign w:val="center"/>
          </w:tcPr>
          <w:p w14:paraId="3114558F" w14:textId="77777777" w:rsidR="000B26CF" w:rsidRDefault="00BC22FA" w:rsidP="00BC22FA">
            <w:pPr>
              <w:tabs>
                <w:tab w:val="decimal" w:pos="52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42.8</w:t>
            </w:r>
          </w:p>
        </w:tc>
        <w:tc>
          <w:tcPr>
            <w:tcW w:w="715" w:type="dxa"/>
            <w:tcBorders>
              <w:top w:val="single" w:sz="4" w:space="0" w:color="auto"/>
              <w:bottom w:val="single" w:sz="12" w:space="0" w:color="auto"/>
            </w:tcBorders>
            <w:vAlign w:val="center"/>
          </w:tcPr>
          <w:p w14:paraId="74231F58" w14:textId="77777777" w:rsidR="000B26CF" w:rsidRDefault="00BC22FA" w:rsidP="00BC22FA">
            <w:pPr>
              <w:tabs>
                <w:tab w:val="decimal" w:pos="32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18.3</w:t>
            </w:r>
          </w:p>
        </w:tc>
        <w:tc>
          <w:tcPr>
            <w:tcW w:w="715" w:type="dxa"/>
            <w:tcBorders>
              <w:top w:val="single" w:sz="4" w:space="0" w:color="auto"/>
              <w:bottom w:val="single" w:sz="12" w:space="0" w:color="auto"/>
            </w:tcBorders>
            <w:vAlign w:val="center"/>
          </w:tcPr>
          <w:p w14:paraId="02766F5B" w14:textId="77777777" w:rsidR="000B26CF" w:rsidRDefault="00BC22FA" w:rsidP="00C17F7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w:t>
            </w:r>
          </w:p>
        </w:tc>
      </w:tr>
    </w:tbl>
    <w:p w14:paraId="4187F81F" w14:textId="74226857" w:rsidR="007113D3" w:rsidRDefault="00C26DC1" w:rsidP="003D4A4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Table </w:t>
      </w:r>
      <w:r w:rsidR="003D4A40">
        <w:rPr>
          <w:rFonts w:ascii="Times New Roman" w:hAnsi="Times New Roman" w:cs="Times New Roman"/>
          <w:sz w:val="24"/>
          <w:szCs w:val="24"/>
        </w:rPr>
        <w:t>7</w:t>
      </w:r>
      <w:r>
        <w:rPr>
          <w:rFonts w:ascii="Times New Roman" w:hAnsi="Times New Roman" w:cs="Times New Roman"/>
          <w:sz w:val="24"/>
          <w:szCs w:val="24"/>
        </w:rPr>
        <w:t xml:space="preserve"> shows the results of partitioning the nearest neighbors of district residents into two groups: </w:t>
      </w:r>
      <w:r w:rsidR="00ED094E">
        <w:rPr>
          <w:rFonts w:ascii="Times New Roman" w:hAnsi="Times New Roman" w:cs="Times New Roman"/>
          <w:sz w:val="24"/>
          <w:szCs w:val="24"/>
        </w:rPr>
        <w:t>in terms of race, a</w:t>
      </w:r>
      <w:r w:rsidR="00BC22FA">
        <w:rPr>
          <w:rFonts w:ascii="Times New Roman" w:hAnsi="Times New Roman" w:cs="Times New Roman"/>
          <w:sz w:val="24"/>
          <w:szCs w:val="24"/>
        </w:rPr>
        <w:t xml:space="preserve"> districts’ residents’</w:t>
      </w:r>
      <w:r>
        <w:rPr>
          <w:rFonts w:ascii="Times New Roman" w:hAnsi="Times New Roman" w:cs="Times New Roman"/>
          <w:sz w:val="24"/>
          <w:szCs w:val="24"/>
        </w:rPr>
        <w:t xml:space="preserve"> nearest neighbors who live inside the district</w:t>
      </w:r>
      <w:r w:rsidR="00BC22FA">
        <w:rPr>
          <w:rFonts w:ascii="Times New Roman" w:hAnsi="Times New Roman" w:cs="Times New Roman"/>
          <w:sz w:val="24"/>
          <w:szCs w:val="24"/>
        </w:rPr>
        <w:t xml:space="preserve"> are, on average, </w:t>
      </w:r>
      <w:r w:rsidR="00ED094E">
        <w:rPr>
          <w:rFonts w:ascii="Times New Roman" w:hAnsi="Times New Roman" w:cs="Times New Roman"/>
          <w:sz w:val="24"/>
          <w:szCs w:val="24"/>
        </w:rPr>
        <w:t xml:space="preserve">much </w:t>
      </w:r>
      <w:r w:rsidR="00BC22FA">
        <w:rPr>
          <w:rFonts w:ascii="Times New Roman" w:hAnsi="Times New Roman" w:cs="Times New Roman"/>
          <w:sz w:val="24"/>
          <w:szCs w:val="24"/>
        </w:rPr>
        <w:t xml:space="preserve">different than a district’s residents nearest neighbors who live outside the district. District 63 </w:t>
      </w:r>
      <w:r w:rsidR="00ED094E">
        <w:rPr>
          <w:rFonts w:ascii="Times New Roman" w:hAnsi="Times New Roman" w:cs="Times New Roman"/>
          <w:sz w:val="24"/>
          <w:szCs w:val="24"/>
        </w:rPr>
        <w:t>shows the most dramatic difference. An average person who lives in the district looks around and sees that 66.6 percent of their nearest neighbors who live within their district are African American—but 21.1 percent of the nearest neighbors who outside the district are African American. The Virginia legislature—</w:t>
      </w:r>
      <w:r w:rsidR="007113D3">
        <w:rPr>
          <w:rFonts w:ascii="Times New Roman" w:hAnsi="Times New Roman" w:cs="Times New Roman"/>
          <w:sz w:val="24"/>
          <w:szCs w:val="24"/>
        </w:rPr>
        <w:t>perhaps un</w:t>
      </w:r>
      <w:r w:rsidR="00ED094E">
        <w:rPr>
          <w:rFonts w:ascii="Times New Roman" w:hAnsi="Times New Roman" w:cs="Times New Roman"/>
          <w:sz w:val="24"/>
          <w:szCs w:val="24"/>
        </w:rPr>
        <w:t xml:space="preserve">knowingly—segregated African Americans into District 63 </w:t>
      </w:r>
      <w:r w:rsidR="00DC1D12">
        <w:rPr>
          <w:rFonts w:ascii="Times New Roman" w:hAnsi="Times New Roman" w:cs="Times New Roman"/>
          <w:sz w:val="24"/>
          <w:szCs w:val="24"/>
        </w:rPr>
        <w:t>even though: 1) the region in which District 63 is situated contains roughly equal shares of African Americans and non-African Americans (see Column A) and; 2) 60.3 percent of the people in the district are African American but</w:t>
      </w:r>
      <w:r w:rsidR="007113D3">
        <w:rPr>
          <w:rFonts w:ascii="Times New Roman" w:hAnsi="Times New Roman" w:cs="Times New Roman"/>
          <w:sz w:val="24"/>
          <w:szCs w:val="24"/>
        </w:rPr>
        <w:t>, on average,</w:t>
      </w:r>
      <w:r w:rsidR="00DC1D12">
        <w:rPr>
          <w:rFonts w:ascii="Times New Roman" w:hAnsi="Times New Roman" w:cs="Times New Roman"/>
          <w:sz w:val="24"/>
          <w:szCs w:val="24"/>
        </w:rPr>
        <w:t xml:space="preserve"> the </w:t>
      </w:r>
      <w:r w:rsidR="007113D3">
        <w:rPr>
          <w:rFonts w:ascii="Times New Roman" w:hAnsi="Times New Roman" w:cs="Times New Roman"/>
          <w:sz w:val="24"/>
          <w:szCs w:val="24"/>
        </w:rPr>
        <w:t xml:space="preserve">21 percent of </w:t>
      </w:r>
      <w:r w:rsidR="00DC1D12">
        <w:rPr>
          <w:rFonts w:ascii="Times New Roman" w:hAnsi="Times New Roman" w:cs="Times New Roman"/>
          <w:sz w:val="24"/>
          <w:szCs w:val="24"/>
        </w:rPr>
        <w:t>nearest</w:t>
      </w:r>
      <w:r w:rsidR="007113D3">
        <w:rPr>
          <w:rFonts w:ascii="Times New Roman" w:hAnsi="Times New Roman" w:cs="Times New Roman"/>
          <w:sz w:val="24"/>
          <w:szCs w:val="24"/>
        </w:rPr>
        <w:t xml:space="preserve"> neighbors of District 63’s residents </w:t>
      </w:r>
      <w:r w:rsidR="007113D3">
        <w:rPr>
          <w:rFonts w:ascii="Times New Roman" w:hAnsi="Times New Roman" w:cs="Times New Roman"/>
          <w:i/>
          <w:sz w:val="24"/>
          <w:szCs w:val="24"/>
        </w:rPr>
        <w:t>who live outside the district</w:t>
      </w:r>
      <w:r w:rsidR="007113D3">
        <w:rPr>
          <w:rFonts w:ascii="Times New Roman" w:hAnsi="Times New Roman" w:cs="Times New Roman"/>
          <w:sz w:val="24"/>
          <w:szCs w:val="24"/>
        </w:rPr>
        <w:t xml:space="preserve"> are African American.</w:t>
      </w:r>
    </w:p>
    <w:p w14:paraId="18469A1A" w14:textId="09D456F4" w:rsidR="006926AE" w:rsidRDefault="00383B8E" w:rsidP="003D4A40">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Figure 2</w:t>
      </w:r>
      <w:r w:rsidR="006926AE">
        <w:rPr>
          <w:rFonts w:ascii="Times New Roman" w:hAnsi="Times New Roman" w:cs="Times New Roman"/>
          <w:sz w:val="24"/>
          <w:szCs w:val="24"/>
        </w:rPr>
        <w:t xml:space="preserve"> about here</w:t>
      </w:r>
    </w:p>
    <w:p w14:paraId="67928CF1" w14:textId="17E31B50" w:rsidR="00C26DC1" w:rsidRDefault="006926AE" w:rsidP="003D4A4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Figure </w:t>
      </w:r>
      <w:r w:rsidR="00383B8E">
        <w:rPr>
          <w:rFonts w:ascii="Times New Roman" w:hAnsi="Times New Roman" w:cs="Times New Roman"/>
          <w:sz w:val="24"/>
          <w:szCs w:val="24"/>
        </w:rPr>
        <w:t>2</w:t>
      </w:r>
      <w:r>
        <w:rPr>
          <w:rFonts w:ascii="Times New Roman" w:hAnsi="Times New Roman" w:cs="Times New Roman"/>
          <w:sz w:val="24"/>
          <w:szCs w:val="24"/>
        </w:rPr>
        <w:t xml:space="preserve"> is a dot density map of the people by race who live in and around District 63. The map shows just why there is such a large disparity between the share of African Americans </w:t>
      </w:r>
      <w:r w:rsidR="00BA5A1D">
        <w:rPr>
          <w:rFonts w:ascii="Times New Roman" w:hAnsi="Times New Roman" w:cs="Times New Roman"/>
          <w:sz w:val="24"/>
          <w:szCs w:val="24"/>
        </w:rPr>
        <w:t>who</w:t>
      </w:r>
      <w:r>
        <w:rPr>
          <w:rFonts w:ascii="Times New Roman" w:hAnsi="Times New Roman" w:cs="Times New Roman"/>
          <w:sz w:val="24"/>
          <w:szCs w:val="24"/>
        </w:rPr>
        <w:t xml:space="preserve"> live in the district and the share of African American who live outside the district. The northeast section of District 63 snakes around hither and thither so that it includes geographically dispersed pockets of African Americans. It also by-passes large, dense pockets of non-African Americans. </w:t>
      </w:r>
    </w:p>
    <w:p w14:paraId="3BF50738" w14:textId="6D46A236" w:rsidR="006926AE" w:rsidRDefault="004B6A4A" w:rsidP="003D4A4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6926AE">
        <w:rPr>
          <w:rFonts w:ascii="Times New Roman" w:hAnsi="Times New Roman" w:cs="Times New Roman"/>
          <w:sz w:val="24"/>
          <w:szCs w:val="24"/>
        </w:rPr>
        <w:t>District</w:t>
      </w:r>
      <w:r>
        <w:rPr>
          <w:rFonts w:ascii="Times New Roman" w:hAnsi="Times New Roman" w:cs="Times New Roman"/>
          <w:sz w:val="24"/>
          <w:szCs w:val="24"/>
        </w:rPr>
        <w:t>s</w:t>
      </w:r>
      <w:r w:rsidR="006926AE">
        <w:rPr>
          <w:rFonts w:ascii="Times New Roman" w:hAnsi="Times New Roman" w:cs="Times New Roman"/>
          <w:sz w:val="24"/>
          <w:szCs w:val="24"/>
        </w:rPr>
        <w:t xml:space="preserve"> </w:t>
      </w:r>
      <w:r>
        <w:rPr>
          <w:rFonts w:ascii="Times New Roman" w:hAnsi="Times New Roman" w:cs="Times New Roman"/>
          <w:sz w:val="24"/>
          <w:szCs w:val="24"/>
        </w:rPr>
        <w:t xml:space="preserve">70 and 71 are different than the other districts deemed unconstitutional. </w:t>
      </w:r>
      <w:r w:rsidR="004C3845">
        <w:rPr>
          <w:rFonts w:ascii="Times New Roman" w:hAnsi="Times New Roman" w:cs="Times New Roman"/>
          <w:sz w:val="24"/>
          <w:szCs w:val="24"/>
        </w:rPr>
        <w:t xml:space="preserve">The share of District 70’s residents who are: 1) African American; 2) among the nearest neighbors of District 70’s residents and 3) live inside the district is 59.3. This figure is 57.7 for the share of African Americans who are among the nearest neighbors of District 70’s residents and live outside the district. In other words, the District 70’s racial composition is virtually the same as the racial composition in which it is situated. </w:t>
      </w:r>
      <w:r w:rsidR="0083493C">
        <w:rPr>
          <w:rFonts w:ascii="Times New Roman" w:hAnsi="Times New Roman" w:cs="Times New Roman"/>
          <w:sz w:val="24"/>
          <w:szCs w:val="24"/>
        </w:rPr>
        <w:t>Figure 2 depicts this clearly.</w:t>
      </w:r>
    </w:p>
    <w:p w14:paraId="4222C7AF" w14:textId="6320D91A" w:rsidR="0083493C" w:rsidRDefault="0083493C" w:rsidP="003D4A40">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Figure </w:t>
      </w:r>
      <w:r w:rsidR="00383B8E">
        <w:rPr>
          <w:rFonts w:ascii="Times New Roman" w:hAnsi="Times New Roman" w:cs="Times New Roman"/>
          <w:sz w:val="24"/>
          <w:szCs w:val="24"/>
        </w:rPr>
        <w:t>3</w:t>
      </w:r>
      <w:r>
        <w:rPr>
          <w:rFonts w:ascii="Times New Roman" w:hAnsi="Times New Roman" w:cs="Times New Roman"/>
          <w:sz w:val="24"/>
          <w:szCs w:val="24"/>
        </w:rPr>
        <w:t xml:space="preserve"> about here</w:t>
      </w:r>
    </w:p>
    <w:p w14:paraId="69768E0E" w14:textId="063C8E0F" w:rsidR="003D4A40" w:rsidRDefault="00B65752" w:rsidP="003D4A40">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We do not mean to re-litigate what the </w:t>
      </w:r>
      <w:r w:rsidR="00BA5A1D">
        <w:rPr>
          <w:rFonts w:ascii="Times New Roman" w:hAnsi="Times New Roman" w:cs="Times New Roman"/>
          <w:sz w:val="24"/>
          <w:szCs w:val="24"/>
        </w:rPr>
        <w:t xml:space="preserve">district </w:t>
      </w:r>
      <w:r>
        <w:rPr>
          <w:rFonts w:ascii="Times New Roman" w:hAnsi="Times New Roman" w:cs="Times New Roman"/>
          <w:sz w:val="24"/>
          <w:szCs w:val="24"/>
        </w:rPr>
        <w:t>court decided</w:t>
      </w:r>
      <w:r w:rsidR="00BA5A1D">
        <w:rPr>
          <w:rFonts w:ascii="Times New Roman" w:hAnsi="Times New Roman" w:cs="Times New Roman"/>
          <w:sz w:val="24"/>
          <w:szCs w:val="24"/>
        </w:rPr>
        <w:t xml:space="preserve"> in the spring of 2018</w:t>
      </w:r>
      <w:r>
        <w:rPr>
          <w:rFonts w:ascii="Times New Roman" w:hAnsi="Times New Roman" w:cs="Times New Roman"/>
          <w:sz w:val="24"/>
          <w:szCs w:val="24"/>
        </w:rPr>
        <w:t xml:space="preserve">; nor do we want to reassure </w:t>
      </w:r>
      <w:r w:rsidR="00BA5A1D">
        <w:rPr>
          <w:rFonts w:ascii="Times New Roman" w:hAnsi="Times New Roman" w:cs="Times New Roman"/>
          <w:sz w:val="24"/>
          <w:szCs w:val="24"/>
        </w:rPr>
        <w:t xml:space="preserve">the district court </w:t>
      </w:r>
      <w:r>
        <w:rPr>
          <w:rFonts w:ascii="Times New Roman" w:hAnsi="Times New Roman" w:cs="Times New Roman"/>
          <w:sz w:val="24"/>
          <w:szCs w:val="24"/>
        </w:rPr>
        <w:t xml:space="preserve">that it reached the proper conclusion in </w:t>
      </w:r>
      <w:r w:rsidR="004C6442">
        <w:rPr>
          <w:rFonts w:ascii="Times New Roman" w:hAnsi="Times New Roman" w:cs="Times New Roman"/>
          <w:sz w:val="24"/>
          <w:szCs w:val="24"/>
        </w:rPr>
        <w:t xml:space="preserve">striking-down </w:t>
      </w:r>
      <w:r w:rsidR="00EE484A">
        <w:rPr>
          <w:rFonts w:ascii="Times New Roman" w:hAnsi="Times New Roman" w:cs="Times New Roman"/>
          <w:sz w:val="24"/>
          <w:szCs w:val="24"/>
        </w:rPr>
        <w:t xml:space="preserve">the </w:t>
      </w:r>
      <w:r w:rsidR="004C6442">
        <w:rPr>
          <w:rFonts w:ascii="Times New Roman" w:hAnsi="Times New Roman" w:cs="Times New Roman"/>
          <w:sz w:val="24"/>
          <w:szCs w:val="24"/>
        </w:rPr>
        <w:t>eleven</w:t>
      </w:r>
      <w:r w:rsidR="00EE484A">
        <w:rPr>
          <w:rFonts w:ascii="Times New Roman" w:hAnsi="Times New Roman" w:cs="Times New Roman"/>
          <w:sz w:val="24"/>
          <w:szCs w:val="24"/>
        </w:rPr>
        <w:t xml:space="preserve"> 2010 Enacted</w:t>
      </w:r>
      <w:r w:rsidR="004C6442">
        <w:rPr>
          <w:rFonts w:ascii="Times New Roman" w:hAnsi="Times New Roman" w:cs="Times New Roman"/>
          <w:sz w:val="24"/>
          <w:szCs w:val="24"/>
        </w:rPr>
        <w:t xml:space="preserve"> </w:t>
      </w:r>
      <w:r w:rsidR="00EE484A">
        <w:rPr>
          <w:rFonts w:ascii="Times New Roman" w:hAnsi="Times New Roman" w:cs="Times New Roman"/>
          <w:sz w:val="24"/>
          <w:szCs w:val="24"/>
        </w:rPr>
        <w:t>D</w:t>
      </w:r>
      <w:r w:rsidR="00BC22FA">
        <w:rPr>
          <w:rFonts w:ascii="Times New Roman" w:hAnsi="Times New Roman" w:cs="Times New Roman"/>
          <w:sz w:val="24"/>
          <w:szCs w:val="24"/>
        </w:rPr>
        <w:t xml:space="preserve">istricts. </w:t>
      </w:r>
      <w:r w:rsidR="004C6442">
        <w:rPr>
          <w:rFonts w:ascii="Times New Roman" w:hAnsi="Times New Roman" w:cs="Times New Roman"/>
          <w:sz w:val="24"/>
          <w:szCs w:val="24"/>
        </w:rPr>
        <w:t>The</w:t>
      </w:r>
      <w:r w:rsidR="00EE484A">
        <w:rPr>
          <w:rFonts w:ascii="Times New Roman" w:hAnsi="Times New Roman" w:cs="Times New Roman"/>
          <w:sz w:val="24"/>
          <w:szCs w:val="24"/>
        </w:rPr>
        <w:t xml:space="preserve"> text and tables above merely </w:t>
      </w:r>
      <w:r w:rsidR="00681A93">
        <w:rPr>
          <w:rFonts w:ascii="Times New Roman" w:hAnsi="Times New Roman" w:cs="Times New Roman"/>
          <w:sz w:val="24"/>
          <w:szCs w:val="24"/>
        </w:rPr>
        <w:t xml:space="preserve">validate </w:t>
      </w:r>
      <w:r w:rsidR="00EE484A">
        <w:rPr>
          <w:rFonts w:ascii="Times New Roman" w:hAnsi="Times New Roman" w:cs="Times New Roman"/>
          <w:sz w:val="24"/>
          <w:szCs w:val="24"/>
        </w:rPr>
        <w:t xml:space="preserve">the nearest neighbor </w:t>
      </w:r>
      <w:r w:rsidR="00BA5A1D">
        <w:rPr>
          <w:rFonts w:ascii="Times New Roman" w:hAnsi="Times New Roman" w:cs="Times New Roman"/>
          <w:sz w:val="24"/>
          <w:szCs w:val="24"/>
        </w:rPr>
        <w:t xml:space="preserve">measure. The analyses above also provide a new way of detecting packing and cracking </w:t>
      </w:r>
      <w:r w:rsidR="003D4A40">
        <w:rPr>
          <w:rFonts w:ascii="Times New Roman" w:hAnsi="Times New Roman" w:cs="Times New Roman"/>
          <w:sz w:val="24"/>
          <w:szCs w:val="24"/>
        </w:rPr>
        <w:t xml:space="preserve">that future litigants, courts and voters </w:t>
      </w:r>
      <w:r w:rsidR="00EE484A">
        <w:rPr>
          <w:rFonts w:ascii="Times New Roman" w:hAnsi="Times New Roman" w:cs="Times New Roman"/>
          <w:sz w:val="24"/>
          <w:szCs w:val="24"/>
        </w:rPr>
        <w:t xml:space="preserve">may find useful—the extent to which there are too many, too few or the </w:t>
      </w:r>
      <w:r w:rsidR="003D4A40">
        <w:rPr>
          <w:rFonts w:ascii="Times New Roman" w:hAnsi="Times New Roman" w:cs="Times New Roman"/>
          <w:sz w:val="24"/>
          <w:szCs w:val="24"/>
        </w:rPr>
        <w:t xml:space="preserve">“just the right” </w:t>
      </w:r>
      <w:r w:rsidR="00EE484A">
        <w:rPr>
          <w:rFonts w:ascii="Times New Roman" w:hAnsi="Times New Roman" w:cs="Times New Roman"/>
          <w:sz w:val="24"/>
          <w:szCs w:val="24"/>
        </w:rPr>
        <w:t>share of a given racial group in a legislative district</w:t>
      </w:r>
      <w:r w:rsidR="005B0A1E">
        <w:rPr>
          <w:rFonts w:ascii="Times New Roman" w:hAnsi="Times New Roman" w:cs="Times New Roman"/>
          <w:sz w:val="24"/>
          <w:szCs w:val="24"/>
        </w:rPr>
        <w:t xml:space="preserve">. </w:t>
      </w:r>
      <w:r w:rsidR="003D4A40">
        <w:rPr>
          <w:rFonts w:ascii="Times New Roman" w:hAnsi="Times New Roman" w:cs="Times New Roman"/>
          <w:sz w:val="24"/>
          <w:szCs w:val="24"/>
        </w:rPr>
        <w:t>We leave it a future paper to determine a threshold for “just the right share.”</w:t>
      </w:r>
    </w:p>
    <w:p w14:paraId="4B536455" w14:textId="054604CC" w:rsidR="007D4C73" w:rsidRDefault="00EE484A" w:rsidP="003D4A40">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We now turn to our last task of measuring packing and cracking (or the lack thereof) in the various plans the</w:t>
      </w:r>
      <w:r w:rsidR="003D4A40">
        <w:rPr>
          <w:rFonts w:ascii="Times New Roman" w:hAnsi="Times New Roman" w:cs="Times New Roman"/>
          <w:sz w:val="24"/>
          <w:szCs w:val="24"/>
        </w:rPr>
        <w:t xml:space="preserve"> SM </w:t>
      </w:r>
      <w:r>
        <w:rPr>
          <w:rFonts w:ascii="Times New Roman" w:hAnsi="Times New Roman" w:cs="Times New Roman"/>
          <w:sz w:val="24"/>
          <w:szCs w:val="24"/>
        </w:rPr>
        <w:t xml:space="preserve">provided to the </w:t>
      </w:r>
      <w:r w:rsidR="003D4A40">
        <w:rPr>
          <w:rFonts w:ascii="Times New Roman" w:hAnsi="Times New Roman" w:cs="Times New Roman"/>
          <w:sz w:val="24"/>
          <w:szCs w:val="24"/>
        </w:rPr>
        <w:t xml:space="preserve">District </w:t>
      </w:r>
      <w:r>
        <w:rPr>
          <w:rFonts w:ascii="Times New Roman" w:hAnsi="Times New Roman" w:cs="Times New Roman"/>
          <w:sz w:val="24"/>
          <w:szCs w:val="24"/>
        </w:rPr>
        <w:t>Court—as well as plans provided by the Plaintiffs, the Respondents, the National Association for the Advancement of Colored People (hereafter, NAACP) and two teams of students at William and Mary.</w:t>
      </w:r>
      <w:r w:rsidR="00681A93">
        <w:rPr>
          <w:rFonts w:ascii="Times New Roman" w:hAnsi="Times New Roman" w:cs="Times New Roman"/>
          <w:sz w:val="24"/>
          <w:szCs w:val="24"/>
        </w:rPr>
        <w:t xml:space="preserve"> </w:t>
      </w:r>
      <w:r w:rsidR="00896440">
        <w:rPr>
          <w:rFonts w:ascii="Times New Roman" w:hAnsi="Times New Roman" w:cs="Times New Roman"/>
          <w:sz w:val="24"/>
          <w:szCs w:val="24"/>
        </w:rPr>
        <w:t>We call these the “</w:t>
      </w:r>
      <w:r w:rsidR="003D4385">
        <w:rPr>
          <w:rFonts w:ascii="Times New Roman" w:hAnsi="Times New Roman" w:cs="Times New Roman"/>
          <w:sz w:val="24"/>
          <w:szCs w:val="24"/>
        </w:rPr>
        <w:t>alternative m</w:t>
      </w:r>
      <w:r w:rsidR="00896440">
        <w:rPr>
          <w:rFonts w:ascii="Times New Roman" w:hAnsi="Times New Roman" w:cs="Times New Roman"/>
          <w:sz w:val="24"/>
          <w:szCs w:val="24"/>
        </w:rPr>
        <w:t>aps” when referring to them collectively.</w:t>
      </w:r>
    </w:p>
    <w:p w14:paraId="3E7BA3B0" w14:textId="71915413" w:rsidR="00D61E31" w:rsidRDefault="00681A93" w:rsidP="00BA5A1D">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lastRenderedPageBreak/>
        <w:t>In general, we find that the S</w:t>
      </w:r>
      <w:r w:rsidR="003D4385">
        <w:rPr>
          <w:rFonts w:ascii="Times New Roman" w:hAnsi="Times New Roman" w:cs="Times New Roman"/>
          <w:sz w:val="24"/>
          <w:szCs w:val="24"/>
        </w:rPr>
        <w:t>M</w:t>
      </w:r>
      <w:r>
        <w:rPr>
          <w:rFonts w:ascii="Times New Roman" w:hAnsi="Times New Roman" w:cs="Times New Roman"/>
          <w:sz w:val="24"/>
          <w:szCs w:val="24"/>
        </w:rPr>
        <w:t>’s maps improve the</w:t>
      </w:r>
      <w:r w:rsidR="003A66D6">
        <w:rPr>
          <w:rFonts w:ascii="Times New Roman" w:hAnsi="Times New Roman" w:cs="Times New Roman"/>
          <w:sz w:val="24"/>
          <w:szCs w:val="24"/>
        </w:rPr>
        <w:t xml:space="preserve"> 2011 Districts </w:t>
      </w:r>
      <w:r w:rsidR="00FA3455">
        <w:rPr>
          <w:rFonts w:ascii="Times New Roman" w:hAnsi="Times New Roman" w:cs="Times New Roman"/>
          <w:sz w:val="24"/>
          <w:szCs w:val="24"/>
        </w:rPr>
        <w:t xml:space="preserve">that the Court </w:t>
      </w:r>
      <w:r w:rsidR="003A66D6">
        <w:rPr>
          <w:rFonts w:ascii="Times New Roman" w:hAnsi="Times New Roman" w:cs="Times New Roman"/>
          <w:sz w:val="24"/>
          <w:szCs w:val="24"/>
        </w:rPr>
        <w:t>deemed unconstitutional</w:t>
      </w:r>
      <w:r w:rsidR="007D4C73">
        <w:rPr>
          <w:rFonts w:ascii="Times New Roman" w:hAnsi="Times New Roman" w:cs="Times New Roman"/>
          <w:sz w:val="24"/>
          <w:szCs w:val="24"/>
        </w:rPr>
        <w:t>. The share of African Americans in</w:t>
      </w:r>
      <w:r w:rsidR="003A66D6">
        <w:rPr>
          <w:rFonts w:ascii="Times New Roman" w:hAnsi="Times New Roman" w:cs="Times New Roman"/>
          <w:sz w:val="24"/>
          <w:szCs w:val="24"/>
        </w:rPr>
        <w:t xml:space="preserve"> all </w:t>
      </w:r>
      <w:r w:rsidR="007D4C73">
        <w:rPr>
          <w:rFonts w:ascii="Times New Roman" w:hAnsi="Times New Roman" w:cs="Times New Roman"/>
          <w:sz w:val="24"/>
          <w:szCs w:val="24"/>
        </w:rPr>
        <w:t xml:space="preserve">eleven </w:t>
      </w:r>
      <w:r w:rsidR="003A66D6">
        <w:rPr>
          <w:rFonts w:ascii="Times New Roman" w:hAnsi="Times New Roman" w:cs="Times New Roman"/>
          <w:sz w:val="24"/>
          <w:szCs w:val="24"/>
        </w:rPr>
        <w:t>of the SM’s</w:t>
      </w:r>
      <w:r w:rsidR="003D4385">
        <w:rPr>
          <w:rFonts w:ascii="Times New Roman" w:hAnsi="Times New Roman" w:cs="Times New Roman"/>
          <w:sz w:val="24"/>
          <w:szCs w:val="24"/>
        </w:rPr>
        <w:t xml:space="preserve"> proposed</w:t>
      </w:r>
      <w:r w:rsidR="003A66D6">
        <w:rPr>
          <w:rFonts w:ascii="Times New Roman" w:hAnsi="Times New Roman" w:cs="Times New Roman"/>
          <w:sz w:val="24"/>
          <w:szCs w:val="24"/>
        </w:rPr>
        <w:t xml:space="preserve"> </w:t>
      </w:r>
      <w:r w:rsidR="007D4C73">
        <w:rPr>
          <w:rFonts w:ascii="Times New Roman" w:hAnsi="Times New Roman" w:cs="Times New Roman"/>
          <w:sz w:val="24"/>
          <w:szCs w:val="24"/>
        </w:rPr>
        <w:t>districts</w:t>
      </w:r>
      <w:r w:rsidR="003A66D6">
        <w:rPr>
          <w:rFonts w:ascii="Times New Roman" w:hAnsi="Times New Roman" w:cs="Times New Roman"/>
          <w:sz w:val="24"/>
          <w:szCs w:val="24"/>
        </w:rPr>
        <w:t xml:space="preserve"> (regardless of the plan)</w:t>
      </w:r>
      <w:r w:rsidR="007D4C73">
        <w:rPr>
          <w:rFonts w:ascii="Times New Roman" w:hAnsi="Times New Roman" w:cs="Times New Roman"/>
          <w:sz w:val="24"/>
          <w:szCs w:val="24"/>
        </w:rPr>
        <w:t xml:space="preserve"> is less in than in th</w:t>
      </w:r>
      <w:r w:rsidR="003D4385">
        <w:rPr>
          <w:rFonts w:ascii="Times New Roman" w:hAnsi="Times New Roman" w:cs="Times New Roman"/>
          <w:sz w:val="24"/>
          <w:szCs w:val="24"/>
        </w:rPr>
        <w:t>e unconstitutional districts</w:t>
      </w:r>
      <w:r w:rsidR="00CF113D">
        <w:rPr>
          <w:rFonts w:ascii="Times New Roman" w:hAnsi="Times New Roman" w:cs="Times New Roman"/>
          <w:sz w:val="24"/>
          <w:szCs w:val="24"/>
        </w:rPr>
        <w:t>. M</w:t>
      </w:r>
      <w:r w:rsidR="007D4C73">
        <w:rPr>
          <w:rFonts w:ascii="Times New Roman" w:hAnsi="Times New Roman" w:cs="Times New Roman"/>
          <w:sz w:val="24"/>
          <w:szCs w:val="24"/>
        </w:rPr>
        <w:t xml:space="preserve">oreover, </w:t>
      </w:r>
      <w:r w:rsidR="00CF113D">
        <w:rPr>
          <w:rFonts w:ascii="Times New Roman" w:hAnsi="Times New Roman" w:cs="Times New Roman"/>
          <w:sz w:val="24"/>
          <w:szCs w:val="24"/>
        </w:rPr>
        <w:t xml:space="preserve">compared with the </w:t>
      </w:r>
      <w:r w:rsidR="003D4385">
        <w:rPr>
          <w:rFonts w:ascii="Times New Roman" w:hAnsi="Times New Roman" w:cs="Times New Roman"/>
          <w:sz w:val="24"/>
          <w:szCs w:val="24"/>
        </w:rPr>
        <w:t>unconstitutional d</w:t>
      </w:r>
      <w:r w:rsidR="00CF113D">
        <w:rPr>
          <w:rFonts w:ascii="Times New Roman" w:hAnsi="Times New Roman" w:cs="Times New Roman"/>
          <w:sz w:val="24"/>
          <w:szCs w:val="24"/>
        </w:rPr>
        <w:t xml:space="preserve">istricts, </w:t>
      </w:r>
      <w:r w:rsidR="007D4C73">
        <w:rPr>
          <w:rFonts w:ascii="Times New Roman" w:hAnsi="Times New Roman" w:cs="Times New Roman"/>
          <w:sz w:val="24"/>
          <w:szCs w:val="24"/>
        </w:rPr>
        <w:t xml:space="preserve">the share of black people in the </w:t>
      </w:r>
      <w:r w:rsidR="003D4385">
        <w:rPr>
          <w:rFonts w:ascii="Times New Roman" w:hAnsi="Times New Roman" w:cs="Times New Roman"/>
          <w:sz w:val="24"/>
          <w:szCs w:val="24"/>
        </w:rPr>
        <w:t>SM’s</w:t>
      </w:r>
      <w:r w:rsidR="007D4C73">
        <w:rPr>
          <w:rFonts w:ascii="Times New Roman" w:hAnsi="Times New Roman" w:cs="Times New Roman"/>
          <w:sz w:val="24"/>
          <w:szCs w:val="24"/>
        </w:rPr>
        <w:t xml:space="preserve"> </w:t>
      </w:r>
      <w:r w:rsidR="003D4385">
        <w:rPr>
          <w:rFonts w:ascii="Times New Roman" w:hAnsi="Times New Roman" w:cs="Times New Roman"/>
          <w:sz w:val="24"/>
          <w:szCs w:val="24"/>
        </w:rPr>
        <w:t>p</w:t>
      </w:r>
      <w:r w:rsidR="007D4C73">
        <w:rPr>
          <w:rFonts w:ascii="Times New Roman" w:hAnsi="Times New Roman" w:cs="Times New Roman"/>
          <w:sz w:val="24"/>
          <w:szCs w:val="24"/>
        </w:rPr>
        <w:t xml:space="preserve">roposed </w:t>
      </w:r>
      <w:r w:rsidR="003D4385">
        <w:rPr>
          <w:rFonts w:ascii="Times New Roman" w:hAnsi="Times New Roman" w:cs="Times New Roman"/>
          <w:sz w:val="24"/>
          <w:szCs w:val="24"/>
        </w:rPr>
        <w:t>d</w:t>
      </w:r>
      <w:r w:rsidR="007D4C73">
        <w:rPr>
          <w:rFonts w:ascii="Times New Roman" w:hAnsi="Times New Roman" w:cs="Times New Roman"/>
          <w:sz w:val="24"/>
          <w:szCs w:val="24"/>
        </w:rPr>
        <w:t xml:space="preserve">istricts more closely match the share of black people in the larger region in which these.  </w:t>
      </w:r>
      <w:r w:rsidR="00CF113D">
        <w:rPr>
          <w:rFonts w:ascii="Times New Roman" w:hAnsi="Times New Roman" w:cs="Times New Roman"/>
          <w:sz w:val="24"/>
          <w:szCs w:val="24"/>
        </w:rPr>
        <w:t xml:space="preserve">We also </w:t>
      </w:r>
      <w:r w:rsidR="009E2716">
        <w:rPr>
          <w:rFonts w:ascii="Times New Roman" w:hAnsi="Times New Roman" w:cs="Times New Roman"/>
          <w:sz w:val="24"/>
          <w:szCs w:val="24"/>
        </w:rPr>
        <w:t xml:space="preserve">find that very few </w:t>
      </w:r>
      <w:r w:rsidR="003A66D6">
        <w:rPr>
          <w:rFonts w:ascii="Times New Roman" w:hAnsi="Times New Roman" w:cs="Times New Roman"/>
          <w:sz w:val="24"/>
          <w:szCs w:val="24"/>
        </w:rPr>
        <w:t>of</w:t>
      </w:r>
      <w:r w:rsidR="00896440">
        <w:rPr>
          <w:rFonts w:ascii="Times New Roman" w:hAnsi="Times New Roman" w:cs="Times New Roman"/>
          <w:sz w:val="24"/>
          <w:szCs w:val="24"/>
        </w:rPr>
        <w:t xml:space="preserve"> the </w:t>
      </w:r>
      <w:r w:rsidR="009E2716">
        <w:rPr>
          <w:rFonts w:ascii="Times New Roman" w:hAnsi="Times New Roman" w:cs="Times New Roman"/>
          <w:sz w:val="24"/>
          <w:szCs w:val="24"/>
        </w:rPr>
        <w:t>a</w:t>
      </w:r>
      <w:r w:rsidR="00896440">
        <w:rPr>
          <w:rFonts w:ascii="Times New Roman" w:hAnsi="Times New Roman" w:cs="Times New Roman"/>
          <w:sz w:val="24"/>
          <w:szCs w:val="24"/>
        </w:rPr>
        <w:t xml:space="preserve">lternative </w:t>
      </w:r>
      <w:r w:rsidR="009E2716">
        <w:rPr>
          <w:rFonts w:ascii="Times New Roman" w:hAnsi="Times New Roman" w:cs="Times New Roman"/>
          <w:sz w:val="24"/>
          <w:szCs w:val="24"/>
        </w:rPr>
        <w:t>m</w:t>
      </w:r>
      <w:r w:rsidR="00896440">
        <w:rPr>
          <w:rFonts w:ascii="Times New Roman" w:hAnsi="Times New Roman" w:cs="Times New Roman"/>
          <w:sz w:val="24"/>
          <w:szCs w:val="24"/>
        </w:rPr>
        <w:t>aps</w:t>
      </w:r>
      <w:r w:rsidR="007D7C2A">
        <w:rPr>
          <w:rFonts w:ascii="Times New Roman" w:hAnsi="Times New Roman" w:cs="Times New Roman"/>
          <w:sz w:val="24"/>
          <w:szCs w:val="24"/>
        </w:rPr>
        <w:t xml:space="preserve"> reduce packing and cracking as much as those produced by the</w:t>
      </w:r>
      <w:r w:rsidR="003A66D6">
        <w:rPr>
          <w:rFonts w:ascii="Times New Roman" w:hAnsi="Times New Roman" w:cs="Times New Roman"/>
          <w:sz w:val="24"/>
          <w:szCs w:val="24"/>
        </w:rPr>
        <w:t xml:space="preserve"> S</w:t>
      </w:r>
      <w:r w:rsidR="009E2716">
        <w:rPr>
          <w:rFonts w:ascii="Times New Roman" w:hAnsi="Times New Roman" w:cs="Times New Roman"/>
          <w:sz w:val="24"/>
          <w:szCs w:val="24"/>
        </w:rPr>
        <w:t xml:space="preserve">M </w:t>
      </w:r>
      <w:r w:rsidR="003A66D6">
        <w:rPr>
          <w:rFonts w:ascii="Times New Roman" w:hAnsi="Times New Roman" w:cs="Times New Roman"/>
          <w:sz w:val="24"/>
          <w:szCs w:val="24"/>
        </w:rPr>
        <w:t xml:space="preserve">(although </w:t>
      </w:r>
      <w:r w:rsidR="009E2716">
        <w:rPr>
          <w:rFonts w:ascii="Times New Roman" w:hAnsi="Times New Roman" w:cs="Times New Roman"/>
          <w:sz w:val="24"/>
          <w:szCs w:val="24"/>
        </w:rPr>
        <w:t xml:space="preserve">all maps </w:t>
      </w:r>
      <w:r w:rsidR="007D7C2A">
        <w:rPr>
          <w:rFonts w:ascii="Times New Roman" w:hAnsi="Times New Roman" w:cs="Times New Roman"/>
          <w:sz w:val="24"/>
          <w:szCs w:val="24"/>
        </w:rPr>
        <w:t xml:space="preserve">show some improvement over the 2011 </w:t>
      </w:r>
      <w:r w:rsidR="009E2716">
        <w:rPr>
          <w:rFonts w:ascii="Times New Roman" w:hAnsi="Times New Roman" w:cs="Times New Roman"/>
          <w:sz w:val="24"/>
          <w:szCs w:val="24"/>
        </w:rPr>
        <w:t>unconstitutional maps)</w:t>
      </w:r>
      <w:r w:rsidR="007D7C2A">
        <w:rPr>
          <w:rFonts w:ascii="Times New Roman" w:hAnsi="Times New Roman" w:cs="Times New Roman"/>
          <w:sz w:val="24"/>
          <w:szCs w:val="24"/>
        </w:rPr>
        <w:t>. There are</w:t>
      </w:r>
      <w:r w:rsidR="00896440">
        <w:rPr>
          <w:rFonts w:ascii="Times New Roman" w:hAnsi="Times New Roman" w:cs="Times New Roman"/>
          <w:sz w:val="24"/>
          <w:szCs w:val="24"/>
        </w:rPr>
        <w:t xml:space="preserve"> four</w:t>
      </w:r>
      <w:r w:rsidR="00CF113D">
        <w:rPr>
          <w:rFonts w:ascii="Times New Roman" w:hAnsi="Times New Roman" w:cs="Times New Roman"/>
          <w:sz w:val="24"/>
          <w:szCs w:val="24"/>
        </w:rPr>
        <w:t xml:space="preserve"> exception</w:t>
      </w:r>
      <w:r w:rsidR="009E2716">
        <w:rPr>
          <w:rFonts w:ascii="Times New Roman" w:hAnsi="Times New Roman" w:cs="Times New Roman"/>
          <w:sz w:val="24"/>
          <w:szCs w:val="24"/>
        </w:rPr>
        <w:t xml:space="preserve">s: </w:t>
      </w:r>
      <w:r w:rsidR="00CF113D">
        <w:rPr>
          <w:rFonts w:ascii="Times New Roman" w:hAnsi="Times New Roman" w:cs="Times New Roman"/>
          <w:sz w:val="24"/>
          <w:szCs w:val="24"/>
        </w:rPr>
        <w:t>1) William and Mary’s Team Democracy for the Peninsula</w:t>
      </w:r>
      <w:r w:rsidR="00896440">
        <w:rPr>
          <w:rFonts w:ascii="Times New Roman" w:hAnsi="Times New Roman" w:cs="Times New Roman"/>
          <w:sz w:val="24"/>
          <w:szCs w:val="24"/>
        </w:rPr>
        <w:t xml:space="preserve"> Region</w:t>
      </w:r>
      <w:r w:rsidR="00CF113D">
        <w:rPr>
          <w:rFonts w:ascii="Times New Roman" w:hAnsi="Times New Roman" w:cs="Times New Roman"/>
          <w:sz w:val="24"/>
          <w:szCs w:val="24"/>
        </w:rPr>
        <w:t xml:space="preserve">; 2) </w:t>
      </w:r>
      <w:r w:rsidR="00896440">
        <w:rPr>
          <w:rFonts w:ascii="Times New Roman" w:hAnsi="Times New Roman" w:cs="Times New Roman"/>
          <w:sz w:val="24"/>
          <w:szCs w:val="24"/>
        </w:rPr>
        <w:t xml:space="preserve">William and Mary’s Team Owens for the Petersburg Region; 3) William and Mary’s Team Owens for the Norfolk Region and 4) the NAACP map for the Richmond Region. </w:t>
      </w:r>
      <w:r w:rsidR="009E2716">
        <w:rPr>
          <w:rFonts w:ascii="Times New Roman" w:hAnsi="Times New Roman" w:cs="Times New Roman"/>
          <w:sz w:val="24"/>
          <w:szCs w:val="24"/>
        </w:rPr>
        <w:t xml:space="preserve">Each shows </w:t>
      </w:r>
      <w:r w:rsidR="00BA5A1D">
        <w:rPr>
          <w:rFonts w:ascii="Times New Roman" w:hAnsi="Times New Roman" w:cs="Times New Roman"/>
          <w:sz w:val="24"/>
          <w:szCs w:val="24"/>
        </w:rPr>
        <w:t xml:space="preserve">slightly </w:t>
      </w:r>
      <w:r w:rsidR="009E2716">
        <w:rPr>
          <w:rFonts w:ascii="Times New Roman" w:hAnsi="Times New Roman" w:cs="Times New Roman"/>
          <w:sz w:val="24"/>
          <w:szCs w:val="24"/>
        </w:rPr>
        <w:t xml:space="preserve">less packing and cracking that those proposed by the SM. For </w:t>
      </w:r>
      <w:r w:rsidR="00BA5A1D">
        <w:rPr>
          <w:rFonts w:ascii="Times New Roman" w:hAnsi="Times New Roman" w:cs="Times New Roman"/>
          <w:sz w:val="24"/>
          <w:szCs w:val="24"/>
        </w:rPr>
        <w:t>the sake of brevity w</w:t>
      </w:r>
      <w:r w:rsidR="00EB0089">
        <w:rPr>
          <w:rFonts w:ascii="Times New Roman" w:hAnsi="Times New Roman" w:cs="Times New Roman"/>
          <w:sz w:val="24"/>
          <w:szCs w:val="24"/>
        </w:rPr>
        <w:t xml:space="preserve">e </w:t>
      </w:r>
      <w:r w:rsidR="00C95405">
        <w:rPr>
          <w:rFonts w:ascii="Times New Roman" w:hAnsi="Times New Roman" w:cs="Times New Roman"/>
          <w:sz w:val="24"/>
          <w:szCs w:val="24"/>
        </w:rPr>
        <w:t xml:space="preserve">assess </w:t>
      </w:r>
      <w:r w:rsidR="00EB0089">
        <w:rPr>
          <w:rFonts w:ascii="Times New Roman" w:hAnsi="Times New Roman" w:cs="Times New Roman"/>
          <w:sz w:val="24"/>
          <w:szCs w:val="24"/>
        </w:rPr>
        <w:t xml:space="preserve">the </w:t>
      </w:r>
      <w:r w:rsidR="00437B2B">
        <w:rPr>
          <w:rFonts w:ascii="Times New Roman" w:hAnsi="Times New Roman" w:cs="Times New Roman"/>
          <w:sz w:val="24"/>
          <w:szCs w:val="24"/>
        </w:rPr>
        <w:t>SM’s</w:t>
      </w:r>
      <w:r w:rsidR="00EB0089">
        <w:rPr>
          <w:rFonts w:ascii="Times New Roman" w:hAnsi="Times New Roman" w:cs="Times New Roman"/>
          <w:sz w:val="24"/>
          <w:szCs w:val="24"/>
        </w:rPr>
        <w:t xml:space="preserve"> maps in the main text and relegate </w:t>
      </w:r>
      <w:r w:rsidR="00C95405">
        <w:rPr>
          <w:rFonts w:ascii="Times New Roman" w:hAnsi="Times New Roman" w:cs="Times New Roman"/>
          <w:sz w:val="24"/>
          <w:szCs w:val="24"/>
        </w:rPr>
        <w:t xml:space="preserve">our analyses of </w:t>
      </w:r>
      <w:r w:rsidR="00D61E31">
        <w:rPr>
          <w:rFonts w:ascii="Times New Roman" w:hAnsi="Times New Roman" w:cs="Times New Roman"/>
          <w:sz w:val="24"/>
          <w:szCs w:val="24"/>
        </w:rPr>
        <w:t xml:space="preserve">the </w:t>
      </w:r>
      <w:r w:rsidR="00EC55DE">
        <w:rPr>
          <w:rFonts w:ascii="Times New Roman" w:hAnsi="Times New Roman" w:cs="Times New Roman"/>
          <w:sz w:val="24"/>
          <w:szCs w:val="24"/>
        </w:rPr>
        <w:t>a</w:t>
      </w:r>
      <w:r w:rsidR="00EB0089">
        <w:rPr>
          <w:rFonts w:ascii="Times New Roman" w:hAnsi="Times New Roman" w:cs="Times New Roman"/>
          <w:sz w:val="24"/>
          <w:szCs w:val="24"/>
        </w:rPr>
        <w:t xml:space="preserve">lternative </w:t>
      </w:r>
      <w:r w:rsidR="00EC55DE">
        <w:rPr>
          <w:rFonts w:ascii="Times New Roman" w:hAnsi="Times New Roman" w:cs="Times New Roman"/>
          <w:sz w:val="24"/>
          <w:szCs w:val="24"/>
        </w:rPr>
        <w:t>m</w:t>
      </w:r>
      <w:r w:rsidR="00EB0089">
        <w:rPr>
          <w:rFonts w:ascii="Times New Roman" w:hAnsi="Times New Roman" w:cs="Times New Roman"/>
          <w:sz w:val="24"/>
          <w:szCs w:val="24"/>
        </w:rPr>
        <w:t xml:space="preserve">aps to </w:t>
      </w:r>
      <w:r w:rsidR="002861E7">
        <w:rPr>
          <w:rFonts w:ascii="Times New Roman" w:hAnsi="Times New Roman" w:cs="Times New Roman"/>
          <w:sz w:val="24"/>
          <w:szCs w:val="24"/>
        </w:rPr>
        <w:t xml:space="preserve">Appendix </w:t>
      </w:r>
      <w:r w:rsidR="00BA5A1D">
        <w:rPr>
          <w:rFonts w:ascii="Times New Roman" w:hAnsi="Times New Roman" w:cs="Times New Roman"/>
          <w:sz w:val="24"/>
          <w:szCs w:val="24"/>
        </w:rPr>
        <w:t>2</w:t>
      </w:r>
      <w:r w:rsidR="00D61E31">
        <w:rPr>
          <w:rFonts w:ascii="Times New Roman" w:hAnsi="Times New Roman" w:cs="Times New Roman"/>
          <w:sz w:val="24"/>
          <w:szCs w:val="24"/>
        </w:rPr>
        <w:t xml:space="preserve">. </w:t>
      </w:r>
    </w:p>
    <w:p w14:paraId="0038FFF5" w14:textId="795ED054" w:rsidR="00232DD3" w:rsidRDefault="00B35D82" w:rsidP="009E2716">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Table</w:t>
      </w:r>
      <w:r w:rsidR="003A66D6">
        <w:rPr>
          <w:rFonts w:ascii="Times New Roman" w:hAnsi="Times New Roman" w:cs="Times New Roman"/>
          <w:sz w:val="24"/>
          <w:szCs w:val="24"/>
        </w:rPr>
        <w:t>s</w:t>
      </w:r>
      <w:r>
        <w:rPr>
          <w:rFonts w:ascii="Times New Roman" w:hAnsi="Times New Roman" w:cs="Times New Roman"/>
          <w:sz w:val="24"/>
          <w:szCs w:val="24"/>
        </w:rPr>
        <w:t xml:space="preserve"> </w:t>
      </w:r>
      <w:r w:rsidR="002D5C90">
        <w:rPr>
          <w:rFonts w:ascii="Times New Roman" w:hAnsi="Times New Roman" w:cs="Times New Roman"/>
          <w:sz w:val="24"/>
          <w:szCs w:val="24"/>
        </w:rPr>
        <w:t>8</w:t>
      </w:r>
      <w:r w:rsidR="00656BE8">
        <w:rPr>
          <w:rFonts w:ascii="Times New Roman" w:hAnsi="Times New Roman" w:cs="Times New Roman"/>
          <w:sz w:val="24"/>
          <w:szCs w:val="24"/>
        </w:rPr>
        <w:t>,</w:t>
      </w:r>
      <w:r w:rsidR="00232DD3">
        <w:rPr>
          <w:rFonts w:ascii="Times New Roman" w:hAnsi="Times New Roman" w:cs="Times New Roman"/>
          <w:sz w:val="24"/>
          <w:szCs w:val="24"/>
        </w:rPr>
        <w:t xml:space="preserve"> 9, 10</w:t>
      </w:r>
      <w:r w:rsidR="00656BE8">
        <w:rPr>
          <w:rFonts w:ascii="Times New Roman" w:hAnsi="Times New Roman" w:cs="Times New Roman"/>
          <w:sz w:val="24"/>
          <w:szCs w:val="24"/>
        </w:rPr>
        <w:t xml:space="preserve"> </w:t>
      </w:r>
      <w:r w:rsidR="00232DD3">
        <w:rPr>
          <w:rFonts w:ascii="Times New Roman" w:hAnsi="Times New Roman" w:cs="Times New Roman"/>
          <w:sz w:val="24"/>
          <w:szCs w:val="24"/>
        </w:rPr>
        <w:t xml:space="preserve">and </w:t>
      </w:r>
      <w:r w:rsidR="002D5C90">
        <w:rPr>
          <w:rFonts w:ascii="Times New Roman" w:hAnsi="Times New Roman" w:cs="Times New Roman"/>
          <w:sz w:val="24"/>
          <w:szCs w:val="24"/>
        </w:rPr>
        <w:t>11</w:t>
      </w:r>
      <w:r w:rsidR="00656BE8">
        <w:rPr>
          <w:rFonts w:ascii="Times New Roman" w:hAnsi="Times New Roman" w:cs="Times New Roman"/>
          <w:sz w:val="24"/>
          <w:szCs w:val="24"/>
        </w:rPr>
        <w:t xml:space="preserve"> </w:t>
      </w:r>
      <w:r>
        <w:rPr>
          <w:rFonts w:ascii="Times New Roman" w:hAnsi="Times New Roman" w:cs="Times New Roman"/>
          <w:sz w:val="24"/>
          <w:szCs w:val="24"/>
        </w:rPr>
        <w:t xml:space="preserve">compare the </w:t>
      </w:r>
      <w:r w:rsidR="003A66D6">
        <w:rPr>
          <w:rFonts w:ascii="Times New Roman" w:hAnsi="Times New Roman" w:cs="Times New Roman"/>
          <w:sz w:val="24"/>
          <w:szCs w:val="24"/>
        </w:rPr>
        <w:t xml:space="preserve">2011 </w:t>
      </w:r>
      <w:r w:rsidR="002D5C90">
        <w:rPr>
          <w:rFonts w:ascii="Times New Roman" w:hAnsi="Times New Roman" w:cs="Times New Roman"/>
          <w:sz w:val="24"/>
          <w:szCs w:val="24"/>
        </w:rPr>
        <w:t xml:space="preserve">districts </w:t>
      </w:r>
      <w:r>
        <w:rPr>
          <w:rFonts w:ascii="Times New Roman" w:hAnsi="Times New Roman" w:cs="Times New Roman"/>
          <w:sz w:val="24"/>
          <w:szCs w:val="24"/>
        </w:rPr>
        <w:t>with the S</w:t>
      </w:r>
      <w:r w:rsidR="002D5C90">
        <w:rPr>
          <w:rFonts w:ascii="Times New Roman" w:hAnsi="Times New Roman" w:cs="Times New Roman"/>
          <w:sz w:val="24"/>
          <w:szCs w:val="24"/>
        </w:rPr>
        <w:t>M</w:t>
      </w:r>
      <w:r>
        <w:rPr>
          <w:rFonts w:ascii="Times New Roman" w:hAnsi="Times New Roman" w:cs="Times New Roman"/>
          <w:sz w:val="24"/>
          <w:szCs w:val="24"/>
        </w:rPr>
        <w:t xml:space="preserve">’s </w:t>
      </w:r>
      <w:r w:rsidR="002D5C90">
        <w:rPr>
          <w:rFonts w:ascii="Times New Roman" w:hAnsi="Times New Roman" w:cs="Times New Roman"/>
          <w:sz w:val="24"/>
          <w:szCs w:val="24"/>
        </w:rPr>
        <w:t>p</w:t>
      </w:r>
      <w:r>
        <w:rPr>
          <w:rFonts w:ascii="Times New Roman" w:hAnsi="Times New Roman" w:cs="Times New Roman"/>
          <w:sz w:val="24"/>
          <w:szCs w:val="24"/>
        </w:rPr>
        <w:t xml:space="preserve">roposed </w:t>
      </w:r>
      <w:r w:rsidR="002D5C90">
        <w:rPr>
          <w:rFonts w:ascii="Times New Roman" w:hAnsi="Times New Roman" w:cs="Times New Roman"/>
          <w:sz w:val="24"/>
          <w:szCs w:val="24"/>
        </w:rPr>
        <w:t>d</w:t>
      </w:r>
      <w:r>
        <w:rPr>
          <w:rFonts w:ascii="Times New Roman" w:hAnsi="Times New Roman" w:cs="Times New Roman"/>
          <w:sz w:val="24"/>
          <w:szCs w:val="24"/>
        </w:rPr>
        <w:t>istricts</w:t>
      </w:r>
      <w:r w:rsidR="002138B2">
        <w:rPr>
          <w:rFonts w:ascii="Times New Roman" w:hAnsi="Times New Roman" w:cs="Times New Roman"/>
          <w:sz w:val="24"/>
          <w:szCs w:val="24"/>
        </w:rPr>
        <w:t xml:space="preserve"> </w:t>
      </w:r>
      <w:r w:rsidR="002D5C90">
        <w:rPr>
          <w:rFonts w:ascii="Times New Roman" w:hAnsi="Times New Roman" w:cs="Times New Roman"/>
          <w:sz w:val="24"/>
          <w:szCs w:val="24"/>
        </w:rPr>
        <w:t>(</w:t>
      </w:r>
      <w:r w:rsidR="002138B2">
        <w:rPr>
          <w:rFonts w:ascii="Times New Roman" w:hAnsi="Times New Roman" w:cs="Times New Roman"/>
          <w:sz w:val="24"/>
          <w:szCs w:val="24"/>
        </w:rPr>
        <w:t>for the Peninsula, Petersburg, Norfolk, and Richmond regions, respectively</w:t>
      </w:r>
      <w:r w:rsidR="002D5C90">
        <w:rPr>
          <w:rFonts w:ascii="Times New Roman" w:hAnsi="Times New Roman" w:cs="Times New Roman"/>
          <w:sz w:val="24"/>
          <w:szCs w:val="24"/>
        </w:rPr>
        <w:t>)</w:t>
      </w:r>
      <w:r>
        <w:rPr>
          <w:rFonts w:ascii="Times New Roman" w:hAnsi="Times New Roman" w:cs="Times New Roman"/>
          <w:sz w:val="24"/>
          <w:szCs w:val="24"/>
        </w:rPr>
        <w:t xml:space="preserve">. These tables include both the </w:t>
      </w:r>
      <w:r w:rsidR="003A66D6">
        <w:rPr>
          <w:rFonts w:ascii="Times New Roman" w:hAnsi="Times New Roman" w:cs="Times New Roman"/>
          <w:sz w:val="24"/>
          <w:szCs w:val="24"/>
        </w:rPr>
        <w:t xml:space="preserve">eleven </w:t>
      </w:r>
      <w:r>
        <w:rPr>
          <w:rFonts w:ascii="Times New Roman" w:hAnsi="Times New Roman" w:cs="Times New Roman"/>
          <w:sz w:val="24"/>
          <w:szCs w:val="24"/>
        </w:rPr>
        <w:t>unconstitutional districts</w:t>
      </w:r>
      <w:r w:rsidR="00496F17">
        <w:rPr>
          <w:rFonts w:ascii="Times New Roman" w:hAnsi="Times New Roman" w:cs="Times New Roman"/>
          <w:sz w:val="24"/>
          <w:szCs w:val="24"/>
        </w:rPr>
        <w:t xml:space="preserve"> (in bold)</w:t>
      </w:r>
      <w:r>
        <w:rPr>
          <w:rFonts w:ascii="Times New Roman" w:hAnsi="Times New Roman" w:cs="Times New Roman"/>
          <w:sz w:val="24"/>
          <w:szCs w:val="24"/>
        </w:rPr>
        <w:t xml:space="preserve"> and </w:t>
      </w:r>
      <w:r w:rsidR="002138B2">
        <w:rPr>
          <w:rFonts w:ascii="Times New Roman" w:hAnsi="Times New Roman" w:cs="Times New Roman"/>
          <w:sz w:val="24"/>
          <w:szCs w:val="24"/>
        </w:rPr>
        <w:t>the 15 abutting districts</w:t>
      </w:r>
      <w:r w:rsidR="003A66D6">
        <w:rPr>
          <w:rFonts w:ascii="Times New Roman" w:hAnsi="Times New Roman" w:cs="Times New Roman"/>
          <w:sz w:val="24"/>
          <w:szCs w:val="24"/>
        </w:rPr>
        <w:t>.</w:t>
      </w:r>
      <w:r w:rsidR="00232DD3">
        <w:rPr>
          <w:rFonts w:ascii="Times New Roman" w:hAnsi="Times New Roman" w:cs="Times New Roman"/>
          <w:sz w:val="24"/>
          <w:szCs w:val="24"/>
        </w:rPr>
        <w:t xml:space="preserve"> The Tables 8</w:t>
      </w:r>
      <w:r w:rsidR="002E3292">
        <w:rPr>
          <w:rFonts w:ascii="Times New Roman" w:hAnsi="Times New Roman" w:cs="Times New Roman"/>
          <w:sz w:val="24"/>
          <w:szCs w:val="24"/>
        </w:rPr>
        <w:t>a</w:t>
      </w:r>
      <w:r w:rsidR="00232DD3">
        <w:rPr>
          <w:rFonts w:ascii="Times New Roman" w:hAnsi="Times New Roman" w:cs="Times New Roman"/>
          <w:sz w:val="24"/>
          <w:szCs w:val="24"/>
        </w:rPr>
        <w:t xml:space="preserve"> to 11</w:t>
      </w:r>
      <w:r w:rsidR="002E3292">
        <w:rPr>
          <w:rFonts w:ascii="Times New Roman" w:hAnsi="Times New Roman" w:cs="Times New Roman"/>
          <w:sz w:val="24"/>
          <w:szCs w:val="24"/>
        </w:rPr>
        <w:t>a</w:t>
      </w:r>
      <w:r w:rsidR="00232DD3">
        <w:rPr>
          <w:rFonts w:ascii="Times New Roman" w:hAnsi="Times New Roman" w:cs="Times New Roman"/>
          <w:sz w:val="24"/>
          <w:szCs w:val="24"/>
        </w:rPr>
        <w:t xml:space="preserve"> </w:t>
      </w:r>
      <w:r w:rsidR="003A66D6">
        <w:rPr>
          <w:rFonts w:ascii="Times New Roman" w:hAnsi="Times New Roman" w:cs="Times New Roman"/>
          <w:sz w:val="24"/>
          <w:szCs w:val="24"/>
        </w:rPr>
        <w:t xml:space="preserve">provide two figures: 1) </w:t>
      </w:r>
      <w:r w:rsidR="002138B2">
        <w:rPr>
          <w:rFonts w:ascii="Times New Roman" w:hAnsi="Times New Roman" w:cs="Times New Roman"/>
          <w:sz w:val="24"/>
          <w:szCs w:val="24"/>
        </w:rPr>
        <w:t xml:space="preserve">the </w:t>
      </w:r>
      <w:r w:rsidR="00D0347B">
        <w:rPr>
          <w:rFonts w:ascii="Times New Roman" w:hAnsi="Times New Roman" w:cs="Times New Roman"/>
          <w:sz w:val="24"/>
          <w:szCs w:val="24"/>
        </w:rPr>
        <w:t xml:space="preserve">difference between </w:t>
      </w:r>
      <w:r w:rsidR="00B241FE">
        <w:rPr>
          <w:rFonts w:ascii="Times New Roman" w:hAnsi="Times New Roman" w:cs="Times New Roman"/>
          <w:sz w:val="24"/>
          <w:szCs w:val="24"/>
        </w:rPr>
        <w:t xml:space="preserve">the </w:t>
      </w:r>
      <w:r w:rsidR="008D66EE">
        <w:rPr>
          <w:rFonts w:ascii="Times New Roman" w:hAnsi="Times New Roman" w:cs="Times New Roman"/>
          <w:sz w:val="24"/>
          <w:szCs w:val="24"/>
        </w:rPr>
        <w:t xml:space="preserve">share of African Americans in </w:t>
      </w:r>
      <w:r w:rsidR="00656BE8">
        <w:rPr>
          <w:rFonts w:ascii="Times New Roman" w:hAnsi="Times New Roman" w:cs="Times New Roman"/>
          <w:sz w:val="24"/>
          <w:szCs w:val="24"/>
        </w:rPr>
        <w:t>a</w:t>
      </w:r>
      <w:r w:rsidR="008D66EE">
        <w:rPr>
          <w:rFonts w:ascii="Times New Roman" w:hAnsi="Times New Roman" w:cs="Times New Roman"/>
          <w:sz w:val="24"/>
          <w:szCs w:val="24"/>
        </w:rPr>
        <w:t xml:space="preserve"> district and</w:t>
      </w:r>
      <w:r w:rsidR="00B241FE">
        <w:rPr>
          <w:rFonts w:ascii="Times New Roman" w:hAnsi="Times New Roman" w:cs="Times New Roman"/>
          <w:sz w:val="24"/>
          <w:szCs w:val="24"/>
        </w:rPr>
        <w:t xml:space="preserve"> the</w:t>
      </w:r>
      <w:r w:rsidR="008D66EE">
        <w:rPr>
          <w:rFonts w:ascii="Times New Roman" w:hAnsi="Times New Roman" w:cs="Times New Roman"/>
          <w:sz w:val="24"/>
          <w:szCs w:val="24"/>
        </w:rPr>
        <w:t xml:space="preserve"> share of African Americans who are among </w:t>
      </w:r>
      <w:r w:rsidR="00D0347B">
        <w:rPr>
          <w:rFonts w:ascii="Times New Roman" w:hAnsi="Times New Roman" w:cs="Times New Roman"/>
          <w:sz w:val="24"/>
          <w:szCs w:val="24"/>
        </w:rPr>
        <w:t>the district’s residents’ nearest</w:t>
      </w:r>
      <w:r w:rsidR="003A66D6">
        <w:rPr>
          <w:rFonts w:ascii="Times New Roman" w:hAnsi="Times New Roman" w:cs="Times New Roman"/>
          <w:sz w:val="24"/>
          <w:szCs w:val="24"/>
        </w:rPr>
        <w:t xml:space="preserve"> neighbors; 2) the proportion of people in the district who are African American.</w:t>
      </w:r>
      <w:r w:rsidR="002E3292">
        <w:rPr>
          <w:rFonts w:ascii="Times New Roman" w:hAnsi="Times New Roman" w:cs="Times New Roman"/>
          <w:sz w:val="24"/>
          <w:szCs w:val="24"/>
        </w:rPr>
        <w:t xml:space="preserve"> Each of these tables includes a red highlight indicating which of the SM’s proposed plans has the smallest standard deviation (or SD) of the difference between the racial composition of the district and the racial composition of the nearest neighbor measure. For example, Table 8</w:t>
      </w:r>
      <w:r w:rsidR="00346AC7">
        <w:rPr>
          <w:rFonts w:ascii="Times New Roman" w:hAnsi="Times New Roman" w:cs="Times New Roman"/>
          <w:sz w:val="24"/>
          <w:szCs w:val="24"/>
        </w:rPr>
        <w:t>a</w:t>
      </w:r>
      <w:r w:rsidR="002E3292">
        <w:rPr>
          <w:rFonts w:ascii="Times New Roman" w:hAnsi="Times New Roman" w:cs="Times New Roman"/>
          <w:sz w:val="24"/>
          <w:szCs w:val="24"/>
        </w:rPr>
        <w:t xml:space="preserve"> shows two proposed plans for the Peninsula Region. Of these, “Peninsula 2” has the smallest standard deviation—indicating that the difference between shares of people in the district who are African American and share of districts’ residents’ nearest neighbors is lower, on average, than the “Peninsula 1.” Tables 8b to 11b </w:t>
      </w:r>
      <w:r w:rsidR="00E42A8F">
        <w:rPr>
          <w:rFonts w:ascii="Times New Roman" w:hAnsi="Times New Roman" w:cs="Times New Roman"/>
          <w:sz w:val="24"/>
          <w:szCs w:val="24"/>
        </w:rPr>
        <w:t>also provide two figures based on the variation of the nearest neighbors measures. These two figures are the percentage of nearest neighbors who African American among those nearest neighborhoods who</w:t>
      </w:r>
      <w:r w:rsidR="002E3292">
        <w:rPr>
          <w:rFonts w:ascii="Times New Roman" w:hAnsi="Times New Roman" w:cs="Times New Roman"/>
          <w:sz w:val="24"/>
          <w:szCs w:val="24"/>
        </w:rPr>
        <w:t>:</w:t>
      </w:r>
      <w:r w:rsidR="00E42A8F">
        <w:rPr>
          <w:rFonts w:ascii="Times New Roman" w:hAnsi="Times New Roman" w:cs="Times New Roman"/>
          <w:sz w:val="24"/>
          <w:szCs w:val="24"/>
        </w:rPr>
        <w:t xml:space="preserve"> </w:t>
      </w:r>
      <w:r w:rsidR="002E3292">
        <w:rPr>
          <w:rFonts w:ascii="Times New Roman" w:hAnsi="Times New Roman" w:cs="Times New Roman"/>
          <w:sz w:val="24"/>
          <w:szCs w:val="24"/>
        </w:rPr>
        <w:t>(</w:t>
      </w:r>
      <w:r w:rsidR="00E42A8F">
        <w:rPr>
          <w:rFonts w:ascii="Times New Roman" w:hAnsi="Times New Roman" w:cs="Times New Roman"/>
          <w:sz w:val="24"/>
          <w:szCs w:val="24"/>
        </w:rPr>
        <w:t>1) live inside the district and</w:t>
      </w:r>
      <w:r w:rsidR="002E3292">
        <w:rPr>
          <w:rFonts w:ascii="Times New Roman" w:hAnsi="Times New Roman" w:cs="Times New Roman"/>
          <w:sz w:val="24"/>
          <w:szCs w:val="24"/>
        </w:rPr>
        <w:t>;</w:t>
      </w:r>
      <w:r w:rsidR="00E42A8F">
        <w:rPr>
          <w:rFonts w:ascii="Times New Roman" w:hAnsi="Times New Roman" w:cs="Times New Roman"/>
          <w:sz w:val="24"/>
          <w:szCs w:val="24"/>
        </w:rPr>
        <w:t xml:space="preserve"> </w:t>
      </w:r>
      <w:r w:rsidR="002E3292">
        <w:rPr>
          <w:rFonts w:ascii="Times New Roman" w:hAnsi="Times New Roman" w:cs="Times New Roman"/>
          <w:sz w:val="24"/>
          <w:szCs w:val="24"/>
        </w:rPr>
        <w:t>(</w:t>
      </w:r>
      <w:r w:rsidR="00E42A8F">
        <w:rPr>
          <w:rFonts w:ascii="Times New Roman" w:hAnsi="Times New Roman" w:cs="Times New Roman"/>
          <w:sz w:val="24"/>
          <w:szCs w:val="24"/>
        </w:rPr>
        <w:t>2) live outside the district.</w:t>
      </w:r>
    </w:p>
    <w:p w14:paraId="524F3CB5" w14:textId="77777777" w:rsidR="002E3292" w:rsidRDefault="00656BE8" w:rsidP="009E2716">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All of the S</w:t>
      </w:r>
      <w:r w:rsidR="00EC55DE">
        <w:rPr>
          <w:rFonts w:ascii="Times New Roman" w:hAnsi="Times New Roman" w:cs="Times New Roman"/>
          <w:sz w:val="24"/>
          <w:szCs w:val="24"/>
        </w:rPr>
        <w:t>M</w:t>
      </w:r>
      <w:r>
        <w:rPr>
          <w:rFonts w:ascii="Times New Roman" w:hAnsi="Times New Roman" w:cs="Times New Roman"/>
          <w:sz w:val="24"/>
          <w:szCs w:val="24"/>
        </w:rPr>
        <w:t xml:space="preserve">’s </w:t>
      </w:r>
      <w:r w:rsidR="00EC55DE">
        <w:rPr>
          <w:rFonts w:ascii="Times New Roman" w:hAnsi="Times New Roman" w:cs="Times New Roman"/>
          <w:sz w:val="24"/>
          <w:szCs w:val="24"/>
        </w:rPr>
        <w:t>proposed p</w:t>
      </w:r>
      <w:r>
        <w:rPr>
          <w:rFonts w:ascii="Times New Roman" w:hAnsi="Times New Roman" w:cs="Times New Roman"/>
          <w:sz w:val="24"/>
          <w:szCs w:val="24"/>
        </w:rPr>
        <w:t xml:space="preserve">lans reduce the overall disparity between shares of people in a district who are African American and share of districts’ residents’ nearest neighbors who </w:t>
      </w:r>
      <w:r w:rsidR="008112AF">
        <w:rPr>
          <w:rFonts w:ascii="Times New Roman" w:hAnsi="Times New Roman" w:cs="Times New Roman"/>
          <w:sz w:val="24"/>
          <w:szCs w:val="24"/>
        </w:rPr>
        <w:t xml:space="preserve">are African American. Moreover, there is at least one plan </w:t>
      </w:r>
      <w:r w:rsidR="002E3292">
        <w:rPr>
          <w:rFonts w:ascii="Times New Roman" w:hAnsi="Times New Roman" w:cs="Times New Roman"/>
          <w:sz w:val="24"/>
          <w:szCs w:val="24"/>
        </w:rPr>
        <w:t xml:space="preserve">in for each </w:t>
      </w:r>
      <w:r w:rsidR="008112AF">
        <w:rPr>
          <w:rFonts w:ascii="Times New Roman" w:hAnsi="Times New Roman" w:cs="Times New Roman"/>
          <w:sz w:val="24"/>
          <w:szCs w:val="24"/>
        </w:rPr>
        <w:t xml:space="preserve">regional in which </w:t>
      </w:r>
      <w:r w:rsidR="002E3292">
        <w:rPr>
          <w:rFonts w:ascii="Times New Roman" w:hAnsi="Times New Roman" w:cs="Times New Roman"/>
          <w:sz w:val="24"/>
          <w:szCs w:val="24"/>
        </w:rPr>
        <w:t>t</w:t>
      </w:r>
      <w:r w:rsidR="008112AF">
        <w:rPr>
          <w:rFonts w:ascii="Times New Roman" w:hAnsi="Times New Roman" w:cs="Times New Roman"/>
          <w:sz w:val="24"/>
          <w:szCs w:val="24"/>
        </w:rPr>
        <w:t>he</w:t>
      </w:r>
      <w:r>
        <w:rPr>
          <w:rFonts w:ascii="Times New Roman" w:hAnsi="Times New Roman" w:cs="Times New Roman"/>
          <w:sz w:val="24"/>
          <w:szCs w:val="24"/>
        </w:rPr>
        <w:t xml:space="preserve"> eleven </w:t>
      </w:r>
      <w:r w:rsidR="00EC55DE">
        <w:rPr>
          <w:rFonts w:ascii="Times New Roman" w:hAnsi="Times New Roman" w:cs="Times New Roman"/>
          <w:sz w:val="24"/>
          <w:szCs w:val="24"/>
        </w:rPr>
        <w:t xml:space="preserve">2011 </w:t>
      </w:r>
      <w:r>
        <w:rPr>
          <w:rFonts w:ascii="Times New Roman" w:hAnsi="Times New Roman" w:cs="Times New Roman"/>
          <w:sz w:val="24"/>
          <w:szCs w:val="24"/>
        </w:rPr>
        <w:t>unconstitutional</w:t>
      </w:r>
      <w:r w:rsidR="00EC55DE">
        <w:rPr>
          <w:rFonts w:ascii="Times New Roman" w:hAnsi="Times New Roman" w:cs="Times New Roman"/>
          <w:sz w:val="24"/>
          <w:szCs w:val="24"/>
        </w:rPr>
        <w:t xml:space="preserve"> districts</w:t>
      </w:r>
      <w:r w:rsidR="008112AF">
        <w:rPr>
          <w:rFonts w:ascii="Times New Roman" w:hAnsi="Times New Roman" w:cs="Times New Roman"/>
          <w:sz w:val="24"/>
          <w:szCs w:val="24"/>
        </w:rPr>
        <w:t xml:space="preserve"> show reductions in packing.</w:t>
      </w:r>
      <w:r w:rsidR="002E3292">
        <w:rPr>
          <w:rFonts w:ascii="Times New Roman" w:hAnsi="Times New Roman" w:cs="Times New Roman"/>
          <w:sz w:val="24"/>
          <w:szCs w:val="24"/>
        </w:rPr>
        <w:t xml:space="preserve"> The lone exception is District 71 in the in the Richmond Region. It </w:t>
      </w:r>
      <w:r w:rsidR="00251820">
        <w:rPr>
          <w:rFonts w:ascii="Times New Roman" w:hAnsi="Times New Roman" w:cs="Times New Roman"/>
          <w:sz w:val="24"/>
          <w:szCs w:val="24"/>
        </w:rPr>
        <w:t xml:space="preserve">was barely packed in the </w:t>
      </w:r>
      <w:r w:rsidR="00EC55DE">
        <w:rPr>
          <w:rFonts w:ascii="Times New Roman" w:hAnsi="Times New Roman" w:cs="Times New Roman"/>
          <w:sz w:val="24"/>
          <w:szCs w:val="24"/>
        </w:rPr>
        <w:t xml:space="preserve">original plan and </w:t>
      </w:r>
      <w:r w:rsidR="00251820">
        <w:rPr>
          <w:rFonts w:ascii="Times New Roman" w:hAnsi="Times New Roman" w:cs="Times New Roman"/>
          <w:sz w:val="24"/>
          <w:szCs w:val="24"/>
        </w:rPr>
        <w:t>saw no reduction in packing</w:t>
      </w:r>
      <w:r w:rsidR="00EC55DE">
        <w:rPr>
          <w:rFonts w:ascii="Times New Roman" w:hAnsi="Times New Roman" w:cs="Times New Roman"/>
          <w:sz w:val="24"/>
          <w:szCs w:val="24"/>
        </w:rPr>
        <w:t xml:space="preserve"> in the SM’s plan</w:t>
      </w:r>
      <w:r w:rsidR="00251820">
        <w:rPr>
          <w:rFonts w:ascii="Times New Roman" w:hAnsi="Times New Roman" w:cs="Times New Roman"/>
          <w:sz w:val="24"/>
          <w:szCs w:val="24"/>
        </w:rPr>
        <w:t>—a result that is neither surprising nor alarming.</w:t>
      </w:r>
    </w:p>
    <w:p w14:paraId="407ADABF" w14:textId="64D50D65" w:rsidR="00656BE8" w:rsidRDefault="00251820" w:rsidP="009E2716">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At </w:t>
      </w:r>
      <w:r w:rsidR="00656BE8">
        <w:rPr>
          <w:rFonts w:ascii="Times New Roman" w:hAnsi="Times New Roman" w:cs="Times New Roman"/>
          <w:sz w:val="24"/>
          <w:szCs w:val="24"/>
        </w:rPr>
        <w:t>the same time</w:t>
      </w:r>
      <w:r>
        <w:rPr>
          <w:rFonts w:ascii="Times New Roman" w:hAnsi="Times New Roman" w:cs="Times New Roman"/>
          <w:sz w:val="24"/>
          <w:szCs w:val="24"/>
        </w:rPr>
        <w:t xml:space="preserve"> that packing is reduced, </w:t>
      </w:r>
      <w:r w:rsidR="00656BE8">
        <w:rPr>
          <w:rFonts w:ascii="Times New Roman" w:hAnsi="Times New Roman" w:cs="Times New Roman"/>
          <w:sz w:val="24"/>
          <w:szCs w:val="24"/>
        </w:rPr>
        <w:t>a majority (or near majority) of people in each of the</w:t>
      </w:r>
      <w:r>
        <w:rPr>
          <w:rFonts w:ascii="Times New Roman" w:hAnsi="Times New Roman" w:cs="Times New Roman"/>
          <w:sz w:val="24"/>
          <w:szCs w:val="24"/>
        </w:rPr>
        <w:t xml:space="preserve"> S</w:t>
      </w:r>
      <w:r w:rsidR="00EC55DE">
        <w:rPr>
          <w:rFonts w:ascii="Times New Roman" w:hAnsi="Times New Roman" w:cs="Times New Roman"/>
          <w:sz w:val="24"/>
          <w:szCs w:val="24"/>
        </w:rPr>
        <w:t>M’s p</w:t>
      </w:r>
      <w:r>
        <w:rPr>
          <w:rFonts w:ascii="Times New Roman" w:hAnsi="Times New Roman" w:cs="Times New Roman"/>
          <w:sz w:val="24"/>
          <w:szCs w:val="24"/>
        </w:rPr>
        <w:t>rop</w:t>
      </w:r>
      <w:r w:rsidR="00EC55DE">
        <w:rPr>
          <w:rFonts w:ascii="Times New Roman" w:hAnsi="Times New Roman" w:cs="Times New Roman"/>
          <w:sz w:val="24"/>
          <w:szCs w:val="24"/>
        </w:rPr>
        <w:t>osed p</w:t>
      </w:r>
      <w:r>
        <w:rPr>
          <w:rFonts w:ascii="Times New Roman" w:hAnsi="Times New Roman" w:cs="Times New Roman"/>
          <w:sz w:val="24"/>
          <w:szCs w:val="24"/>
        </w:rPr>
        <w:t xml:space="preserve">lans are African American. </w:t>
      </w:r>
      <w:r w:rsidR="00EC55DE">
        <w:rPr>
          <w:rFonts w:ascii="Times New Roman" w:hAnsi="Times New Roman" w:cs="Times New Roman"/>
          <w:sz w:val="24"/>
          <w:szCs w:val="24"/>
        </w:rPr>
        <w:t>The three districts in the SM’s proposed p</w:t>
      </w:r>
      <w:r w:rsidR="00D74342">
        <w:rPr>
          <w:rFonts w:ascii="Times New Roman" w:hAnsi="Times New Roman" w:cs="Times New Roman"/>
          <w:sz w:val="24"/>
          <w:szCs w:val="24"/>
        </w:rPr>
        <w:t xml:space="preserve">lans that do not contain a majority of African Americans are District 63 (Petersburg 1B), District 77 (Norfolk 1A, 1B and 1C) and District 90 (Norfolk 1A and 1B). Still, these </w:t>
      </w:r>
      <w:r w:rsidR="0070015C">
        <w:rPr>
          <w:rFonts w:ascii="Times New Roman" w:hAnsi="Times New Roman" w:cs="Times New Roman"/>
          <w:sz w:val="24"/>
          <w:szCs w:val="24"/>
        </w:rPr>
        <w:t xml:space="preserve">three </w:t>
      </w:r>
      <w:r w:rsidR="00D74342">
        <w:rPr>
          <w:rFonts w:ascii="Times New Roman" w:hAnsi="Times New Roman" w:cs="Times New Roman"/>
          <w:sz w:val="24"/>
          <w:szCs w:val="24"/>
        </w:rPr>
        <w:t>“near majority</w:t>
      </w:r>
      <w:r w:rsidR="007D7E55">
        <w:rPr>
          <w:rFonts w:ascii="Times New Roman" w:hAnsi="Times New Roman" w:cs="Times New Roman"/>
          <w:sz w:val="24"/>
          <w:szCs w:val="24"/>
        </w:rPr>
        <w:t>-</w:t>
      </w:r>
      <w:r w:rsidR="00D74342">
        <w:rPr>
          <w:rFonts w:ascii="Times New Roman" w:hAnsi="Times New Roman" w:cs="Times New Roman"/>
          <w:sz w:val="24"/>
          <w:szCs w:val="24"/>
        </w:rPr>
        <w:t xml:space="preserve"> minority” districts more closely resemble the</w:t>
      </w:r>
      <w:r w:rsidR="0070015C">
        <w:rPr>
          <w:rFonts w:ascii="Times New Roman" w:hAnsi="Times New Roman" w:cs="Times New Roman"/>
          <w:sz w:val="24"/>
          <w:szCs w:val="24"/>
        </w:rPr>
        <w:t xml:space="preserve"> racial composition of the region in which they are embedded than do the </w:t>
      </w:r>
      <w:r w:rsidR="002B77A9">
        <w:rPr>
          <w:rFonts w:ascii="Times New Roman" w:hAnsi="Times New Roman" w:cs="Times New Roman"/>
          <w:sz w:val="24"/>
          <w:szCs w:val="24"/>
        </w:rPr>
        <w:t>unconstitutional districts</w:t>
      </w:r>
      <w:r w:rsidR="0070015C">
        <w:rPr>
          <w:rFonts w:ascii="Times New Roman" w:hAnsi="Times New Roman" w:cs="Times New Roman"/>
          <w:sz w:val="24"/>
          <w:szCs w:val="24"/>
        </w:rPr>
        <w:t xml:space="preserve">. </w:t>
      </w:r>
    </w:p>
    <w:p w14:paraId="1C88955C" w14:textId="1940C097" w:rsidR="002E3292" w:rsidRDefault="002E3292" w:rsidP="00F82ED0">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Results for the variation of the nearest ne</w:t>
      </w:r>
      <w:r w:rsidR="007D7E55">
        <w:rPr>
          <w:rFonts w:ascii="Times New Roman" w:hAnsi="Times New Roman" w:cs="Times New Roman"/>
          <w:sz w:val="24"/>
          <w:szCs w:val="24"/>
        </w:rPr>
        <w:t>ighbor measure also indicate</w:t>
      </w:r>
      <w:r>
        <w:rPr>
          <w:rFonts w:ascii="Times New Roman" w:hAnsi="Times New Roman" w:cs="Times New Roman"/>
          <w:sz w:val="24"/>
          <w:szCs w:val="24"/>
        </w:rPr>
        <w:t xml:space="preserve"> </w:t>
      </w:r>
      <w:r w:rsidR="00995084">
        <w:rPr>
          <w:rFonts w:ascii="Times New Roman" w:hAnsi="Times New Roman" w:cs="Times New Roman"/>
          <w:sz w:val="24"/>
          <w:szCs w:val="24"/>
        </w:rPr>
        <w:t>SM’s plans more closely resemble the racial compositions of the regions in which they are embedded</w:t>
      </w:r>
      <w:r w:rsidR="00F82ED0">
        <w:rPr>
          <w:rFonts w:ascii="Times New Roman" w:hAnsi="Times New Roman" w:cs="Times New Roman"/>
          <w:sz w:val="24"/>
          <w:szCs w:val="24"/>
        </w:rPr>
        <w:t xml:space="preserve"> than do the 2011 plan</w:t>
      </w:r>
      <w:r w:rsidR="00995084">
        <w:rPr>
          <w:rFonts w:ascii="Times New Roman" w:hAnsi="Times New Roman" w:cs="Times New Roman"/>
          <w:sz w:val="24"/>
          <w:szCs w:val="24"/>
        </w:rPr>
        <w:t xml:space="preserve">. </w:t>
      </w:r>
      <w:r w:rsidR="00D31FC3">
        <w:rPr>
          <w:rFonts w:ascii="Times New Roman" w:hAnsi="Times New Roman" w:cs="Times New Roman"/>
          <w:sz w:val="24"/>
          <w:szCs w:val="24"/>
        </w:rPr>
        <w:t xml:space="preserve">For example, </w:t>
      </w:r>
      <w:r w:rsidR="00346AC7">
        <w:rPr>
          <w:rFonts w:ascii="Times New Roman" w:hAnsi="Times New Roman" w:cs="Times New Roman"/>
          <w:sz w:val="24"/>
          <w:szCs w:val="24"/>
        </w:rPr>
        <w:t>Table 8b shows the</w:t>
      </w:r>
      <w:r w:rsidR="00F82ED0">
        <w:rPr>
          <w:rFonts w:ascii="Times New Roman" w:hAnsi="Times New Roman" w:cs="Times New Roman"/>
          <w:sz w:val="24"/>
          <w:szCs w:val="24"/>
        </w:rPr>
        <w:t xml:space="preserve"> 2011</w:t>
      </w:r>
      <w:r w:rsidR="00346AC7">
        <w:rPr>
          <w:rFonts w:ascii="Times New Roman" w:hAnsi="Times New Roman" w:cs="Times New Roman"/>
          <w:sz w:val="24"/>
          <w:szCs w:val="24"/>
        </w:rPr>
        <w:t xml:space="preserve"> districts and those of the SM for the Peninsula Region. </w:t>
      </w:r>
      <w:r w:rsidR="00847285">
        <w:rPr>
          <w:rFonts w:ascii="Times New Roman" w:hAnsi="Times New Roman" w:cs="Times New Roman"/>
          <w:sz w:val="24"/>
          <w:szCs w:val="24"/>
        </w:rPr>
        <w:t>The column labeled “differe</w:t>
      </w:r>
      <w:r w:rsidR="00BF394E">
        <w:rPr>
          <w:rFonts w:ascii="Times New Roman" w:hAnsi="Times New Roman" w:cs="Times New Roman"/>
          <w:sz w:val="24"/>
          <w:szCs w:val="24"/>
        </w:rPr>
        <w:t>nce</w:t>
      </w:r>
      <w:r w:rsidR="00847285">
        <w:rPr>
          <w:rFonts w:ascii="Times New Roman" w:hAnsi="Times New Roman" w:cs="Times New Roman"/>
          <w:sz w:val="24"/>
          <w:szCs w:val="24"/>
        </w:rPr>
        <w:t>” shows t</w:t>
      </w:r>
      <w:r w:rsidR="00346AC7">
        <w:rPr>
          <w:rFonts w:ascii="Times New Roman" w:hAnsi="Times New Roman" w:cs="Times New Roman"/>
          <w:sz w:val="24"/>
          <w:szCs w:val="24"/>
        </w:rPr>
        <w:t xml:space="preserve">he </w:t>
      </w:r>
      <w:r w:rsidR="007D7E55">
        <w:rPr>
          <w:rFonts w:ascii="Times New Roman" w:hAnsi="Times New Roman" w:cs="Times New Roman"/>
          <w:sz w:val="24"/>
          <w:szCs w:val="24"/>
        </w:rPr>
        <w:t>standard deviation of the difference</w:t>
      </w:r>
      <w:r w:rsidR="00BF394E">
        <w:rPr>
          <w:rFonts w:ascii="Times New Roman" w:hAnsi="Times New Roman" w:cs="Times New Roman"/>
          <w:sz w:val="24"/>
          <w:szCs w:val="24"/>
        </w:rPr>
        <w:t>s</w:t>
      </w:r>
      <w:r w:rsidR="00272E4A">
        <w:rPr>
          <w:rFonts w:ascii="Times New Roman" w:hAnsi="Times New Roman" w:cs="Times New Roman"/>
          <w:sz w:val="24"/>
          <w:szCs w:val="24"/>
        </w:rPr>
        <w:t xml:space="preserve"> </w:t>
      </w:r>
      <w:r w:rsidR="007D7E55">
        <w:rPr>
          <w:rFonts w:ascii="Times New Roman" w:hAnsi="Times New Roman" w:cs="Times New Roman"/>
          <w:sz w:val="24"/>
          <w:szCs w:val="24"/>
        </w:rPr>
        <w:t>between</w:t>
      </w:r>
      <w:r w:rsidR="00272E4A">
        <w:rPr>
          <w:rFonts w:ascii="Times New Roman" w:hAnsi="Times New Roman" w:cs="Times New Roman"/>
          <w:sz w:val="24"/>
          <w:szCs w:val="24"/>
        </w:rPr>
        <w:t xml:space="preserve"> the percentages</w:t>
      </w:r>
      <w:r w:rsidR="00272E4A">
        <w:rPr>
          <w:rFonts w:ascii="Times New Roman" w:hAnsi="Times New Roman" w:cs="Times New Roman"/>
          <w:sz w:val="24"/>
          <w:szCs w:val="24"/>
        </w:rPr>
        <w:t xml:space="preserve"> of nearest neighbors who African American </w:t>
      </w:r>
      <w:r w:rsidR="00847285">
        <w:rPr>
          <w:rFonts w:ascii="Times New Roman" w:hAnsi="Times New Roman" w:cs="Times New Roman"/>
          <w:sz w:val="24"/>
          <w:szCs w:val="24"/>
        </w:rPr>
        <w:t>and</w:t>
      </w:r>
      <w:r w:rsidR="00272E4A">
        <w:rPr>
          <w:rFonts w:ascii="Times New Roman" w:hAnsi="Times New Roman" w:cs="Times New Roman"/>
          <w:sz w:val="24"/>
          <w:szCs w:val="24"/>
        </w:rPr>
        <w:t xml:space="preserve"> live inside </w:t>
      </w:r>
      <w:r w:rsidR="00272E4A">
        <w:rPr>
          <w:rFonts w:ascii="Times New Roman" w:hAnsi="Times New Roman" w:cs="Times New Roman"/>
          <w:sz w:val="24"/>
          <w:szCs w:val="24"/>
        </w:rPr>
        <w:t xml:space="preserve">and outside the </w:t>
      </w:r>
      <w:r w:rsidR="00272E4A">
        <w:rPr>
          <w:rFonts w:ascii="Times New Roman" w:hAnsi="Times New Roman" w:cs="Times New Roman"/>
          <w:sz w:val="24"/>
          <w:szCs w:val="24"/>
        </w:rPr>
        <w:t>district</w:t>
      </w:r>
      <w:r w:rsidR="00BF394E">
        <w:rPr>
          <w:rFonts w:ascii="Times New Roman" w:hAnsi="Times New Roman" w:cs="Times New Roman"/>
          <w:sz w:val="24"/>
          <w:szCs w:val="24"/>
        </w:rPr>
        <w:t>s</w:t>
      </w:r>
      <w:r w:rsidR="00272E4A">
        <w:rPr>
          <w:rFonts w:ascii="Times New Roman" w:hAnsi="Times New Roman" w:cs="Times New Roman"/>
          <w:sz w:val="24"/>
          <w:szCs w:val="24"/>
        </w:rPr>
        <w:t xml:space="preserve">. The standard deviation of the difference is 18.9 percentage points for the original districts; it is 7.5 percentage points </w:t>
      </w:r>
      <w:r w:rsidR="00F82ED0">
        <w:rPr>
          <w:rFonts w:ascii="Times New Roman" w:hAnsi="Times New Roman" w:cs="Times New Roman"/>
          <w:sz w:val="24"/>
          <w:szCs w:val="24"/>
        </w:rPr>
        <w:t xml:space="preserve">in the “Peninsula 2” plan proposed by the SM. </w:t>
      </w:r>
      <w:r w:rsidR="00BF394E">
        <w:rPr>
          <w:rFonts w:ascii="Times New Roman" w:hAnsi="Times New Roman" w:cs="Times New Roman"/>
          <w:sz w:val="24"/>
          <w:szCs w:val="24"/>
        </w:rPr>
        <w:t xml:space="preserve">The SM drew legislative </w:t>
      </w:r>
      <w:r w:rsidR="00BF394E">
        <w:rPr>
          <w:rFonts w:ascii="Times New Roman" w:hAnsi="Times New Roman" w:cs="Times New Roman"/>
          <w:sz w:val="24"/>
          <w:szCs w:val="24"/>
        </w:rPr>
        <w:lastRenderedPageBreak/>
        <w:t>districts that result in far less segregation of African Americans from non-African Americans tha</w:t>
      </w:r>
      <w:r w:rsidR="00D652CD">
        <w:rPr>
          <w:rFonts w:ascii="Times New Roman" w:hAnsi="Times New Roman" w:cs="Times New Roman"/>
          <w:sz w:val="24"/>
          <w:szCs w:val="24"/>
        </w:rPr>
        <w:t>n</w:t>
      </w:r>
      <w:r w:rsidR="00BF394E">
        <w:rPr>
          <w:rFonts w:ascii="Times New Roman" w:hAnsi="Times New Roman" w:cs="Times New Roman"/>
          <w:sz w:val="24"/>
          <w:szCs w:val="24"/>
        </w:rPr>
        <w:t xml:space="preserve"> was the case for the districts deemed unconstitutional by the </w:t>
      </w:r>
      <w:r w:rsidR="00D652CD">
        <w:rPr>
          <w:rFonts w:ascii="Times New Roman" w:hAnsi="Times New Roman" w:cs="Times New Roman"/>
          <w:sz w:val="24"/>
          <w:szCs w:val="24"/>
        </w:rPr>
        <w:t>District Court.</w:t>
      </w:r>
    </w:p>
    <w:p w14:paraId="6429282F" w14:textId="77777777" w:rsidR="00D652CD" w:rsidRDefault="00D652CD" w:rsidP="00D652CD">
      <w:pPr>
        <w:spacing w:line="240" w:lineRule="auto"/>
        <w:contextualSpacing/>
        <w:jc w:val="both"/>
        <w:rPr>
          <w:rFonts w:ascii="Times New Roman" w:hAnsi="Times New Roman" w:cs="Times New Roman"/>
          <w:sz w:val="24"/>
          <w:szCs w:val="24"/>
        </w:rPr>
      </w:pPr>
    </w:p>
    <w:p w14:paraId="4426ACCD" w14:textId="77777777" w:rsidR="00E5079D" w:rsidRDefault="00E5079D" w:rsidP="009E2716">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br w:type="page"/>
      </w:r>
    </w:p>
    <w:p w14:paraId="1ABFFF07" w14:textId="77777777" w:rsidR="00B35D82" w:rsidRDefault="00B35D82" w:rsidP="00D61E31">
      <w:pPr>
        <w:ind w:firstLine="720"/>
        <w:rPr>
          <w:rFonts w:ascii="Times New Roman" w:hAnsi="Times New Roman" w:cs="Times New Roman"/>
          <w:sz w:val="24"/>
          <w:szCs w:val="24"/>
        </w:rPr>
      </w:pPr>
    </w:p>
    <w:tbl>
      <w:tblPr>
        <w:tblW w:w="93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42"/>
        <w:gridCol w:w="1478"/>
        <w:gridCol w:w="1055"/>
        <w:gridCol w:w="1691"/>
        <w:gridCol w:w="1099"/>
        <w:gridCol w:w="1728"/>
        <w:gridCol w:w="1067"/>
      </w:tblGrid>
      <w:tr w:rsidR="00496002" w:rsidRPr="00D0347B" w14:paraId="523C19CC" w14:textId="77777777" w:rsidTr="00584C97">
        <w:trPr>
          <w:trHeight w:val="315"/>
          <w:jc w:val="center"/>
        </w:trPr>
        <w:tc>
          <w:tcPr>
            <w:tcW w:w="9360" w:type="dxa"/>
            <w:gridSpan w:val="7"/>
            <w:tcBorders>
              <w:top w:val="single" w:sz="4" w:space="0" w:color="auto"/>
              <w:left w:val="single" w:sz="4" w:space="0" w:color="auto"/>
              <w:bottom w:val="double" w:sz="4" w:space="0" w:color="auto"/>
              <w:right w:val="single" w:sz="4" w:space="0" w:color="auto"/>
            </w:tcBorders>
          </w:tcPr>
          <w:p w14:paraId="52B7E08F" w14:textId="1B1DF57A" w:rsidR="00FB00A4" w:rsidRDefault="00EB74E1" w:rsidP="00FB00A4">
            <w:pPr>
              <w:spacing w:after="0" w:line="240" w:lineRule="auto"/>
              <w:ind w:left="967" w:hanging="9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8</w:t>
            </w:r>
            <w:r w:rsidR="00FB00A4">
              <w:rPr>
                <w:rFonts w:ascii="Times New Roman" w:eastAsia="Times New Roman" w:hAnsi="Times New Roman" w:cs="Times New Roman"/>
                <w:color w:val="000000"/>
                <w:sz w:val="24"/>
                <w:szCs w:val="24"/>
              </w:rPr>
              <w:t>a</w:t>
            </w:r>
            <w:r w:rsidR="00496002">
              <w:rPr>
                <w:rFonts w:ascii="Times New Roman" w:eastAsia="Times New Roman" w:hAnsi="Times New Roman" w:cs="Times New Roman"/>
                <w:color w:val="000000"/>
                <w:sz w:val="24"/>
                <w:szCs w:val="24"/>
              </w:rPr>
              <w:t xml:space="preserve">. </w:t>
            </w:r>
            <w:r w:rsidR="00FB00A4">
              <w:rPr>
                <w:rFonts w:ascii="Times New Roman" w:eastAsia="Times New Roman" w:hAnsi="Times New Roman" w:cs="Times New Roman"/>
                <w:color w:val="000000"/>
                <w:sz w:val="24"/>
                <w:szCs w:val="24"/>
              </w:rPr>
              <w:t xml:space="preserve">Difference between African Americans Shares in the District and African American Shares of the Nearest Neighbors of District Residents. </w:t>
            </w:r>
          </w:p>
          <w:p w14:paraId="602CBEF3" w14:textId="77777777" w:rsidR="00FB00A4" w:rsidRDefault="00FB00A4" w:rsidP="00FB00A4">
            <w:pPr>
              <w:spacing w:after="0" w:line="240" w:lineRule="auto"/>
              <w:rPr>
                <w:rFonts w:ascii="Times New Roman" w:eastAsia="Times New Roman" w:hAnsi="Times New Roman" w:cs="Times New Roman"/>
                <w:color w:val="000000"/>
                <w:sz w:val="24"/>
                <w:szCs w:val="24"/>
              </w:rPr>
            </w:pPr>
          </w:p>
          <w:p w14:paraId="7EC477FD" w14:textId="40CD6CE3" w:rsidR="00496002" w:rsidRDefault="00496002" w:rsidP="001F1E56">
            <w:pPr>
              <w:spacing w:after="0" w:line="240" w:lineRule="auto"/>
              <w:ind w:left="10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Peninsula</w:t>
            </w:r>
            <w:r w:rsidR="00FB00A4">
              <w:rPr>
                <w:rFonts w:ascii="Times New Roman" w:eastAsia="Times New Roman" w:hAnsi="Times New Roman" w:cs="Times New Roman"/>
                <w:color w:val="000000"/>
                <w:sz w:val="24"/>
                <w:szCs w:val="24"/>
              </w:rPr>
              <w:t xml:space="preserve"> Region</w:t>
            </w:r>
            <w:r>
              <w:rPr>
                <w:rFonts w:ascii="Times New Roman" w:eastAsia="Times New Roman" w:hAnsi="Times New Roman" w:cs="Times New Roman"/>
                <w:color w:val="000000"/>
                <w:sz w:val="24"/>
                <w:szCs w:val="24"/>
              </w:rPr>
              <w:t xml:space="preserve">: </w:t>
            </w:r>
            <w:r w:rsidR="001F1E56">
              <w:rPr>
                <w:rFonts w:ascii="Times New Roman" w:eastAsia="Times New Roman" w:hAnsi="Times New Roman" w:cs="Times New Roman"/>
                <w:color w:val="000000"/>
                <w:sz w:val="24"/>
                <w:szCs w:val="24"/>
              </w:rPr>
              <w:t>2011 Enacted Plan</w:t>
            </w:r>
            <w:r>
              <w:rPr>
                <w:rFonts w:ascii="Times New Roman" w:eastAsia="Times New Roman" w:hAnsi="Times New Roman" w:cs="Times New Roman"/>
                <w:color w:val="000000"/>
                <w:sz w:val="24"/>
                <w:szCs w:val="24"/>
              </w:rPr>
              <w:t xml:space="preserve"> and Proposed Plans of the Special Master</w:t>
            </w:r>
            <w:r w:rsidR="00FB00A4">
              <w:rPr>
                <w:rFonts w:ascii="Times New Roman" w:eastAsia="Times New Roman" w:hAnsi="Times New Roman" w:cs="Times New Roman"/>
                <w:color w:val="000000"/>
                <w:sz w:val="24"/>
                <w:szCs w:val="24"/>
              </w:rPr>
              <w:t xml:space="preserve">. </w:t>
            </w:r>
          </w:p>
        </w:tc>
      </w:tr>
      <w:tr w:rsidR="007C7F63" w:rsidRPr="00D0347B" w14:paraId="5EBE7214" w14:textId="77777777" w:rsidTr="002E3292">
        <w:trPr>
          <w:trHeight w:val="780"/>
          <w:jc w:val="center"/>
        </w:trPr>
        <w:tc>
          <w:tcPr>
            <w:tcW w:w="1242" w:type="dxa"/>
            <w:vMerge w:val="restart"/>
            <w:tcBorders>
              <w:top w:val="double" w:sz="4" w:space="0" w:color="auto"/>
              <w:left w:val="single" w:sz="4" w:space="0" w:color="auto"/>
              <w:right w:val="single" w:sz="4" w:space="0" w:color="auto"/>
            </w:tcBorders>
            <w:shd w:val="clear" w:color="auto" w:fill="auto"/>
            <w:noWrap/>
            <w:vAlign w:val="center"/>
            <w:hideMark/>
          </w:tcPr>
          <w:p w14:paraId="66B68EBC" w14:textId="443B0DFC" w:rsidR="007C7F63" w:rsidRPr="00D0347B" w:rsidRDefault="007C7F63" w:rsidP="00ED57A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District</w:t>
            </w:r>
          </w:p>
        </w:tc>
        <w:tc>
          <w:tcPr>
            <w:tcW w:w="2533" w:type="dxa"/>
            <w:gridSpan w:val="2"/>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048EA428" w14:textId="77777777" w:rsidR="007C7F63" w:rsidRPr="00D0347B" w:rsidRDefault="007C7F63" w:rsidP="00022FD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2011 Enacted</w:t>
            </w:r>
          </w:p>
          <w:p w14:paraId="6F3C4E8C" w14:textId="074BAAA5" w:rsidR="007C7F63" w:rsidRPr="00BB7EDE" w:rsidRDefault="00963C03" w:rsidP="00963C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Plan</w:t>
            </w:r>
          </w:p>
        </w:tc>
        <w:tc>
          <w:tcPr>
            <w:tcW w:w="2790" w:type="dxa"/>
            <w:gridSpan w:val="2"/>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779E3DA7" w14:textId="77777777" w:rsidR="007C7F63" w:rsidRPr="00D0347B" w:rsidRDefault="007C7F63" w:rsidP="00022FD0">
            <w:pPr>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Special Master</w:t>
            </w:r>
          </w:p>
          <w:p w14:paraId="0CB025FC" w14:textId="77777777" w:rsidR="007C7F63" w:rsidRPr="00D0347B" w:rsidRDefault="007C7F63" w:rsidP="00022FD0">
            <w:pPr>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Peninsula 1</w:t>
            </w:r>
          </w:p>
        </w:tc>
        <w:tc>
          <w:tcPr>
            <w:tcW w:w="2795" w:type="dxa"/>
            <w:gridSpan w:val="2"/>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5CADE0D4" w14:textId="77777777" w:rsidR="007C7F63" w:rsidRPr="00D0347B" w:rsidRDefault="007C7F63" w:rsidP="00022FD0">
            <w:pPr>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Special Master</w:t>
            </w:r>
          </w:p>
          <w:p w14:paraId="15970C45" w14:textId="77777777" w:rsidR="007C7F63" w:rsidRPr="00D0347B" w:rsidRDefault="007C7F63" w:rsidP="00022FD0">
            <w:pPr>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Peninsula 2</w:t>
            </w:r>
          </w:p>
        </w:tc>
      </w:tr>
      <w:tr w:rsidR="007C7F63" w:rsidRPr="00D0347B" w14:paraId="4FC4453C" w14:textId="77777777" w:rsidTr="002E3292">
        <w:trPr>
          <w:trHeight w:val="780"/>
          <w:jc w:val="center"/>
        </w:trPr>
        <w:tc>
          <w:tcPr>
            <w:tcW w:w="1242" w:type="dxa"/>
            <w:vMerge/>
            <w:tcBorders>
              <w:left w:val="single" w:sz="4" w:space="0" w:color="auto"/>
              <w:bottom w:val="single" w:sz="2" w:space="0" w:color="auto"/>
              <w:right w:val="single" w:sz="4" w:space="0" w:color="auto"/>
            </w:tcBorders>
            <w:shd w:val="clear" w:color="auto" w:fill="auto"/>
            <w:noWrap/>
            <w:vAlign w:val="center"/>
          </w:tcPr>
          <w:p w14:paraId="4B2B6040" w14:textId="1BAFD996" w:rsidR="007C7F63" w:rsidRPr="00D0347B" w:rsidRDefault="007C7F63" w:rsidP="00ED57A7">
            <w:pPr>
              <w:spacing w:after="0" w:line="240" w:lineRule="auto"/>
              <w:jc w:val="center"/>
              <w:rPr>
                <w:rFonts w:ascii="Times New Roman" w:eastAsia="Times New Roman" w:hAnsi="Times New Roman" w:cs="Times New Roman"/>
                <w:color w:val="000000"/>
                <w:sz w:val="24"/>
                <w:szCs w:val="24"/>
              </w:rPr>
            </w:pPr>
          </w:p>
        </w:tc>
        <w:tc>
          <w:tcPr>
            <w:tcW w:w="1478" w:type="dxa"/>
            <w:tcBorders>
              <w:top w:val="single" w:sz="4" w:space="0" w:color="auto"/>
              <w:left w:val="single" w:sz="4" w:space="0" w:color="auto"/>
              <w:bottom w:val="single" w:sz="2" w:space="0" w:color="auto"/>
              <w:right w:val="nil"/>
            </w:tcBorders>
            <w:shd w:val="clear" w:color="auto" w:fill="auto"/>
            <w:noWrap/>
            <w:vAlign w:val="center"/>
          </w:tcPr>
          <w:p w14:paraId="5A18622C" w14:textId="77777777" w:rsidR="007C7F63" w:rsidRDefault="007C7F63" w:rsidP="00ED57A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Difference</w:t>
            </w:r>
          </w:p>
        </w:tc>
        <w:tc>
          <w:tcPr>
            <w:tcW w:w="1055" w:type="dxa"/>
            <w:tcBorders>
              <w:top w:val="single" w:sz="4" w:space="0" w:color="auto"/>
              <w:left w:val="nil"/>
              <w:bottom w:val="single" w:sz="2" w:space="0" w:color="auto"/>
              <w:right w:val="single" w:sz="4" w:space="0" w:color="auto"/>
            </w:tcBorders>
            <w:vAlign w:val="center"/>
          </w:tcPr>
          <w:p w14:paraId="747B138A" w14:textId="77777777" w:rsidR="007C7F63" w:rsidRDefault="007C7F63" w:rsidP="00ED57A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p w14:paraId="30A98201" w14:textId="77777777" w:rsidR="007C7F63" w:rsidRDefault="007C7F63" w:rsidP="00ED57A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A.A.</w:t>
            </w:r>
          </w:p>
        </w:tc>
        <w:tc>
          <w:tcPr>
            <w:tcW w:w="1691" w:type="dxa"/>
            <w:tcBorders>
              <w:top w:val="single" w:sz="4" w:space="0" w:color="auto"/>
              <w:left w:val="single" w:sz="4" w:space="0" w:color="auto"/>
              <w:bottom w:val="single" w:sz="2" w:space="0" w:color="auto"/>
              <w:right w:val="nil"/>
            </w:tcBorders>
            <w:shd w:val="clear" w:color="auto" w:fill="auto"/>
            <w:noWrap/>
            <w:vAlign w:val="center"/>
          </w:tcPr>
          <w:p w14:paraId="71ED375A" w14:textId="77777777" w:rsidR="007C7F63" w:rsidRDefault="007C7F63" w:rsidP="00ED57A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Difference</w:t>
            </w:r>
          </w:p>
        </w:tc>
        <w:tc>
          <w:tcPr>
            <w:tcW w:w="1099" w:type="dxa"/>
            <w:tcBorders>
              <w:top w:val="single" w:sz="4" w:space="0" w:color="auto"/>
              <w:left w:val="nil"/>
              <w:bottom w:val="single" w:sz="2" w:space="0" w:color="auto"/>
              <w:right w:val="single" w:sz="4" w:space="0" w:color="auto"/>
            </w:tcBorders>
            <w:vAlign w:val="center"/>
          </w:tcPr>
          <w:p w14:paraId="3471737A" w14:textId="77777777" w:rsidR="007C7F63" w:rsidRDefault="007C7F63" w:rsidP="00ED57A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p w14:paraId="7F67EBDA" w14:textId="77777777" w:rsidR="007C7F63" w:rsidRDefault="007C7F63" w:rsidP="00ED57A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A.A.</w:t>
            </w:r>
          </w:p>
        </w:tc>
        <w:tc>
          <w:tcPr>
            <w:tcW w:w="1728" w:type="dxa"/>
            <w:tcBorders>
              <w:top w:val="single" w:sz="4" w:space="0" w:color="auto"/>
              <w:left w:val="single" w:sz="4" w:space="0" w:color="auto"/>
              <w:bottom w:val="single" w:sz="2" w:space="0" w:color="auto"/>
              <w:right w:val="nil"/>
            </w:tcBorders>
            <w:shd w:val="clear" w:color="auto" w:fill="auto"/>
            <w:noWrap/>
            <w:vAlign w:val="center"/>
          </w:tcPr>
          <w:p w14:paraId="50D016E9" w14:textId="77777777" w:rsidR="007C7F63" w:rsidRDefault="007C7F63" w:rsidP="00ED57A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Difference</w:t>
            </w:r>
          </w:p>
        </w:tc>
        <w:tc>
          <w:tcPr>
            <w:tcW w:w="1067" w:type="dxa"/>
            <w:tcBorders>
              <w:top w:val="single" w:sz="4" w:space="0" w:color="auto"/>
              <w:left w:val="nil"/>
              <w:bottom w:val="single" w:sz="2" w:space="0" w:color="auto"/>
              <w:right w:val="single" w:sz="4" w:space="0" w:color="auto"/>
            </w:tcBorders>
            <w:vAlign w:val="center"/>
          </w:tcPr>
          <w:p w14:paraId="5A0BC747" w14:textId="77777777" w:rsidR="007C7F63" w:rsidRDefault="007C7F63" w:rsidP="00ED57A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p w14:paraId="10E8D872" w14:textId="77777777" w:rsidR="007C7F63" w:rsidRDefault="007C7F63" w:rsidP="00ED57A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A.A.</w:t>
            </w:r>
          </w:p>
        </w:tc>
      </w:tr>
      <w:tr w:rsidR="00501276" w:rsidRPr="00D0347B" w14:paraId="5F880416" w14:textId="77777777" w:rsidTr="000C6278">
        <w:trPr>
          <w:trHeight w:val="315"/>
          <w:jc w:val="center"/>
        </w:trPr>
        <w:tc>
          <w:tcPr>
            <w:tcW w:w="1242" w:type="dxa"/>
            <w:tcBorders>
              <w:top w:val="single" w:sz="2" w:space="0" w:color="auto"/>
              <w:left w:val="single" w:sz="4" w:space="0" w:color="auto"/>
              <w:bottom w:val="nil"/>
              <w:right w:val="single" w:sz="4" w:space="0" w:color="auto"/>
            </w:tcBorders>
            <w:shd w:val="clear" w:color="auto" w:fill="auto"/>
            <w:noWrap/>
            <w:vAlign w:val="bottom"/>
            <w:hideMark/>
          </w:tcPr>
          <w:p w14:paraId="37A0F500" w14:textId="77777777" w:rsidR="00ED57A7" w:rsidRPr="00D0347B" w:rsidRDefault="00ED57A7" w:rsidP="00ED57A7">
            <w:pPr>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91</w:t>
            </w:r>
          </w:p>
        </w:tc>
        <w:tc>
          <w:tcPr>
            <w:tcW w:w="1478" w:type="dxa"/>
            <w:tcBorders>
              <w:top w:val="nil"/>
              <w:left w:val="single" w:sz="4" w:space="0" w:color="auto"/>
              <w:bottom w:val="nil"/>
              <w:right w:val="nil"/>
            </w:tcBorders>
            <w:shd w:val="clear" w:color="auto" w:fill="auto"/>
            <w:noWrap/>
            <w:vAlign w:val="center"/>
            <w:hideMark/>
          </w:tcPr>
          <w:p w14:paraId="34E3D18D" w14:textId="77777777" w:rsidR="00ED57A7" w:rsidRPr="00D0347B" w:rsidRDefault="00ED57A7" w:rsidP="00C46280">
            <w:pPr>
              <w:tabs>
                <w:tab w:val="decimal" w:pos="610"/>
              </w:tabs>
              <w:spacing w:after="0" w:line="240" w:lineRule="auto"/>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-14.6</w:t>
            </w:r>
          </w:p>
        </w:tc>
        <w:tc>
          <w:tcPr>
            <w:tcW w:w="1055" w:type="dxa"/>
            <w:tcBorders>
              <w:top w:val="nil"/>
              <w:left w:val="nil"/>
              <w:bottom w:val="nil"/>
              <w:right w:val="single" w:sz="4" w:space="0" w:color="auto"/>
            </w:tcBorders>
            <w:vAlign w:val="center"/>
          </w:tcPr>
          <w:p w14:paraId="22EACBD1" w14:textId="77777777" w:rsidR="00ED57A7" w:rsidRPr="00D0347B" w:rsidRDefault="00ED57A7" w:rsidP="000C6278">
            <w:pPr>
              <w:tabs>
                <w:tab w:val="decimal" w:pos="45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20.7</w:t>
            </w:r>
          </w:p>
        </w:tc>
        <w:tc>
          <w:tcPr>
            <w:tcW w:w="1691" w:type="dxa"/>
            <w:tcBorders>
              <w:top w:val="nil"/>
              <w:left w:val="single" w:sz="4" w:space="0" w:color="auto"/>
              <w:bottom w:val="nil"/>
              <w:right w:val="nil"/>
            </w:tcBorders>
            <w:shd w:val="clear" w:color="auto" w:fill="auto"/>
            <w:noWrap/>
            <w:vAlign w:val="center"/>
            <w:hideMark/>
          </w:tcPr>
          <w:p w14:paraId="2499D03E" w14:textId="77777777" w:rsidR="00ED57A7" w:rsidRPr="00D0347B" w:rsidRDefault="00ED57A7" w:rsidP="000C6278">
            <w:pPr>
              <w:tabs>
                <w:tab w:val="decimal" w:pos="747"/>
              </w:tabs>
              <w:spacing w:after="0" w:line="240" w:lineRule="auto"/>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-7.6</w:t>
            </w:r>
          </w:p>
        </w:tc>
        <w:tc>
          <w:tcPr>
            <w:tcW w:w="1099" w:type="dxa"/>
            <w:tcBorders>
              <w:top w:val="nil"/>
              <w:left w:val="nil"/>
              <w:bottom w:val="nil"/>
              <w:right w:val="single" w:sz="4" w:space="0" w:color="auto"/>
            </w:tcBorders>
            <w:vAlign w:val="center"/>
          </w:tcPr>
          <w:p w14:paraId="3BD6A0A8" w14:textId="77777777" w:rsidR="00ED57A7" w:rsidRPr="00D0347B" w:rsidRDefault="00ED57A7" w:rsidP="000C6278">
            <w:pPr>
              <w:tabs>
                <w:tab w:val="decimal" w:pos="49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33.7</w:t>
            </w:r>
          </w:p>
        </w:tc>
        <w:tc>
          <w:tcPr>
            <w:tcW w:w="1728" w:type="dxa"/>
            <w:tcBorders>
              <w:top w:val="nil"/>
              <w:left w:val="single" w:sz="4" w:space="0" w:color="auto"/>
              <w:bottom w:val="nil"/>
              <w:right w:val="nil"/>
            </w:tcBorders>
            <w:shd w:val="clear" w:color="auto" w:fill="auto"/>
            <w:noWrap/>
            <w:vAlign w:val="center"/>
            <w:hideMark/>
          </w:tcPr>
          <w:p w14:paraId="33DE2779" w14:textId="77777777" w:rsidR="00ED57A7" w:rsidRPr="00D0347B" w:rsidRDefault="00ED57A7" w:rsidP="000C6278">
            <w:pPr>
              <w:tabs>
                <w:tab w:val="decimal" w:pos="732"/>
              </w:tabs>
              <w:spacing w:after="0" w:line="240" w:lineRule="auto"/>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-7.6</w:t>
            </w:r>
          </w:p>
        </w:tc>
        <w:tc>
          <w:tcPr>
            <w:tcW w:w="1067" w:type="dxa"/>
            <w:tcBorders>
              <w:top w:val="nil"/>
              <w:left w:val="nil"/>
              <w:bottom w:val="nil"/>
              <w:right w:val="single" w:sz="4" w:space="0" w:color="auto"/>
            </w:tcBorders>
            <w:vAlign w:val="center"/>
          </w:tcPr>
          <w:p w14:paraId="6C9D09A6" w14:textId="77777777" w:rsidR="00ED57A7" w:rsidRPr="00D0347B" w:rsidRDefault="00ED57A7" w:rsidP="000C6278">
            <w:pPr>
              <w:tabs>
                <w:tab w:val="decimal" w:pos="44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33.7</w:t>
            </w:r>
          </w:p>
        </w:tc>
      </w:tr>
      <w:tr w:rsidR="00501276" w:rsidRPr="00D0347B" w14:paraId="2858E579" w14:textId="77777777" w:rsidTr="000C6278">
        <w:trPr>
          <w:trHeight w:val="315"/>
          <w:jc w:val="center"/>
        </w:trPr>
        <w:tc>
          <w:tcPr>
            <w:tcW w:w="1242" w:type="dxa"/>
            <w:tcBorders>
              <w:top w:val="nil"/>
              <w:left w:val="single" w:sz="4" w:space="0" w:color="auto"/>
              <w:bottom w:val="nil"/>
              <w:right w:val="single" w:sz="4" w:space="0" w:color="auto"/>
            </w:tcBorders>
            <w:shd w:val="clear" w:color="auto" w:fill="auto"/>
            <w:noWrap/>
            <w:vAlign w:val="bottom"/>
            <w:hideMark/>
          </w:tcPr>
          <w:p w14:paraId="0011B7A8" w14:textId="77777777" w:rsidR="00ED57A7" w:rsidRPr="00AE3B9A" w:rsidRDefault="00ED57A7" w:rsidP="00ED57A7">
            <w:pPr>
              <w:spacing w:after="0" w:line="240" w:lineRule="auto"/>
              <w:jc w:val="center"/>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92</w:t>
            </w:r>
          </w:p>
        </w:tc>
        <w:tc>
          <w:tcPr>
            <w:tcW w:w="1478" w:type="dxa"/>
            <w:tcBorders>
              <w:top w:val="nil"/>
              <w:left w:val="single" w:sz="4" w:space="0" w:color="auto"/>
              <w:bottom w:val="nil"/>
              <w:right w:val="nil"/>
            </w:tcBorders>
            <w:shd w:val="clear" w:color="auto" w:fill="auto"/>
            <w:noWrap/>
            <w:vAlign w:val="center"/>
            <w:hideMark/>
          </w:tcPr>
          <w:p w14:paraId="42BF5E94" w14:textId="77777777" w:rsidR="00ED57A7" w:rsidRPr="00AE3B9A" w:rsidRDefault="00ED57A7" w:rsidP="00C46280">
            <w:pPr>
              <w:tabs>
                <w:tab w:val="decimal" w:pos="610"/>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5.4</w:t>
            </w:r>
          </w:p>
        </w:tc>
        <w:tc>
          <w:tcPr>
            <w:tcW w:w="1055" w:type="dxa"/>
            <w:tcBorders>
              <w:top w:val="nil"/>
              <w:left w:val="nil"/>
              <w:bottom w:val="nil"/>
              <w:right w:val="single" w:sz="4" w:space="0" w:color="auto"/>
            </w:tcBorders>
            <w:vAlign w:val="center"/>
          </w:tcPr>
          <w:p w14:paraId="429C3699" w14:textId="77777777" w:rsidR="00ED57A7" w:rsidRPr="00AE3B9A" w:rsidRDefault="00ED57A7" w:rsidP="000C6278">
            <w:pPr>
              <w:tabs>
                <w:tab w:val="decimal" w:pos="452"/>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62.6</w:t>
            </w:r>
          </w:p>
        </w:tc>
        <w:tc>
          <w:tcPr>
            <w:tcW w:w="1691" w:type="dxa"/>
            <w:tcBorders>
              <w:top w:val="nil"/>
              <w:left w:val="single" w:sz="4" w:space="0" w:color="auto"/>
              <w:bottom w:val="nil"/>
              <w:right w:val="nil"/>
            </w:tcBorders>
            <w:shd w:val="clear" w:color="auto" w:fill="auto"/>
            <w:noWrap/>
            <w:vAlign w:val="center"/>
            <w:hideMark/>
          </w:tcPr>
          <w:p w14:paraId="7DE76318" w14:textId="77777777" w:rsidR="00ED57A7" w:rsidRPr="00AE3B9A" w:rsidRDefault="00ED57A7" w:rsidP="000C6278">
            <w:pPr>
              <w:tabs>
                <w:tab w:val="decimal" w:pos="747"/>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0.9</w:t>
            </w:r>
          </w:p>
        </w:tc>
        <w:tc>
          <w:tcPr>
            <w:tcW w:w="1099" w:type="dxa"/>
            <w:tcBorders>
              <w:top w:val="nil"/>
              <w:left w:val="nil"/>
              <w:bottom w:val="nil"/>
              <w:right w:val="single" w:sz="4" w:space="0" w:color="auto"/>
            </w:tcBorders>
            <w:vAlign w:val="center"/>
          </w:tcPr>
          <w:p w14:paraId="30D195EB" w14:textId="77777777" w:rsidR="00ED57A7" w:rsidRPr="00AE3B9A" w:rsidRDefault="00ED57A7" w:rsidP="000C6278">
            <w:pPr>
              <w:tabs>
                <w:tab w:val="decimal" w:pos="496"/>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56.0</w:t>
            </w:r>
          </w:p>
        </w:tc>
        <w:tc>
          <w:tcPr>
            <w:tcW w:w="1728" w:type="dxa"/>
            <w:tcBorders>
              <w:top w:val="nil"/>
              <w:left w:val="single" w:sz="4" w:space="0" w:color="auto"/>
              <w:bottom w:val="nil"/>
              <w:right w:val="nil"/>
            </w:tcBorders>
            <w:shd w:val="clear" w:color="auto" w:fill="auto"/>
            <w:noWrap/>
            <w:vAlign w:val="center"/>
            <w:hideMark/>
          </w:tcPr>
          <w:p w14:paraId="73711822" w14:textId="77777777" w:rsidR="00ED57A7" w:rsidRPr="00AE3B9A" w:rsidRDefault="00ED57A7" w:rsidP="000C6278">
            <w:pPr>
              <w:tabs>
                <w:tab w:val="decimal" w:pos="732"/>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0.9</w:t>
            </w:r>
          </w:p>
        </w:tc>
        <w:tc>
          <w:tcPr>
            <w:tcW w:w="1067" w:type="dxa"/>
            <w:tcBorders>
              <w:top w:val="nil"/>
              <w:left w:val="nil"/>
              <w:bottom w:val="nil"/>
              <w:right w:val="single" w:sz="4" w:space="0" w:color="auto"/>
            </w:tcBorders>
            <w:vAlign w:val="center"/>
          </w:tcPr>
          <w:p w14:paraId="54B7C04B" w14:textId="77777777" w:rsidR="00ED57A7" w:rsidRPr="00AE3B9A" w:rsidRDefault="00ED57A7" w:rsidP="000C6278">
            <w:pPr>
              <w:tabs>
                <w:tab w:val="decimal" w:pos="444"/>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56.0</w:t>
            </w:r>
          </w:p>
        </w:tc>
      </w:tr>
      <w:tr w:rsidR="00501276" w:rsidRPr="00D0347B" w14:paraId="4222F517" w14:textId="77777777" w:rsidTr="000C6278">
        <w:trPr>
          <w:trHeight w:val="315"/>
          <w:jc w:val="center"/>
        </w:trPr>
        <w:tc>
          <w:tcPr>
            <w:tcW w:w="1242" w:type="dxa"/>
            <w:tcBorders>
              <w:top w:val="nil"/>
              <w:left w:val="single" w:sz="4" w:space="0" w:color="auto"/>
              <w:bottom w:val="nil"/>
              <w:right w:val="single" w:sz="4" w:space="0" w:color="auto"/>
            </w:tcBorders>
            <w:shd w:val="clear" w:color="auto" w:fill="auto"/>
            <w:noWrap/>
            <w:vAlign w:val="bottom"/>
            <w:hideMark/>
          </w:tcPr>
          <w:p w14:paraId="75681FD5" w14:textId="77777777" w:rsidR="00ED57A7" w:rsidRPr="00D0347B" w:rsidRDefault="00ED57A7" w:rsidP="00ED57A7">
            <w:pPr>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93</w:t>
            </w:r>
          </w:p>
        </w:tc>
        <w:tc>
          <w:tcPr>
            <w:tcW w:w="1478" w:type="dxa"/>
            <w:tcBorders>
              <w:top w:val="nil"/>
              <w:left w:val="single" w:sz="4" w:space="0" w:color="auto"/>
              <w:bottom w:val="nil"/>
              <w:right w:val="nil"/>
            </w:tcBorders>
            <w:shd w:val="clear" w:color="auto" w:fill="auto"/>
            <w:noWrap/>
            <w:vAlign w:val="center"/>
            <w:hideMark/>
          </w:tcPr>
          <w:p w14:paraId="369A1628" w14:textId="77777777" w:rsidR="00ED57A7" w:rsidRPr="00D0347B" w:rsidRDefault="00ED57A7" w:rsidP="00C46280">
            <w:pPr>
              <w:tabs>
                <w:tab w:val="decimal" w:pos="610"/>
              </w:tabs>
              <w:spacing w:after="0" w:line="240" w:lineRule="auto"/>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-2.6</w:t>
            </w:r>
          </w:p>
        </w:tc>
        <w:tc>
          <w:tcPr>
            <w:tcW w:w="1055" w:type="dxa"/>
            <w:tcBorders>
              <w:top w:val="nil"/>
              <w:left w:val="nil"/>
              <w:bottom w:val="nil"/>
              <w:right w:val="single" w:sz="4" w:space="0" w:color="auto"/>
            </w:tcBorders>
            <w:vAlign w:val="center"/>
          </w:tcPr>
          <w:p w14:paraId="5050C609" w14:textId="77777777" w:rsidR="00ED57A7" w:rsidRPr="00D0347B" w:rsidRDefault="00ED57A7" w:rsidP="000C6278">
            <w:pPr>
              <w:tabs>
                <w:tab w:val="decimal" w:pos="45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24.9</w:t>
            </w:r>
          </w:p>
        </w:tc>
        <w:tc>
          <w:tcPr>
            <w:tcW w:w="1691" w:type="dxa"/>
            <w:tcBorders>
              <w:top w:val="nil"/>
              <w:left w:val="single" w:sz="4" w:space="0" w:color="auto"/>
              <w:bottom w:val="nil"/>
              <w:right w:val="nil"/>
            </w:tcBorders>
            <w:shd w:val="clear" w:color="auto" w:fill="auto"/>
            <w:noWrap/>
            <w:vAlign w:val="center"/>
            <w:hideMark/>
          </w:tcPr>
          <w:p w14:paraId="45CA2860" w14:textId="77777777" w:rsidR="00ED57A7" w:rsidRPr="00D0347B" w:rsidRDefault="00ED57A7" w:rsidP="000C6278">
            <w:pPr>
              <w:tabs>
                <w:tab w:val="decimal" w:pos="747"/>
              </w:tabs>
              <w:spacing w:after="0" w:line="240" w:lineRule="auto"/>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1.5</w:t>
            </w:r>
          </w:p>
        </w:tc>
        <w:tc>
          <w:tcPr>
            <w:tcW w:w="1099" w:type="dxa"/>
            <w:tcBorders>
              <w:top w:val="nil"/>
              <w:left w:val="nil"/>
              <w:bottom w:val="nil"/>
              <w:right w:val="single" w:sz="4" w:space="0" w:color="auto"/>
            </w:tcBorders>
            <w:vAlign w:val="center"/>
          </w:tcPr>
          <w:p w14:paraId="777BD44C" w14:textId="77777777" w:rsidR="00ED57A7" w:rsidRPr="00D0347B" w:rsidRDefault="00ED57A7" w:rsidP="000C6278">
            <w:pPr>
              <w:tabs>
                <w:tab w:val="decimal" w:pos="49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35.2</w:t>
            </w:r>
          </w:p>
        </w:tc>
        <w:tc>
          <w:tcPr>
            <w:tcW w:w="1728" w:type="dxa"/>
            <w:tcBorders>
              <w:top w:val="nil"/>
              <w:left w:val="single" w:sz="4" w:space="0" w:color="auto"/>
              <w:bottom w:val="nil"/>
              <w:right w:val="nil"/>
            </w:tcBorders>
            <w:shd w:val="clear" w:color="auto" w:fill="auto"/>
            <w:noWrap/>
            <w:vAlign w:val="center"/>
            <w:hideMark/>
          </w:tcPr>
          <w:p w14:paraId="648C5740" w14:textId="77777777" w:rsidR="00ED57A7" w:rsidRPr="00D0347B" w:rsidRDefault="00ED57A7" w:rsidP="000C6278">
            <w:pPr>
              <w:tabs>
                <w:tab w:val="decimal" w:pos="732"/>
              </w:tabs>
              <w:spacing w:after="0" w:line="240" w:lineRule="auto"/>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-4.8</w:t>
            </w:r>
          </w:p>
        </w:tc>
        <w:tc>
          <w:tcPr>
            <w:tcW w:w="1067" w:type="dxa"/>
            <w:tcBorders>
              <w:top w:val="nil"/>
              <w:left w:val="nil"/>
              <w:bottom w:val="nil"/>
              <w:right w:val="single" w:sz="4" w:space="0" w:color="auto"/>
            </w:tcBorders>
            <w:vAlign w:val="center"/>
          </w:tcPr>
          <w:p w14:paraId="76FC24F6" w14:textId="77777777" w:rsidR="00ED57A7" w:rsidRPr="00D0347B" w:rsidRDefault="00ED57A7" w:rsidP="000C6278">
            <w:pPr>
              <w:tabs>
                <w:tab w:val="decimal" w:pos="44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w:t>
            </w:r>
          </w:p>
        </w:tc>
      </w:tr>
      <w:tr w:rsidR="00501276" w:rsidRPr="00D0347B" w14:paraId="3AC76B97" w14:textId="77777777" w:rsidTr="000C6278">
        <w:trPr>
          <w:trHeight w:val="315"/>
          <w:jc w:val="center"/>
        </w:trPr>
        <w:tc>
          <w:tcPr>
            <w:tcW w:w="1242" w:type="dxa"/>
            <w:tcBorders>
              <w:top w:val="nil"/>
              <w:left w:val="single" w:sz="4" w:space="0" w:color="auto"/>
              <w:bottom w:val="nil"/>
              <w:right w:val="single" w:sz="4" w:space="0" w:color="auto"/>
            </w:tcBorders>
            <w:shd w:val="clear" w:color="auto" w:fill="auto"/>
            <w:noWrap/>
            <w:vAlign w:val="bottom"/>
            <w:hideMark/>
          </w:tcPr>
          <w:p w14:paraId="522159C8" w14:textId="77777777" w:rsidR="00ED57A7" w:rsidRPr="00D0347B" w:rsidRDefault="00ED57A7" w:rsidP="00ED57A7">
            <w:pPr>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94</w:t>
            </w:r>
          </w:p>
        </w:tc>
        <w:tc>
          <w:tcPr>
            <w:tcW w:w="1478" w:type="dxa"/>
            <w:tcBorders>
              <w:top w:val="nil"/>
              <w:left w:val="single" w:sz="4" w:space="0" w:color="auto"/>
              <w:bottom w:val="nil"/>
              <w:right w:val="nil"/>
            </w:tcBorders>
            <w:shd w:val="clear" w:color="auto" w:fill="auto"/>
            <w:noWrap/>
            <w:vAlign w:val="center"/>
            <w:hideMark/>
          </w:tcPr>
          <w:p w14:paraId="647E331B" w14:textId="77777777" w:rsidR="00ED57A7" w:rsidRPr="00D0347B" w:rsidRDefault="00ED57A7" w:rsidP="00C46280">
            <w:pPr>
              <w:tabs>
                <w:tab w:val="decimal" w:pos="610"/>
              </w:tabs>
              <w:spacing w:after="0" w:line="240" w:lineRule="auto"/>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-10.7</w:t>
            </w:r>
          </w:p>
        </w:tc>
        <w:tc>
          <w:tcPr>
            <w:tcW w:w="1055" w:type="dxa"/>
            <w:tcBorders>
              <w:top w:val="nil"/>
              <w:left w:val="nil"/>
              <w:bottom w:val="nil"/>
              <w:right w:val="single" w:sz="4" w:space="0" w:color="auto"/>
            </w:tcBorders>
            <w:vAlign w:val="center"/>
          </w:tcPr>
          <w:p w14:paraId="587B90C3" w14:textId="77777777" w:rsidR="00ED57A7" w:rsidRPr="00D0347B" w:rsidRDefault="00ED57A7" w:rsidP="000C6278">
            <w:pPr>
              <w:tabs>
                <w:tab w:val="decimal" w:pos="45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w:t>
            </w:r>
          </w:p>
        </w:tc>
        <w:tc>
          <w:tcPr>
            <w:tcW w:w="1691" w:type="dxa"/>
            <w:tcBorders>
              <w:top w:val="nil"/>
              <w:left w:val="single" w:sz="4" w:space="0" w:color="auto"/>
              <w:bottom w:val="nil"/>
              <w:right w:val="nil"/>
            </w:tcBorders>
            <w:shd w:val="clear" w:color="auto" w:fill="auto"/>
            <w:noWrap/>
            <w:vAlign w:val="center"/>
            <w:hideMark/>
          </w:tcPr>
          <w:p w14:paraId="176D6FA5" w14:textId="77777777" w:rsidR="00ED57A7" w:rsidRPr="00D0347B" w:rsidRDefault="00ED57A7" w:rsidP="000C6278">
            <w:pPr>
              <w:tabs>
                <w:tab w:val="decimal" w:pos="747"/>
              </w:tabs>
              <w:spacing w:after="0" w:line="240" w:lineRule="auto"/>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-8.0</w:t>
            </w:r>
          </w:p>
        </w:tc>
        <w:tc>
          <w:tcPr>
            <w:tcW w:w="1099" w:type="dxa"/>
            <w:tcBorders>
              <w:top w:val="nil"/>
              <w:left w:val="nil"/>
              <w:bottom w:val="nil"/>
              <w:right w:val="single" w:sz="4" w:space="0" w:color="auto"/>
            </w:tcBorders>
            <w:vAlign w:val="center"/>
          </w:tcPr>
          <w:p w14:paraId="5C60C882" w14:textId="77777777" w:rsidR="00ED57A7" w:rsidRPr="00D0347B" w:rsidRDefault="00ED57A7" w:rsidP="000C6278">
            <w:pPr>
              <w:tabs>
                <w:tab w:val="decimal" w:pos="49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w:t>
            </w:r>
          </w:p>
        </w:tc>
        <w:tc>
          <w:tcPr>
            <w:tcW w:w="1728" w:type="dxa"/>
            <w:tcBorders>
              <w:top w:val="nil"/>
              <w:left w:val="single" w:sz="4" w:space="0" w:color="auto"/>
              <w:bottom w:val="nil"/>
              <w:right w:val="nil"/>
            </w:tcBorders>
            <w:shd w:val="clear" w:color="auto" w:fill="auto"/>
            <w:noWrap/>
            <w:vAlign w:val="center"/>
            <w:hideMark/>
          </w:tcPr>
          <w:p w14:paraId="07F90C94" w14:textId="77777777" w:rsidR="00ED57A7" w:rsidRPr="00D0347B" w:rsidRDefault="00ED57A7" w:rsidP="000C6278">
            <w:pPr>
              <w:tabs>
                <w:tab w:val="decimal" w:pos="732"/>
              </w:tabs>
              <w:spacing w:after="0" w:line="240" w:lineRule="auto"/>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-1.4</w:t>
            </w:r>
          </w:p>
        </w:tc>
        <w:tc>
          <w:tcPr>
            <w:tcW w:w="1067" w:type="dxa"/>
            <w:tcBorders>
              <w:top w:val="nil"/>
              <w:left w:val="nil"/>
              <w:bottom w:val="nil"/>
              <w:right w:val="single" w:sz="4" w:space="0" w:color="auto"/>
            </w:tcBorders>
            <w:vAlign w:val="center"/>
          </w:tcPr>
          <w:p w14:paraId="78644C13" w14:textId="77777777" w:rsidR="00ED57A7" w:rsidRPr="00D0347B" w:rsidRDefault="00ED57A7" w:rsidP="000C6278">
            <w:pPr>
              <w:tabs>
                <w:tab w:val="decimal" w:pos="44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34.3</w:t>
            </w:r>
          </w:p>
        </w:tc>
      </w:tr>
      <w:tr w:rsidR="00501276" w:rsidRPr="00D0347B" w14:paraId="1F8459A8" w14:textId="77777777" w:rsidTr="000C6278">
        <w:trPr>
          <w:trHeight w:val="315"/>
          <w:jc w:val="center"/>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14:paraId="0F774EE8" w14:textId="77777777" w:rsidR="00ED57A7" w:rsidRPr="00496F17" w:rsidRDefault="00ED57A7" w:rsidP="00ED57A7">
            <w:pPr>
              <w:spacing w:after="0" w:line="240" w:lineRule="auto"/>
              <w:jc w:val="center"/>
              <w:rPr>
                <w:rFonts w:ascii="Times New Roman" w:eastAsia="Times New Roman" w:hAnsi="Times New Roman" w:cs="Times New Roman"/>
                <w:b/>
                <w:color w:val="000000" w:themeColor="text1"/>
                <w:sz w:val="24"/>
                <w:szCs w:val="24"/>
              </w:rPr>
            </w:pPr>
            <w:r w:rsidRPr="00496F17">
              <w:rPr>
                <w:rFonts w:ascii="Times New Roman" w:eastAsia="Times New Roman" w:hAnsi="Times New Roman" w:cs="Times New Roman"/>
                <w:b/>
                <w:color w:val="000000" w:themeColor="text1"/>
                <w:sz w:val="24"/>
                <w:szCs w:val="24"/>
              </w:rPr>
              <w:t>95</w:t>
            </w:r>
          </w:p>
        </w:tc>
        <w:tc>
          <w:tcPr>
            <w:tcW w:w="1478" w:type="dxa"/>
            <w:tcBorders>
              <w:top w:val="nil"/>
              <w:left w:val="single" w:sz="4" w:space="0" w:color="auto"/>
              <w:bottom w:val="single" w:sz="4" w:space="0" w:color="auto"/>
              <w:right w:val="nil"/>
            </w:tcBorders>
            <w:shd w:val="clear" w:color="auto" w:fill="auto"/>
            <w:noWrap/>
            <w:vAlign w:val="center"/>
            <w:hideMark/>
          </w:tcPr>
          <w:p w14:paraId="6F1AE5F5" w14:textId="77777777" w:rsidR="00ED57A7" w:rsidRPr="00496F17" w:rsidRDefault="00ED57A7" w:rsidP="00C46280">
            <w:pPr>
              <w:tabs>
                <w:tab w:val="decimal" w:pos="610"/>
              </w:tabs>
              <w:spacing w:after="0" w:line="240" w:lineRule="auto"/>
              <w:rPr>
                <w:rFonts w:ascii="Times New Roman" w:eastAsia="Times New Roman" w:hAnsi="Times New Roman" w:cs="Times New Roman"/>
                <w:b/>
                <w:color w:val="000000" w:themeColor="text1"/>
                <w:sz w:val="24"/>
                <w:szCs w:val="24"/>
              </w:rPr>
            </w:pPr>
            <w:r w:rsidRPr="00496F17">
              <w:rPr>
                <w:rFonts w:ascii="Times New Roman" w:eastAsia="Times New Roman" w:hAnsi="Times New Roman" w:cs="Times New Roman"/>
                <w:b/>
                <w:color w:val="000000" w:themeColor="text1"/>
                <w:sz w:val="24"/>
                <w:szCs w:val="24"/>
              </w:rPr>
              <w:t>14.0</w:t>
            </w:r>
          </w:p>
        </w:tc>
        <w:tc>
          <w:tcPr>
            <w:tcW w:w="1055" w:type="dxa"/>
            <w:tcBorders>
              <w:top w:val="nil"/>
              <w:left w:val="nil"/>
              <w:bottom w:val="single" w:sz="4" w:space="0" w:color="auto"/>
              <w:right w:val="single" w:sz="4" w:space="0" w:color="auto"/>
            </w:tcBorders>
            <w:vAlign w:val="center"/>
          </w:tcPr>
          <w:p w14:paraId="75F4D360" w14:textId="77777777" w:rsidR="00ED57A7" w:rsidRPr="00496F17" w:rsidRDefault="00ED57A7" w:rsidP="000C6278">
            <w:pPr>
              <w:tabs>
                <w:tab w:val="decimal" w:pos="452"/>
              </w:tabs>
              <w:spacing w:after="0" w:line="240" w:lineRule="auto"/>
              <w:rPr>
                <w:rFonts w:ascii="Times New Roman" w:eastAsia="Times New Roman" w:hAnsi="Times New Roman" w:cs="Times New Roman"/>
                <w:b/>
                <w:color w:val="000000" w:themeColor="text1"/>
                <w:sz w:val="24"/>
                <w:szCs w:val="24"/>
              </w:rPr>
            </w:pPr>
            <w:r w:rsidRPr="00496F17">
              <w:rPr>
                <w:rFonts w:ascii="Times New Roman" w:eastAsia="Times New Roman" w:hAnsi="Times New Roman" w:cs="Times New Roman"/>
                <w:b/>
                <w:color w:val="000000" w:themeColor="text1"/>
                <w:sz w:val="24"/>
                <w:szCs w:val="24"/>
              </w:rPr>
              <w:t>63.1</w:t>
            </w:r>
          </w:p>
        </w:tc>
        <w:tc>
          <w:tcPr>
            <w:tcW w:w="1691" w:type="dxa"/>
            <w:tcBorders>
              <w:top w:val="nil"/>
              <w:left w:val="single" w:sz="4" w:space="0" w:color="auto"/>
              <w:bottom w:val="single" w:sz="4" w:space="0" w:color="auto"/>
              <w:right w:val="nil"/>
            </w:tcBorders>
            <w:shd w:val="clear" w:color="auto" w:fill="auto"/>
            <w:noWrap/>
            <w:vAlign w:val="center"/>
            <w:hideMark/>
          </w:tcPr>
          <w:p w14:paraId="4C5DEEF4" w14:textId="77777777" w:rsidR="00ED57A7" w:rsidRPr="00496F17" w:rsidRDefault="00ED57A7" w:rsidP="000C6278">
            <w:pPr>
              <w:tabs>
                <w:tab w:val="decimal" w:pos="747"/>
              </w:tabs>
              <w:spacing w:after="0" w:line="240" w:lineRule="auto"/>
              <w:rPr>
                <w:rFonts w:ascii="Times New Roman" w:eastAsia="Times New Roman" w:hAnsi="Times New Roman" w:cs="Times New Roman"/>
                <w:b/>
                <w:color w:val="000000" w:themeColor="text1"/>
                <w:sz w:val="24"/>
                <w:szCs w:val="24"/>
              </w:rPr>
            </w:pPr>
            <w:r w:rsidRPr="00496F17">
              <w:rPr>
                <w:rFonts w:ascii="Times New Roman" w:eastAsia="Times New Roman" w:hAnsi="Times New Roman" w:cs="Times New Roman"/>
                <w:b/>
                <w:color w:val="000000" w:themeColor="text1"/>
                <w:sz w:val="24"/>
                <w:szCs w:val="24"/>
              </w:rPr>
              <w:t>4.9</w:t>
            </w:r>
          </w:p>
        </w:tc>
        <w:tc>
          <w:tcPr>
            <w:tcW w:w="1099" w:type="dxa"/>
            <w:tcBorders>
              <w:top w:val="nil"/>
              <w:left w:val="nil"/>
              <w:bottom w:val="single" w:sz="4" w:space="0" w:color="auto"/>
              <w:right w:val="single" w:sz="4" w:space="0" w:color="auto"/>
            </w:tcBorders>
            <w:vAlign w:val="center"/>
          </w:tcPr>
          <w:p w14:paraId="4AA4E1D4" w14:textId="77777777" w:rsidR="00ED57A7" w:rsidRPr="00496F17" w:rsidRDefault="00ED57A7" w:rsidP="000C6278">
            <w:pPr>
              <w:tabs>
                <w:tab w:val="decimal" w:pos="496"/>
              </w:tabs>
              <w:spacing w:after="0" w:line="240" w:lineRule="auto"/>
              <w:rPr>
                <w:rFonts w:ascii="Times New Roman" w:eastAsia="Times New Roman" w:hAnsi="Times New Roman" w:cs="Times New Roman"/>
                <w:b/>
                <w:color w:val="000000" w:themeColor="text1"/>
                <w:sz w:val="24"/>
                <w:szCs w:val="24"/>
              </w:rPr>
            </w:pPr>
            <w:r w:rsidRPr="00496F17">
              <w:rPr>
                <w:rFonts w:ascii="Times New Roman" w:eastAsia="Times New Roman" w:hAnsi="Times New Roman" w:cs="Times New Roman"/>
                <w:b/>
                <w:color w:val="000000" w:themeColor="text1"/>
                <w:sz w:val="24"/>
                <w:szCs w:val="24"/>
              </w:rPr>
              <w:t>50.9</w:t>
            </w:r>
          </w:p>
        </w:tc>
        <w:tc>
          <w:tcPr>
            <w:tcW w:w="1728" w:type="dxa"/>
            <w:tcBorders>
              <w:top w:val="nil"/>
              <w:left w:val="single" w:sz="4" w:space="0" w:color="auto"/>
              <w:bottom w:val="single" w:sz="4" w:space="0" w:color="auto"/>
              <w:right w:val="nil"/>
            </w:tcBorders>
            <w:shd w:val="clear" w:color="auto" w:fill="auto"/>
            <w:noWrap/>
            <w:vAlign w:val="center"/>
            <w:hideMark/>
          </w:tcPr>
          <w:p w14:paraId="32785E07" w14:textId="77777777" w:rsidR="00ED57A7" w:rsidRPr="00496F17" w:rsidRDefault="00ED57A7" w:rsidP="000C6278">
            <w:pPr>
              <w:tabs>
                <w:tab w:val="decimal" w:pos="732"/>
              </w:tabs>
              <w:spacing w:after="0" w:line="240" w:lineRule="auto"/>
              <w:rPr>
                <w:rFonts w:ascii="Times New Roman" w:eastAsia="Times New Roman" w:hAnsi="Times New Roman" w:cs="Times New Roman"/>
                <w:b/>
                <w:color w:val="000000" w:themeColor="text1"/>
                <w:sz w:val="24"/>
                <w:szCs w:val="24"/>
              </w:rPr>
            </w:pPr>
            <w:r w:rsidRPr="00496F17">
              <w:rPr>
                <w:rFonts w:ascii="Times New Roman" w:eastAsia="Times New Roman" w:hAnsi="Times New Roman" w:cs="Times New Roman"/>
                <w:b/>
                <w:color w:val="000000" w:themeColor="text1"/>
                <w:sz w:val="24"/>
                <w:szCs w:val="24"/>
              </w:rPr>
              <w:t>4.7</w:t>
            </w:r>
          </w:p>
        </w:tc>
        <w:tc>
          <w:tcPr>
            <w:tcW w:w="1067" w:type="dxa"/>
            <w:tcBorders>
              <w:top w:val="nil"/>
              <w:left w:val="nil"/>
              <w:bottom w:val="single" w:sz="4" w:space="0" w:color="auto"/>
              <w:right w:val="single" w:sz="4" w:space="0" w:color="auto"/>
            </w:tcBorders>
            <w:vAlign w:val="center"/>
          </w:tcPr>
          <w:p w14:paraId="4EBC0E7B" w14:textId="77777777" w:rsidR="00ED57A7" w:rsidRPr="00496F17" w:rsidRDefault="00ED57A7" w:rsidP="000C6278">
            <w:pPr>
              <w:tabs>
                <w:tab w:val="decimal" w:pos="444"/>
              </w:tabs>
              <w:spacing w:after="0" w:line="240" w:lineRule="auto"/>
              <w:rPr>
                <w:rFonts w:ascii="Times New Roman" w:eastAsia="Times New Roman" w:hAnsi="Times New Roman" w:cs="Times New Roman"/>
                <w:b/>
                <w:color w:val="000000" w:themeColor="text1"/>
                <w:sz w:val="24"/>
                <w:szCs w:val="24"/>
              </w:rPr>
            </w:pPr>
            <w:r w:rsidRPr="00496F17">
              <w:rPr>
                <w:rFonts w:ascii="Times New Roman" w:eastAsia="Times New Roman" w:hAnsi="Times New Roman" w:cs="Times New Roman"/>
                <w:b/>
                <w:color w:val="000000" w:themeColor="text1"/>
                <w:sz w:val="24"/>
                <w:szCs w:val="24"/>
              </w:rPr>
              <w:t>50.8</w:t>
            </w:r>
          </w:p>
        </w:tc>
      </w:tr>
      <w:tr w:rsidR="00501276" w:rsidRPr="00D0347B" w14:paraId="5DABC535" w14:textId="77777777" w:rsidTr="000C6278">
        <w:trPr>
          <w:trHeight w:val="315"/>
          <w:jc w:val="center"/>
        </w:trPr>
        <w:tc>
          <w:tcPr>
            <w:tcW w:w="1242" w:type="dxa"/>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337034C2" w14:textId="77777777" w:rsidR="00ED57A7" w:rsidRPr="00D0347B" w:rsidRDefault="00ED57A7" w:rsidP="00ED57A7">
            <w:pPr>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SD</w:t>
            </w:r>
          </w:p>
        </w:tc>
        <w:tc>
          <w:tcPr>
            <w:tcW w:w="1478" w:type="dxa"/>
            <w:tcBorders>
              <w:top w:val="single" w:sz="4" w:space="0" w:color="auto"/>
              <w:left w:val="single" w:sz="4" w:space="0" w:color="auto"/>
              <w:bottom w:val="single" w:sz="2" w:space="0" w:color="auto"/>
              <w:right w:val="nil"/>
            </w:tcBorders>
            <w:shd w:val="clear" w:color="auto" w:fill="auto"/>
            <w:noWrap/>
            <w:vAlign w:val="center"/>
            <w:hideMark/>
          </w:tcPr>
          <w:p w14:paraId="72A4CF30" w14:textId="77777777" w:rsidR="00ED57A7" w:rsidRPr="00D0347B" w:rsidRDefault="00ED57A7" w:rsidP="00C46280">
            <w:pPr>
              <w:tabs>
                <w:tab w:val="decimal" w:pos="610"/>
              </w:tabs>
              <w:spacing w:after="0" w:line="240" w:lineRule="auto"/>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10.5</w:t>
            </w:r>
          </w:p>
        </w:tc>
        <w:tc>
          <w:tcPr>
            <w:tcW w:w="1055" w:type="dxa"/>
            <w:tcBorders>
              <w:top w:val="single" w:sz="4" w:space="0" w:color="auto"/>
              <w:left w:val="nil"/>
              <w:bottom w:val="single" w:sz="2" w:space="0" w:color="auto"/>
              <w:right w:val="single" w:sz="4" w:space="0" w:color="auto"/>
            </w:tcBorders>
            <w:vAlign w:val="center"/>
          </w:tcPr>
          <w:p w14:paraId="37AD670A" w14:textId="77777777" w:rsidR="00ED57A7" w:rsidRPr="00D0347B" w:rsidRDefault="00ED57A7" w:rsidP="000C6278">
            <w:pPr>
              <w:spacing w:after="0" w:line="240" w:lineRule="auto"/>
              <w:rPr>
                <w:rFonts w:ascii="Times New Roman" w:eastAsia="Times New Roman" w:hAnsi="Times New Roman" w:cs="Times New Roman"/>
                <w:color w:val="000000"/>
                <w:sz w:val="24"/>
                <w:szCs w:val="24"/>
              </w:rPr>
            </w:pPr>
          </w:p>
        </w:tc>
        <w:tc>
          <w:tcPr>
            <w:tcW w:w="1691" w:type="dxa"/>
            <w:tcBorders>
              <w:top w:val="single" w:sz="4" w:space="0" w:color="auto"/>
              <w:left w:val="single" w:sz="4" w:space="0" w:color="auto"/>
              <w:bottom w:val="single" w:sz="2" w:space="0" w:color="auto"/>
              <w:right w:val="nil"/>
            </w:tcBorders>
            <w:shd w:val="clear" w:color="auto" w:fill="auto"/>
            <w:noWrap/>
            <w:vAlign w:val="center"/>
            <w:hideMark/>
          </w:tcPr>
          <w:p w14:paraId="1256B531" w14:textId="77777777" w:rsidR="00ED57A7" w:rsidRPr="00D0347B" w:rsidRDefault="00ED57A7" w:rsidP="000C6278">
            <w:pPr>
              <w:tabs>
                <w:tab w:val="decimal" w:pos="747"/>
              </w:tabs>
              <w:spacing w:after="0" w:line="240" w:lineRule="auto"/>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5.2</w:t>
            </w:r>
          </w:p>
        </w:tc>
        <w:tc>
          <w:tcPr>
            <w:tcW w:w="1099" w:type="dxa"/>
            <w:tcBorders>
              <w:top w:val="single" w:sz="4" w:space="0" w:color="auto"/>
              <w:left w:val="nil"/>
              <w:bottom w:val="single" w:sz="2" w:space="0" w:color="auto"/>
              <w:right w:val="single" w:sz="4" w:space="0" w:color="auto"/>
            </w:tcBorders>
            <w:vAlign w:val="center"/>
          </w:tcPr>
          <w:p w14:paraId="2371C203" w14:textId="77777777" w:rsidR="00ED57A7" w:rsidRPr="00D0347B" w:rsidRDefault="00ED57A7" w:rsidP="000C6278">
            <w:pPr>
              <w:tabs>
                <w:tab w:val="decimal" w:pos="496"/>
              </w:tabs>
              <w:spacing w:after="0" w:line="240" w:lineRule="auto"/>
              <w:rPr>
                <w:rFonts w:ascii="Times New Roman" w:eastAsia="Times New Roman" w:hAnsi="Times New Roman" w:cs="Times New Roman"/>
                <w:b/>
                <w:bCs/>
                <w:color w:val="FF0000"/>
                <w:sz w:val="24"/>
                <w:szCs w:val="24"/>
              </w:rPr>
            </w:pPr>
          </w:p>
        </w:tc>
        <w:tc>
          <w:tcPr>
            <w:tcW w:w="1728" w:type="dxa"/>
            <w:tcBorders>
              <w:top w:val="single" w:sz="4" w:space="0" w:color="auto"/>
              <w:left w:val="single" w:sz="4" w:space="0" w:color="auto"/>
              <w:bottom w:val="single" w:sz="2" w:space="0" w:color="auto"/>
              <w:right w:val="nil"/>
            </w:tcBorders>
            <w:shd w:val="clear" w:color="auto" w:fill="auto"/>
            <w:noWrap/>
            <w:vAlign w:val="center"/>
            <w:hideMark/>
          </w:tcPr>
          <w:p w14:paraId="5E2CC32E" w14:textId="77777777" w:rsidR="00ED57A7" w:rsidRPr="00D0347B" w:rsidRDefault="00ED57A7" w:rsidP="000C6278">
            <w:pPr>
              <w:tabs>
                <w:tab w:val="decimal" w:pos="732"/>
              </w:tabs>
              <w:spacing w:after="0" w:line="240" w:lineRule="auto"/>
              <w:rPr>
                <w:rFonts w:ascii="Times New Roman" w:eastAsia="Times New Roman" w:hAnsi="Times New Roman" w:cs="Times New Roman"/>
                <w:b/>
                <w:bCs/>
                <w:color w:val="FF0000"/>
                <w:sz w:val="24"/>
                <w:szCs w:val="24"/>
              </w:rPr>
            </w:pPr>
            <w:r w:rsidRPr="00D0347B">
              <w:rPr>
                <w:rFonts w:ascii="Times New Roman" w:eastAsia="Times New Roman" w:hAnsi="Times New Roman" w:cs="Times New Roman"/>
                <w:b/>
                <w:bCs/>
                <w:color w:val="FF0000"/>
                <w:sz w:val="24"/>
                <w:szCs w:val="24"/>
              </w:rPr>
              <w:t>4.3</w:t>
            </w:r>
          </w:p>
        </w:tc>
        <w:tc>
          <w:tcPr>
            <w:tcW w:w="1067" w:type="dxa"/>
            <w:tcBorders>
              <w:top w:val="single" w:sz="4" w:space="0" w:color="auto"/>
              <w:left w:val="nil"/>
              <w:bottom w:val="single" w:sz="2" w:space="0" w:color="auto"/>
              <w:right w:val="single" w:sz="4" w:space="0" w:color="auto"/>
            </w:tcBorders>
            <w:vAlign w:val="center"/>
          </w:tcPr>
          <w:p w14:paraId="7648B099" w14:textId="77777777" w:rsidR="00ED57A7" w:rsidRPr="00D0347B" w:rsidRDefault="00ED57A7" w:rsidP="000C6278">
            <w:pPr>
              <w:tabs>
                <w:tab w:val="decimal" w:pos="444"/>
              </w:tabs>
              <w:spacing w:after="0" w:line="240" w:lineRule="auto"/>
              <w:rPr>
                <w:rFonts w:ascii="Times New Roman" w:eastAsia="Times New Roman" w:hAnsi="Times New Roman" w:cs="Times New Roman"/>
                <w:b/>
                <w:bCs/>
                <w:color w:val="FF0000"/>
                <w:sz w:val="24"/>
                <w:szCs w:val="24"/>
              </w:rPr>
            </w:pPr>
          </w:p>
        </w:tc>
      </w:tr>
      <w:tr w:rsidR="00501276" w:rsidRPr="00D0347B" w14:paraId="602D1725" w14:textId="77777777" w:rsidTr="001E2886">
        <w:trPr>
          <w:trHeight w:val="315"/>
          <w:jc w:val="center"/>
        </w:trPr>
        <w:tc>
          <w:tcPr>
            <w:tcW w:w="1242" w:type="dxa"/>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21B96430" w14:textId="77777777" w:rsidR="00ED57A7" w:rsidRPr="00D0347B" w:rsidRDefault="00ED57A7" w:rsidP="00ED57A7">
            <w:pPr>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Largest</w:t>
            </w:r>
            <w:r>
              <w:rPr>
                <w:rFonts w:ascii="Times New Roman" w:eastAsia="Times New Roman" w:hAnsi="Times New Roman" w:cs="Times New Roman"/>
                <w:color w:val="000000"/>
                <w:sz w:val="24"/>
                <w:szCs w:val="24"/>
              </w:rPr>
              <w:t xml:space="preserve"> Absolute Difference</w:t>
            </w:r>
          </w:p>
        </w:tc>
        <w:tc>
          <w:tcPr>
            <w:tcW w:w="1478" w:type="dxa"/>
            <w:tcBorders>
              <w:top w:val="single" w:sz="2" w:space="0" w:color="auto"/>
              <w:left w:val="single" w:sz="4" w:space="0" w:color="auto"/>
              <w:bottom w:val="single" w:sz="2" w:space="0" w:color="auto"/>
              <w:right w:val="nil"/>
            </w:tcBorders>
            <w:shd w:val="clear" w:color="auto" w:fill="auto"/>
            <w:noWrap/>
            <w:vAlign w:val="center"/>
            <w:hideMark/>
          </w:tcPr>
          <w:p w14:paraId="6045486C" w14:textId="77777777" w:rsidR="00ED57A7" w:rsidRPr="00D0347B" w:rsidRDefault="00ED57A7" w:rsidP="00C46280">
            <w:pPr>
              <w:tabs>
                <w:tab w:val="decimal" w:pos="610"/>
              </w:tabs>
              <w:spacing w:after="0" w:line="240" w:lineRule="auto"/>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14.6</w:t>
            </w:r>
          </w:p>
        </w:tc>
        <w:tc>
          <w:tcPr>
            <w:tcW w:w="1055" w:type="dxa"/>
            <w:tcBorders>
              <w:top w:val="single" w:sz="2" w:space="0" w:color="auto"/>
              <w:left w:val="nil"/>
              <w:bottom w:val="single" w:sz="2" w:space="0" w:color="auto"/>
              <w:right w:val="single" w:sz="4" w:space="0" w:color="auto"/>
            </w:tcBorders>
          </w:tcPr>
          <w:p w14:paraId="5CF83FE8" w14:textId="77777777" w:rsidR="00ED57A7" w:rsidRPr="00D0347B" w:rsidRDefault="00ED57A7" w:rsidP="00ED57A7">
            <w:pPr>
              <w:spacing w:after="0" w:line="240" w:lineRule="auto"/>
              <w:jc w:val="center"/>
              <w:rPr>
                <w:rFonts w:ascii="Times New Roman" w:eastAsia="Times New Roman" w:hAnsi="Times New Roman" w:cs="Times New Roman"/>
                <w:color w:val="000000"/>
                <w:sz w:val="24"/>
                <w:szCs w:val="24"/>
              </w:rPr>
            </w:pPr>
          </w:p>
        </w:tc>
        <w:tc>
          <w:tcPr>
            <w:tcW w:w="1691" w:type="dxa"/>
            <w:tcBorders>
              <w:top w:val="single" w:sz="2" w:space="0" w:color="auto"/>
              <w:left w:val="single" w:sz="4" w:space="0" w:color="auto"/>
              <w:bottom w:val="single" w:sz="2" w:space="0" w:color="auto"/>
              <w:right w:val="nil"/>
            </w:tcBorders>
            <w:shd w:val="clear" w:color="auto" w:fill="auto"/>
            <w:noWrap/>
            <w:vAlign w:val="center"/>
            <w:hideMark/>
          </w:tcPr>
          <w:p w14:paraId="3AB89DF8" w14:textId="77777777" w:rsidR="00ED57A7" w:rsidRPr="00D0347B" w:rsidRDefault="00ED57A7" w:rsidP="00C46280">
            <w:pPr>
              <w:tabs>
                <w:tab w:val="decimal" w:pos="747"/>
              </w:tabs>
              <w:spacing w:after="0" w:line="240" w:lineRule="auto"/>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8.0</w:t>
            </w:r>
          </w:p>
        </w:tc>
        <w:tc>
          <w:tcPr>
            <w:tcW w:w="1099" w:type="dxa"/>
            <w:tcBorders>
              <w:top w:val="single" w:sz="2" w:space="0" w:color="auto"/>
              <w:left w:val="nil"/>
              <w:bottom w:val="single" w:sz="2" w:space="0" w:color="auto"/>
              <w:right w:val="single" w:sz="4" w:space="0" w:color="auto"/>
            </w:tcBorders>
          </w:tcPr>
          <w:p w14:paraId="57910224" w14:textId="77777777" w:rsidR="00ED57A7" w:rsidRPr="00D0347B" w:rsidRDefault="00ED57A7" w:rsidP="000C6278">
            <w:pPr>
              <w:tabs>
                <w:tab w:val="decimal" w:pos="496"/>
              </w:tabs>
              <w:spacing w:after="0" w:line="240" w:lineRule="auto"/>
              <w:jc w:val="center"/>
              <w:rPr>
                <w:rFonts w:ascii="Times New Roman" w:eastAsia="Times New Roman" w:hAnsi="Times New Roman" w:cs="Times New Roman"/>
                <w:color w:val="000000"/>
                <w:sz w:val="24"/>
                <w:szCs w:val="24"/>
              </w:rPr>
            </w:pPr>
          </w:p>
        </w:tc>
        <w:tc>
          <w:tcPr>
            <w:tcW w:w="1728" w:type="dxa"/>
            <w:tcBorders>
              <w:top w:val="single" w:sz="2" w:space="0" w:color="auto"/>
              <w:left w:val="single" w:sz="4" w:space="0" w:color="auto"/>
              <w:bottom w:val="single" w:sz="2" w:space="0" w:color="auto"/>
              <w:right w:val="nil"/>
            </w:tcBorders>
            <w:shd w:val="clear" w:color="auto" w:fill="auto"/>
            <w:noWrap/>
            <w:vAlign w:val="center"/>
            <w:hideMark/>
          </w:tcPr>
          <w:p w14:paraId="710C111E" w14:textId="77777777" w:rsidR="00ED57A7" w:rsidRPr="00D0347B" w:rsidRDefault="00ED57A7" w:rsidP="00C46280">
            <w:pPr>
              <w:tabs>
                <w:tab w:val="decimal" w:pos="732"/>
              </w:tabs>
              <w:spacing w:after="0" w:line="240" w:lineRule="auto"/>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7.6</w:t>
            </w:r>
          </w:p>
        </w:tc>
        <w:tc>
          <w:tcPr>
            <w:tcW w:w="1067" w:type="dxa"/>
            <w:tcBorders>
              <w:top w:val="single" w:sz="2" w:space="0" w:color="auto"/>
              <w:left w:val="nil"/>
              <w:bottom w:val="single" w:sz="2" w:space="0" w:color="auto"/>
              <w:right w:val="single" w:sz="4" w:space="0" w:color="auto"/>
            </w:tcBorders>
          </w:tcPr>
          <w:p w14:paraId="76F99745" w14:textId="77777777" w:rsidR="00ED57A7" w:rsidRPr="00D0347B" w:rsidRDefault="00ED57A7" w:rsidP="000C6278">
            <w:pPr>
              <w:tabs>
                <w:tab w:val="decimal" w:pos="444"/>
              </w:tabs>
              <w:spacing w:after="0" w:line="240" w:lineRule="auto"/>
              <w:jc w:val="center"/>
              <w:rPr>
                <w:rFonts w:ascii="Times New Roman" w:eastAsia="Times New Roman" w:hAnsi="Times New Roman" w:cs="Times New Roman"/>
                <w:color w:val="000000"/>
                <w:sz w:val="24"/>
                <w:szCs w:val="24"/>
              </w:rPr>
            </w:pPr>
          </w:p>
        </w:tc>
      </w:tr>
      <w:tr w:rsidR="00FB00A4" w:rsidRPr="00D0347B" w14:paraId="6EC3FD0F" w14:textId="77777777" w:rsidTr="001E2886">
        <w:trPr>
          <w:trHeight w:val="315"/>
          <w:jc w:val="center"/>
        </w:trPr>
        <w:tc>
          <w:tcPr>
            <w:tcW w:w="9360" w:type="dxa"/>
            <w:gridSpan w:val="7"/>
            <w:tcBorders>
              <w:top w:val="single" w:sz="2" w:space="0" w:color="auto"/>
              <w:left w:val="single" w:sz="4" w:space="0" w:color="auto"/>
              <w:bottom w:val="single" w:sz="12" w:space="0" w:color="auto"/>
              <w:right w:val="single" w:sz="4" w:space="0" w:color="auto"/>
            </w:tcBorders>
            <w:shd w:val="clear" w:color="auto" w:fill="auto"/>
            <w:noWrap/>
            <w:vAlign w:val="bottom"/>
          </w:tcPr>
          <w:p w14:paraId="2C345595" w14:textId="3F68B043" w:rsidR="00FB00A4" w:rsidRPr="00D0347B" w:rsidRDefault="00FB00A4" w:rsidP="003F39EF">
            <w:pPr>
              <w:tabs>
                <w:tab w:val="decimal" w:pos="44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Note: Districts ruled unconstitutional appear in bold.</w:t>
            </w:r>
          </w:p>
        </w:tc>
      </w:tr>
    </w:tbl>
    <w:p w14:paraId="75911F6F" w14:textId="77777777" w:rsidR="00E5079D" w:rsidRDefault="00E5079D" w:rsidP="00D61E31">
      <w:pPr>
        <w:ind w:firstLine="720"/>
        <w:rPr>
          <w:rFonts w:ascii="Times New Roman" w:hAnsi="Times New Roman" w:cs="Times New Roman"/>
          <w:sz w:val="24"/>
          <w:szCs w:val="24"/>
        </w:rPr>
      </w:pPr>
    </w:p>
    <w:tbl>
      <w:tblPr>
        <w:tblW w:w="935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40"/>
        <w:gridCol w:w="855"/>
        <w:gridCol w:w="990"/>
        <w:gridCol w:w="828"/>
        <w:gridCol w:w="882"/>
        <w:gridCol w:w="990"/>
        <w:gridCol w:w="810"/>
        <w:gridCol w:w="990"/>
        <w:gridCol w:w="1147"/>
        <w:gridCol w:w="918"/>
      </w:tblGrid>
      <w:tr w:rsidR="00FB00A4" w:rsidRPr="00D0347B" w14:paraId="7145E9CC" w14:textId="17A250EE" w:rsidTr="00584C97">
        <w:trPr>
          <w:trHeight w:val="315"/>
          <w:jc w:val="center"/>
        </w:trPr>
        <w:tc>
          <w:tcPr>
            <w:tcW w:w="9350" w:type="dxa"/>
            <w:gridSpan w:val="10"/>
            <w:tcBorders>
              <w:top w:val="single" w:sz="2" w:space="0" w:color="auto"/>
              <w:left w:val="single" w:sz="4" w:space="0" w:color="auto"/>
              <w:bottom w:val="double" w:sz="4" w:space="0" w:color="auto"/>
              <w:right w:val="single" w:sz="4" w:space="0" w:color="auto"/>
            </w:tcBorders>
          </w:tcPr>
          <w:p w14:paraId="557C9CA0" w14:textId="4570691D" w:rsidR="00FB00A4" w:rsidRDefault="00EB74E1" w:rsidP="00400A80">
            <w:pPr>
              <w:tabs>
                <w:tab w:val="decimal" w:pos="444"/>
              </w:tabs>
              <w:spacing w:after="0" w:line="240" w:lineRule="auto"/>
              <w:ind w:left="967" w:hanging="9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8</w:t>
            </w:r>
            <w:r w:rsidR="00FB00A4">
              <w:rPr>
                <w:rFonts w:ascii="Times New Roman" w:eastAsia="Times New Roman" w:hAnsi="Times New Roman" w:cs="Times New Roman"/>
                <w:color w:val="000000"/>
                <w:sz w:val="24"/>
                <w:szCs w:val="24"/>
              </w:rPr>
              <w:t>b.</w:t>
            </w:r>
            <w:r w:rsidR="00400A80">
              <w:rPr>
                <w:rFonts w:ascii="Times New Roman" w:eastAsia="Times New Roman" w:hAnsi="Times New Roman" w:cs="Times New Roman"/>
                <w:color w:val="000000"/>
                <w:sz w:val="24"/>
                <w:szCs w:val="24"/>
              </w:rPr>
              <w:t xml:space="preserve"> </w:t>
            </w:r>
            <w:r w:rsidR="00FB00A4">
              <w:rPr>
                <w:rFonts w:ascii="Times New Roman" w:eastAsia="Times New Roman" w:hAnsi="Times New Roman" w:cs="Times New Roman"/>
                <w:color w:val="000000"/>
                <w:sz w:val="24"/>
                <w:szCs w:val="24"/>
              </w:rPr>
              <w:t xml:space="preserve">Percent </w:t>
            </w:r>
            <w:r w:rsidR="00402814">
              <w:rPr>
                <w:rFonts w:ascii="Times New Roman" w:eastAsia="Times New Roman" w:hAnsi="Times New Roman" w:cs="Times New Roman"/>
                <w:color w:val="000000"/>
                <w:sz w:val="24"/>
                <w:szCs w:val="24"/>
              </w:rPr>
              <w:t xml:space="preserve">of Nearest Neighbors Inside and Outside the District who are </w:t>
            </w:r>
            <w:r w:rsidR="00FB00A4">
              <w:rPr>
                <w:rFonts w:ascii="Times New Roman" w:eastAsia="Times New Roman" w:hAnsi="Times New Roman" w:cs="Times New Roman"/>
                <w:color w:val="000000"/>
                <w:sz w:val="24"/>
                <w:szCs w:val="24"/>
              </w:rPr>
              <w:t>African Americans</w:t>
            </w:r>
            <w:r w:rsidR="00400A80">
              <w:rPr>
                <w:rFonts w:ascii="Times New Roman" w:eastAsia="Times New Roman" w:hAnsi="Times New Roman" w:cs="Times New Roman"/>
                <w:color w:val="000000"/>
                <w:sz w:val="24"/>
                <w:szCs w:val="24"/>
              </w:rPr>
              <w:t>.</w:t>
            </w:r>
          </w:p>
          <w:p w14:paraId="73429D3E" w14:textId="77777777" w:rsidR="00400A80" w:rsidRDefault="00400A80" w:rsidP="00400A80">
            <w:pPr>
              <w:tabs>
                <w:tab w:val="decimal" w:pos="444"/>
              </w:tabs>
              <w:spacing w:after="0" w:line="240" w:lineRule="auto"/>
              <w:ind w:left="967" w:hanging="967"/>
              <w:rPr>
                <w:rFonts w:ascii="Times New Roman" w:eastAsia="Times New Roman" w:hAnsi="Times New Roman" w:cs="Times New Roman"/>
                <w:color w:val="000000"/>
                <w:sz w:val="24"/>
                <w:szCs w:val="24"/>
              </w:rPr>
            </w:pPr>
          </w:p>
          <w:p w14:paraId="4907725B" w14:textId="0D7DBAFF" w:rsidR="00400A80" w:rsidRDefault="00400A80" w:rsidP="001F1E56">
            <w:pPr>
              <w:tabs>
                <w:tab w:val="decimal" w:pos="444"/>
              </w:tabs>
              <w:spacing w:after="0" w:line="240" w:lineRule="auto"/>
              <w:ind w:left="9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Peninsula Region</w:t>
            </w:r>
            <w:r w:rsidR="001F1E56">
              <w:rPr>
                <w:rFonts w:ascii="Times New Roman" w:eastAsia="Times New Roman" w:hAnsi="Times New Roman" w:cs="Times New Roman"/>
                <w:color w:val="000000"/>
                <w:sz w:val="24"/>
                <w:szCs w:val="24"/>
              </w:rPr>
              <w:t>: 2011 Enacted Plan</w:t>
            </w:r>
            <w:r>
              <w:rPr>
                <w:rFonts w:ascii="Times New Roman" w:eastAsia="Times New Roman" w:hAnsi="Times New Roman" w:cs="Times New Roman"/>
                <w:color w:val="000000"/>
                <w:sz w:val="24"/>
                <w:szCs w:val="24"/>
              </w:rPr>
              <w:t xml:space="preserve"> and Proposed Plans of the Special Master.</w:t>
            </w:r>
          </w:p>
        </w:tc>
      </w:tr>
      <w:tr w:rsidR="007C7F63" w:rsidRPr="00D0347B" w14:paraId="097D3E16" w14:textId="77777777" w:rsidTr="008D2CE4">
        <w:trPr>
          <w:trHeight w:val="315"/>
          <w:jc w:val="center"/>
        </w:trPr>
        <w:tc>
          <w:tcPr>
            <w:tcW w:w="940" w:type="dxa"/>
            <w:vMerge w:val="restart"/>
            <w:tcBorders>
              <w:top w:val="double" w:sz="4" w:space="0" w:color="auto"/>
              <w:left w:val="nil"/>
              <w:right w:val="single" w:sz="2" w:space="0" w:color="auto"/>
            </w:tcBorders>
            <w:shd w:val="clear" w:color="auto" w:fill="auto"/>
            <w:noWrap/>
            <w:vAlign w:val="center"/>
          </w:tcPr>
          <w:p w14:paraId="1D822070" w14:textId="77777777" w:rsidR="007C7F63" w:rsidRDefault="007C7F63" w:rsidP="00FB00A4">
            <w:pPr>
              <w:spacing w:after="0" w:line="240" w:lineRule="auto"/>
              <w:jc w:val="center"/>
              <w:rPr>
                <w:rFonts w:ascii="Times New Roman" w:eastAsia="Times New Roman" w:hAnsi="Times New Roman" w:cs="Times New Roman"/>
                <w:color w:val="000000"/>
                <w:sz w:val="24"/>
                <w:szCs w:val="24"/>
              </w:rPr>
            </w:pPr>
          </w:p>
          <w:p w14:paraId="24232BC0" w14:textId="77777777" w:rsidR="007C7F63" w:rsidRDefault="007C7F63" w:rsidP="00FB00A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District</w:t>
            </w:r>
          </w:p>
          <w:p w14:paraId="34256002" w14:textId="77777777" w:rsidR="007C7F63" w:rsidRDefault="007C7F63" w:rsidP="00FB00A4">
            <w:pPr>
              <w:spacing w:after="0" w:line="240" w:lineRule="auto"/>
              <w:jc w:val="center"/>
              <w:rPr>
                <w:rFonts w:ascii="Times New Roman" w:eastAsia="Times New Roman" w:hAnsi="Times New Roman" w:cs="Times New Roman"/>
                <w:color w:val="000000"/>
                <w:sz w:val="24"/>
                <w:szCs w:val="24"/>
              </w:rPr>
            </w:pPr>
          </w:p>
        </w:tc>
        <w:tc>
          <w:tcPr>
            <w:tcW w:w="2673" w:type="dxa"/>
            <w:gridSpan w:val="3"/>
            <w:tcBorders>
              <w:top w:val="double" w:sz="4" w:space="0" w:color="auto"/>
              <w:left w:val="single" w:sz="2" w:space="0" w:color="auto"/>
              <w:bottom w:val="nil"/>
              <w:right w:val="single" w:sz="4" w:space="0" w:color="auto"/>
            </w:tcBorders>
            <w:shd w:val="clear" w:color="auto" w:fill="auto"/>
            <w:noWrap/>
            <w:vAlign w:val="center"/>
          </w:tcPr>
          <w:p w14:paraId="29B98CF2" w14:textId="77777777" w:rsidR="007C7F63" w:rsidRPr="00D0347B" w:rsidRDefault="007C7F63" w:rsidP="0040281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2011 Enacted</w:t>
            </w:r>
          </w:p>
          <w:p w14:paraId="4B9BADFB" w14:textId="6955E8C0" w:rsidR="007C7F63" w:rsidRDefault="00963C03" w:rsidP="00963C03">
            <w:pPr>
              <w:tabs>
                <w:tab w:val="decimal" w:pos="61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w:t>
            </w:r>
          </w:p>
        </w:tc>
        <w:tc>
          <w:tcPr>
            <w:tcW w:w="2682" w:type="dxa"/>
            <w:gridSpan w:val="3"/>
            <w:tcBorders>
              <w:top w:val="double" w:sz="4" w:space="0" w:color="auto"/>
              <w:left w:val="single" w:sz="4" w:space="0" w:color="auto"/>
              <w:bottom w:val="nil"/>
              <w:right w:val="single" w:sz="4" w:space="0" w:color="auto"/>
            </w:tcBorders>
            <w:shd w:val="clear" w:color="auto" w:fill="auto"/>
            <w:noWrap/>
            <w:vAlign w:val="center"/>
          </w:tcPr>
          <w:p w14:paraId="7C6A61AA" w14:textId="0215A0F1" w:rsidR="007C7F63" w:rsidRPr="00D0347B" w:rsidRDefault="00922723" w:rsidP="0040281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w:t>
            </w:r>
          </w:p>
          <w:p w14:paraId="3359DFDE" w14:textId="1831A1D5" w:rsidR="007C7F63" w:rsidRDefault="007C7F63" w:rsidP="00402814">
            <w:pPr>
              <w:tabs>
                <w:tab w:val="decimal" w:pos="732"/>
              </w:tabs>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Peninsula 1</w:t>
            </w:r>
          </w:p>
        </w:tc>
        <w:tc>
          <w:tcPr>
            <w:tcW w:w="3055" w:type="dxa"/>
            <w:gridSpan w:val="3"/>
            <w:tcBorders>
              <w:top w:val="double" w:sz="4" w:space="0" w:color="auto"/>
              <w:left w:val="single" w:sz="4" w:space="0" w:color="auto"/>
              <w:bottom w:val="nil"/>
              <w:right w:val="single" w:sz="4" w:space="0" w:color="auto"/>
            </w:tcBorders>
            <w:shd w:val="clear" w:color="auto" w:fill="auto"/>
            <w:noWrap/>
            <w:vAlign w:val="center"/>
          </w:tcPr>
          <w:p w14:paraId="431A3196" w14:textId="1DFEFAC8" w:rsidR="007C7F63" w:rsidRPr="00D0347B" w:rsidRDefault="007C7F63" w:rsidP="00402814">
            <w:pPr>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S</w:t>
            </w:r>
            <w:r w:rsidR="00922723">
              <w:rPr>
                <w:rFonts w:ascii="Times New Roman" w:eastAsia="Times New Roman" w:hAnsi="Times New Roman" w:cs="Times New Roman"/>
                <w:color w:val="000000"/>
                <w:sz w:val="24"/>
                <w:szCs w:val="24"/>
              </w:rPr>
              <w:t>M</w:t>
            </w:r>
          </w:p>
          <w:p w14:paraId="63E95560" w14:textId="0166B9AF" w:rsidR="007C7F63" w:rsidRDefault="007C7F63" w:rsidP="00402814">
            <w:pPr>
              <w:tabs>
                <w:tab w:val="decimal" w:pos="444"/>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Peninsula 2</w:t>
            </w:r>
          </w:p>
        </w:tc>
      </w:tr>
      <w:tr w:rsidR="007C7F63" w:rsidRPr="00D0347B" w14:paraId="000E695C" w14:textId="3DBAFA3B" w:rsidTr="00F2747A">
        <w:trPr>
          <w:trHeight w:val="315"/>
          <w:jc w:val="center"/>
        </w:trPr>
        <w:tc>
          <w:tcPr>
            <w:tcW w:w="940" w:type="dxa"/>
            <w:vMerge/>
            <w:tcBorders>
              <w:left w:val="nil"/>
              <w:bottom w:val="nil"/>
              <w:right w:val="single" w:sz="2" w:space="0" w:color="auto"/>
            </w:tcBorders>
            <w:shd w:val="clear" w:color="auto" w:fill="auto"/>
            <w:noWrap/>
            <w:vAlign w:val="center"/>
          </w:tcPr>
          <w:p w14:paraId="4D8AA3EA" w14:textId="77777777" w:rsidR="007C7F63" w:rsidRPr="00D0347B" w:rsidRDefault="007C7F63" w:rsidP="00FB00A4">
            <w:pPr>
              <w:spacing w:after="0" w:line="240" w:lineRule="auto"/>
              <w:jc w:val="center"/>
              <w:rPr>
                <w:rFonts w:ascii="Times New Roman" w:eastAsia="Times New Roman" w:hAnsi="Times New Roman" w:cs="Times New Roman"/>
                <w:color w:val="000000"/>
                <w:sz w:val="24"/>
                <w:szCs w:val="24"/>
              </w:rPr>
            </w:pPr>
          </w:p>
        </w:tc>
        <w:tc>
          <w:tcPr>
            <w:tcW w:w="855" w:type="dxa"/>
            <w:tcBorders>
              <w:top w:val="nil"/>
              <w:left w:val="single" w:sz="2" w:space="0" w:color="auto"/>
              <w:bottom w:val="nil"/>
              <w:right w:val="nil"/>
            </w:tcBorders>
            <w:shd w:val="clear" w:color="auto" w:fill="auto"/>
            <w:noWrap/>
            <w:vAlign w:val="center"/>
          </w:tcPr>
          <w:p w14:paraId="5ABF1B67" w14:textId="7B91B17C" w:rsidR="007C7F63" w:rsidRPr="00D0347B" w:rsidRDefault="007C7F63" w:rsidP="00F2747A">
            <w:pPr>
              <w:tabs>
                <w:tab w:val="decimal" w:pos="47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w:t>
            </w:r>
          </w:p>
        </w:tc>
        <w:tc>
          <w:tcPr>
            <w:tcW w:w="990" w:type="dxa"/>
            <w:tcBorders>
              <w:top w:val="nil"/>
              <w:left w:val="nil"/>
              <w:bottom w:val="nil"/>
              <w:right w:val="nil"/>
            </w:tcBorders>
            <w:vAlign w:val="center"/>
          </w:tcPr>
          <w:p w14:paraId="708B1EA0" w14:textId="52C9272F" w:rsidR="007C7F63" w:rsidRPr="00D0347B" w:rsidRDefault="007C7F63" w:rsidP="00F2747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w:t>
            </w:r>
          </w:p>
        </w:tc>
        <w:tc>
          <w:tcPr>
            <w:tcW w:w="828" w:type="dxa"/>
            <w:tcBorders>
              <w:top w:val="nil"/>
              <w:left w:val="nil"/>
              <w:bottom w:val="nil"/>
              <w:right w:val="single" w:sz="4" w:space="0" w:color="auto"/>
            </w:tcBorders>
            <w:vAlign w:val="center"/>
          </w:tcPr>
          <w:p w14:paraId="08E903FE" w14:textId="3952EE36" w:rsidR="007C7F63" w:rsidRDefault="007C7F63" w:rsidP="00F2747A">
            <w:pPr>
              <w:tabs>
                <w:tab w:val="decimal" w:pos="61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w:t>
            </w:r>
            <w:r w:rsidR="00D31FC3">
              <w:rPr>
                <w:rFonts w:ascii="Times New Roman" w:eastAsia="Times New Roman" w:hAnsi="Times New Roman" w:cs="Times New Roman"/>
                <w:color w:val="000000"/>
                <w:sz w:val="24"/>
                <w:szCs w:val="24"/>
              </w:rPr>
              <w:t xml:space="preserve">  </w:t>
            </w:r>
          </w:p>
        </w:tc>
        <w:tc>
          <w:tcPr>
            <w:tcW w:w="882" w:type="dxa"/>
            <w:tcBorders>
              <w:top w:val="nil"/>
              <w:left w:val="single" w:sz="4" w:space="0" w:color="auto"/>
              <w:bottom w:val="nil"/>
              <w:right w:val="nil"/>
            </w:tcBorders>
            <w:shd w:val="clear" w:color="auto" w:fill="auto"/>
            <w:noWrap/>
            <w:vAlign w:val="center"/>
          </w:tcPr>
          <w:p w14:paraId="2422C2A8" w14:textId="59AD8146" w:rsidR="007C7F63" w:rsidRPr="00D0347B" w:rsidRDefault="007C7F63" w:rsidP="00F2747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w:t>
            </w:r>
          </w:p>
        </w:tc>
        <w:tc>
          <w:tcPr>
            <w:tcW w:w="990" w:type="dxa"/>
            <w:tcBorders>
              <w:top w:val="nil"/>
              <w:left w:val="nil"/>
              <w:bottom w:val="nil"/>
              <w:right w:val="nil"/>
            </w:tcBorders>
            <w:vAlign w:val="center"/>
          </w:tcPr>
          <w:p w14:paraId="64927B79" w14:textId="2640A1DC" w:rsidR="007C7F63" w:rsidRPr="00D0347B" w:rsidRDefault="007C7F63" w:rsidP="00F2747A">
            <w:pPr>
              <w:tabs>
                <w:tab w:val="decimal" w:pos="49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w:t>
            </w:r>
          </w:p>
        </w:tc>
        <w:tc>
          <w:tcPr>
            <w:tcW w:w="810" w:type="dxa"/>
            <w:tcBorders>
              <w:top w:val="nil"/>
              <w:left w:val="nil"/>
              <w:bottom w:val="nil"/>
              <w:right w:val="single" w:sz="4" w:space="0" w:color="auto"/>
            </w:tcBorders>
            <w:vAlign w:val="center"/>
          </w:tcPr>
          <w:p w14:paraId="5A528A5B" w14:textId="3D896608" w:rsidR="007C7F63" w:rsidRDefault="007C7F63" w:rsidP="00F2747A">
            <w:pPr>
              <w:tabs>
                <w:tab w:val="decimal" w:pos="732"/>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w:t>
            </w:r>
            <w:r w:rsidR="00D31FC3">
              <w:rPr>
                <w:rFonts w:ascii="Times New Roman" w:eastAsia="Times New Roman" w:hAnsi="Times New Roman" w:cs="Times New Roman"/>
                <w:color w:val="000000"/>
                <w:sz w:val="24"/>
                <w:szCs w:val="24"/>
              </w:rPr>
              <w:t xml:space="preserve"> </w:t>
            </w:r>
          </w:p>
        </w:tc>
        <w:tc>
          <w:tcPr>
            <w:tcW w:w="990" w:type="dxa"/>
            <w:tcBorders>
              <w:top w:val="nil"/>
              <w:left w:val="single" w:sz="4" w:space="0" w:color="auto"/>
              <w:bottom w:val="nil"/>
              <w:right w:val="nil"/>
            </w:tcBorders>
            <w:shd w:val="clear" w:color="auto" w:fill="auto"/>
            <w:noWrap/>
            <w:vAlign w:val="center"/>
          </w:tcPr>
          <w:p w14:paraId="6297C5FE" w14:textId="7F1ADE1B" w:rsidR="007C7F63" w:rsidRPr="00D0347B" w:rsidRDefault="007C7F63" w:rsidP="00F2747A">
            <w:pPr>
              <w:tabs>
                <w:tab w:val="decimal" w:pos="52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w:t>
            </w:r>
          </w:p>
        </w:tc>
        <w:tc>
          <w:tcPr>
            <w:tcW w:w="1147" w:type="dxa"/>
            <w:tcBorders>
              <w:top w:val="nil"/>
              <w:left w:val="nil"/>
              <w:bottom w:val="nil"/>
              <w:right w:val="nil"/>
            </w:tcBorders>
            <w:vAlign w:val="center"/>
          </w:tcPr>
          <w:p w14:paraId="739396D5" w14:textId="03E9C070" w:rsidR="007C7F63" w:rsidRPr="00D0347B" w:rsidRDefault="007C7F63" w:rsidP="00F2747A">
            <w:pPr>
              <w:tabs>
                <w:tab w:val="decimal" w:pos="444"/>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w:t>
            </w:r>
          </w:p>
        </w:tc>
        <w:tc>
          <w:tcPr>
            <w:tcW w:w="918" w:type="dxa"/>
            <w:tcBorders>
              <w:top w:val="nil"/>
              <w:left w:val="nil"/>
              <w:bottom w:val="nil"/>
              <w:right w:val="single" w:sz="4" w:space="0" w:color="auto"/>
            </w:tcBorders>
            <w:vAlign w:val="center"/>
          </w:tcPr>
          <w:p w14:paraId="491E75DC" w14:textId="26C12A12" w:rsidR="007C7F63" w:rsidRDefault="007C7F63" w:rsidP="00F2747A">
            <w:pPr>
              <w:tabs>
                <w:tab w:val="decimal" w:pos="444"/>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w:t>
            </w:r>
          </w:p>
        </w:tc>
      </w:tr>
      <w:tr w:rsidR="00854F7B" w:rsidRPr="002F6C14" w14:paraId="0F9AC2B7" w14:textId="309C5D41" w:rsidTr="00854F7B">
        <w:trPr>
          <w:trHeight w:val="315"/>
          <w:jc w:val="center"/>
        </w:trPr>
        <w:tc>
          <w:tcPr>
            <w:tcW w:w="940" w:type="dxa"/>
            <w:tcBorders>
              <w:top w:val="nil"/>
              <w:left w:val="nil"/>
              <w:bottom w:val="nil"/>
              <w:right w:val="single" w:sz="2" w:space="0" w:color="auto"/>
            </w:tcBorders>
            <w:shd w:val="clear" w:color="auto" w:fill="auto"/>
            <w:noWrap/>
            <w:vAlign w:val="bottom"/>
          </w:tcPr>
          <w:p w14:paraId="43ECAB30" w14:textId="77777777" w:rsidR="00854F7B" w:rsidRPr="00D0347B" w:rsidRDefault="00854F7B" w:rsidP="00854F7B">
            <w:pPr>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91</w:t>
            </w:r>
          </w:p>
        </w:tc>
        <w:tc>
          <w:tcPr>
            <w:tcW w:w="855" w:type="dxa"/>
            <w:tcBorders>
              <w:top w:val="nil"/>
              <w:left w:val="single" w:sz="2" w:space="0" w:color="auto"/>
              <w:bottom w:val="nil"/>
              <w:right w:val="nil"/>
            </w:tcBorders>
            <w:shd w:val="clear" w:color="auto" w:fill="auto"/>
            <w:noWrap/>
            <w:vAlign w:val="center"/>
          </w:tcPr>
          <w:p w14:paraId="69703630" w14:textId="77777777" w:rsidR="00854F7B" w:rsidRPr="00D0347B" w:rsidRDefault="00854F7B" w:rsidP="00854F7B">
            <w:pPr>
              <w:tabs>
                <w:tab w:val="decimal" w:pos="61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22.8</w:t>
            </w:r>
          </w:p>
        </w:tc>
        <w:tc>
          <w:tcPr>
            <w:tcW w:w="990" w:type="dxa"/>
            <w:tcBorders>
              <w:top w:val="nil"/>
              <w:left w:val="nil"/>
              <w:bottom w:val="nil"/>
              <w:right w:val="nil"/>
            </w:tcBorders>
          </w:tcPr>
          <w:p w14:paraId="10DBD08B" w14:textId="77777777" w:rsidR="00854F7B" w:rsidRPr="00D0347B" w:rsidRDefault="00854F7B" w:rsidP="00854F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46.9</w:t>
            </w:r>
          </w:p>
        </w:tc>
        <w:tc>
          <w:tcPr>
            <w:tcW w:w="828" w:type="dxa"/>
            <w:tcBorders>
              <w:top w:val="nil"/>
              <w:left w:val="nil"/>
              <w:bottom w:val="nil"/>
              <w:right w:val="single" w:sz="8" w:space="0" w:color="auto"/>
            </w:tcBorders>
            <w:shd w:val="clear" w:color="auto" w:fill="auto"/>
            <w:vAlign w:val="center"/>
          </w:tcPr>
          <w:p w14:paraId="4B7709BD" w14:textId="6975A243" w:rsidR="00854F7B" w:rsidRPr="00854F7B" w:rsidRDefault="00854F7B" w:rsidP="00E86B16">
            <w:pPr>
              <w:tabs>
                <w:tab w:val="decimal" w:pos="342"/>
              </w:tabs>
              <w:spacing w:after="0" w:line="240" w:lineRule="auto"/>
              <w:rPr>
                <w:rFonts w:ascii="Times New Roman" w:hAnsi="Times New Roman" w:cs="Times New Roman"/>
                <w:color w:val="000000"/>
                <w:sz w:val="24"/>
                <w:szCs w:val="24"/>
              </w:rPr>
            </w:pPr>
            <w:r w:rsidRPr="00854F7B">
              <w:rPr>
                <w:rFonts w:ascii="Times New Roman" w:hAnsi="Times New Roman" w:cs="Times New Roman"/>
                <w:color w:val="000000"/>
                <w:sz w:val="24"/>
                <w:szCs w:val="24"/>
              </w:rPr>
              <w:t>-24.1</w:t>
            </w:r>
          </w:p>
        </w:tc>
        <w:tc>
          <w:tcPr>
            <w:tcW w:w="882" w:type="dxa"/>
            <w:tcBorders>
              <w:top w:val="nil"/>
              <w:left w:val="single" w:sz="4" w:space="0" w:color="auto"/>
              <w:bottom w:val="nil"/>
              <w:right w:val="nil"/>
            </w:tcBorders>
            <w:shd w:val="clear" w:color="auto" w:fill="auto"/>
            <w:noWrap/>
            <w:vAlign w:val="bottom"/>
          </w:tcPr>
          <w:p w14:paraId="5BDC16B2" w14:textId="6E4AED1B" w:rsidR="00854F7B" w:rsidRPr="002F6C14" w:rsidRDefault="00854F7B" w:rsidP="00854F7B">
            <w:pPr>
              <w:tabs>
                <w:tab w:val="decimal" w:pos="339"/>
              </w:tabs>
              <w:spacing w:after="0" w:line="240" w:lineRule="auto"/>
              <w:rPr>
                <w:rFonts w:ascii="Times New Roman" w:eastAsia="Times New Roman" w:hAnsi="Times New Roman" w:cs="Times New Roman"/>
                <w:color w:val="000000"/>
                <w:sz w:val="24"/>
                <w:szCs w:val="24"/>
              </w:rPr>
            </w:pPr>
            <w:r w:rsidRPr="002F6C14">
              <w:rPr>
                <w:rFonts w:ascii="Times New Roman" w:hAnsi="Times New Roman" w:cs="Times New Roman"/>
                <w:color w:val="000000"/>
                <w:sz w:val="24"/>
                <w:szCs w:val="24"/>
              </w:rPr>
              <w:t>35.3</w:t>
            </w:r>
          </w:p>
        </w:tc>
        <w:tc>
          <w:tcPr>
            <w:tcW w:w="990" w:type="dxa"/>
            <w:tcBorders>
              <w:top w:val="nil"/>
              <w:left w:val="nil"/>
              <w:bottom w:val="nil"/>
              <w:right w:val="nil"/>
            </w:tcBorders>
            <w:shd w:val="clear" w:color="auto" w:fill="auto"/>
            <w:vAlign w:val="bottom"/>
          </w:tcPr>
          <w:p w14:paraId="255F9F54" w14:textId="77777777" w:rsidR="00854F7B" w:rsidRPr="002F6C14" w:rsidRDefault="00854F7B" w:rsidP="00854F7B">
            <w:pPr>
              <w:tabs>
                <w:tab w:val="decimal" w:pos="342"/>
              </w:tabs>
              <w:spacing w:after="0" w:line="240" w:lineRule="auto"/>
              <w:jc w:val="center"/>
              <w:rPr>
                <w:rFonts w:ascii="Times New Roman" w:eastAsia="Times New Roman" w:hAnsi="Times New Roman" w:cs="Times New Roman"/>
                <w:color w:val="000000"/>
                <w:sz w:val="24"/>
                <w:szCs w:val="24"/>
              </w:rPr>
            </w:pPr>
            <w:r w:rsidRPr="002F6C14">
              <w:rPr>
                <w:rFonts w:ascii="Times New Roman" w:hAnsi="Times New Roman" w:cs="Times New Roman"/>
                <w:color w:val="000000"/>
                <w:sz w:val="24"/>
                <w:szCs w:val="24"/>
              </w:rPr>
              <w:t>48.9</w:t>
            </w:r>
          </w:p>
        </w:tc>
        <w:tc>
          <w:tcPr>
            <w:tcW w:w="810" w:type="dxa"/>
            <w:tcBorders>
              <w:top w:val="nil"/>
              <w:left w:val="nil"/>
              <w:bottom w:val="nil"/>
              <w:right w:val="single" w:sz="8" w:space="0" w:color="auto"/>
            </w:tcBorders>
            <w:shd w:val="clear" w:color="auto" w:fill="auto"/>
            <w:vAlign w:val="center"/>
          </w:tcPr>
          <w:p w14:paraId="322BD7A2" w14:textId="7B9C112F" w:rsidR="00854F7B" w:rsidRPr="00854F7B" w:rsidRDefault="00854F7B" w:rsidP="00D31FC3">
            <w:pPr>
              <w:tabs>
                <w:tab w:val="decimal" w:pos="432"/>
              </w:tabs>
              <w:spacing w:after="0" w:line="240" w:lineRule="auto"/>
              <w:rPr>
                <w:rFonts w:ascii="Times New Roman" w:hAnsi="Times New Roman" w:cs="Times New Roman"/>
                <w:color w:val="000000"/>
                <w:sz w:val="24"/>
                <w:szCs w:val="24"/>
              </w:rPr>
            </w:pPr>
            <w:r w:rsidRPr="00854F7B">
              <w:rPr>
                <w:rFonts w:ascii="Times New Roman" w:hAnsi="Times New Roman" w:cs="Times New Roman"/>
                <w:color w:val="000000"/>
                <w:sz w:val="24"/>
                <w:szCs w:val="24"/>
              </w:rPr>
              <w:t>-13.6</w:t>
            </w:r>
          </w:p>
        </w:tc>
        <w:tc>
          <w:tcPr>
            <w:tcW w:w="990" w:type="dxa"/>
            <w:tcBorders>
              <w:top w:val="nil"/>
              <w:left w:val="single" w:sz="4" w:space="0" w:color="auto"/>
              <w:bottom w:val="nil"/>
              <w:right w:val="nil"/>
            </w:tcBorders>
            <w:shd w:val="clear" w:color="auto" w:fill="auto"/>
            <w:noWrap/>
            <w:vAlign w:val="bottom"/>
          </w:tcPr>
          <w:p w14:paraId="60702C3C" w14:textId="2B929A07" w:rsidR="00854F7B" w:rsidRPr="002F6C14" w:rsidRDefault="00854F7B" w:rsidP="00CC0897">
            <w:pPr>
              <w:tabs>
                <w:tab w:val="decimal" w:pos="432"/>
              </w:tabs>
              <w:spacing w:after="0" w:line="240" w:lineRule="auto"/>
              <w:rPr>
                <w:rFonts w:ascii="Times New Roman" w:eastAsia="Times New Roman" w:hAnsi="Times New Roman" w:cs="Times New Roman"/>
                <w:color w:val="000000"/>
                <w:sz w:val="24"/>
                <w:szCs w:val="24"/>
              </w:rPr>
            </w:pPr>
            <w:r w:rsidRPr="002F6C14">
              <w:rPr>
                <w:rFonts w:ascii="Times New Roman" w:hAnsi="Times New Roman" w:cs="Times New Roman"/>
                <w:color w:val="000000"/>
                <w:sz w:val="24"/>
                <w:szCs w:val="24"/>
              </w:rPr>
              <w:t>35.3</w:t>
            </w:r>
          </w:p>
        </w:tc>
        <w:tc>
          <w:tcPr>
            <w:tcW w:w="1147" w:type="dxa"/>
            <w:tcBorders>
              <w:top w:val="nil"/>
              <w:left w:val="nil"/>
              <w:bottom w:val="nil"/>
              <w:right w:val="nil"/>
            </w:tcBorders>
            <w:shd w:val="clear" w:color="auto" w:fill="auto"/>
            <w:vAlign w:val="bottom"/>
          </w:tcPr>
          <w:p w14:paraId="4A5DE804" w14:textId="77777777" w:rsidR="00854F7B" w:rsidRPr="002F6C14" w:rsidRDefault="00854F7B" w:rsidP="00CC0897">
            <w:pPr>
              <w:tabs>
                <w:tab w:val="decimal" w:pos="342"/>
              </w:tabs>
              <w:spacing w:after="0" w:line="240" w:lineRule="auto"/>
              <w:jc w:val="center"/>
              <w:rPr>
                <w:rFonts w:ascii="Times New Roman" w:eastAsia="Times New Roman" w:hAnsi="Times New Roman" w:cs="Times New Roman"/>
                <w:color w:val="000000"/>
                <w:sz w:val="24"/>
                <w:szCs w:val="24"/>
              </w:rPr>
            </w:pPr>
            <w:r w:rsidRPr="002F6C14">
              <w:rPr>
                <w:rFonts w:ascii="Times New Roman" w:hAnsi="Times New Roman" w:cs="Times New Roman"/>
                <w:color w:val="000000"/>
                <w:sz w:val="24"/>
                <w:szCs w:val="24"/>
              </w:rPr>
              <w:t>48.9</w:t>
            </w:r>
          </w:p>
        </w:tc>
        <w:tc>
          <w:tcPr>
            <w:tcW w:w="918" w:type="dxa"/>
            <w:tcBorders>
              <w:top w:val="nil"/>
              <w:left w:val="nil"/>
              <w:bottom w:val="nil"/>
              <w:right w:val="single" w:sz="8" w:space="0" w:color="auto"/>
            </w:tcBorders>
            <w:shd w:val="clear" w:color="auto" w:fill="auto"/>
            <w:vAlign w:val="center"/>
          </w:tcPr>
          <w:p w14:paraId="79B24267" w14:textId="40256303" w:rsidR="00854F7B" w:rsidRPr="00854F7B" w:rsidRDefault="00854F7B" w:rsidP="00CC0897">
            <w:pPr>
              <w:tabs>
                <w:tab w:val="decimal" w:pos="275"/>
              </w:tabs>
              <w:spacing w:after="0" w:line="240" w:lineRule="auto"/>
              <w:jc w:val="center"/>
              <w:rPr>
                <w:rFonts w:ascii="Times New Roman" w:hAnsi="Times New Roman" w:cs="Times New Roman"/>
                <w:color w:val="000000"/>
                <w:sz w:val="24"/>
                <w:szCs w:val="24"/>
              </w:rPr>
            </w:pPr>
            <w:r w:rsidRPr="00854F7B">
              <w:rPr>
                <w:rFonts w:ascii="Times New Roman" w:hAnsi="Times New Roman" w:cs="Times New Roman"/>
                <w:color w:val="000000"/>
                <w:sz w:val="24"/>
                <w:szCs w:val="24"/>
              </w:rPr>
              <w:t>-13.6</w:t>
            </w:r>
          </w:p>
        </w:tc>
      </w:tr>
      <w:tr w:rsidR="00854F7B" w:rsidRPr="002F6C14" w14:paraId="6A61B493" w14:textId="46AA67AC" w:rsidTr="00854F7B">
        <w:trPr>
          <w:trHeight w:val="315"/>
          <w:jc w:val="center"/>
        </w:trPr>
        <w:tc>
          <w:tcPr>
            <w:tcW w:w="940" w:type="dxa"/>
            <w:tcBorders>
              <w:top w:val="nil"/>
              <w:left w:val="nil"/>
              <w:bottom w:val="nil"/>
              <w:right w:val="single" w:sz="2" w:space="0" w:color="auto"/>
            </w:tcBorders>
            <w:shd w:val="clear" w:color="auto" w:fill="auto"/>
            <w:noWrap/>
            <w:vAlign w:val="bottom"/>
          </w:tcPr>
          <w:p w14:paraId="3F2C911D" w14:textId="77777777" w:rsidR="00854F7B" w:rsidRPr="00D0347B" w:rsidRDefault="00854F7B" w:rsidP="00854F7B">
            <w:pPr>
              <w:spacing w:after="0" w:line="240" w:lineRule="auto"/>
              <w:jc w:val="center"/>
              <w:rPr>
                <w:rFonts w:ascii="Times New Roman" w:eastAsia="Times New Roman" w:hAnsi="Times New Roman" w:cs="Times New Roman"/>
                <w:color w:val="000000"/>
                <w:sz w:val="24"/>
                <w:szCs w:val="24"/>
              </w:rPr>
            </w:pPr>
            <w:r w:rsidRPr="00AE3B9A">
              <w:rPr>
                <w:rFonts w:ascii="Times New Roman" w:eastAsia="Times New Roman" w:hAnsi="Times New Roman" w:cs="Times New Roman"/>
                <w:b/>
                <w:color w:val="000000"/>
                <w:sz w:val="24"/>
                <w:szCs w:val="24"/>
              </w:rPr>
              <w:t>92</w:t>
            </w:r>
          </w:p>
        </w:tc>
        <w:tc>
          <w:tcPr>
            <w:tcW w:w="855" w:type="dxa"/>
            <w:tcBorders>
              <w:top w:val="nil"/>
              <w:left w:val="single" w:sz="2" w:space="0" w:color="auto"/>
              <w:bottom w:val="nil"/>
              <w:right w:val="nil"/>
            </w:tcBorders>
            <w:shd w:val="clear" w:color="auto" w:fill="auto"/>
            <w:noWrap/>
            <w:vAlign w:val="center"/>
          </w:tcPr>
          <w:p w14:paraId="2BC7ECF0" w14:textId="77777777" w:rsidR="00854F7B" w:rsidRPr="00D0347B" w:rsidRDefault="00854F7B" w:rsidP="00854F7B">
            <w:pPr>
              <w:tabs>
                <w:tab w:val="decimal" w:pos="61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64.7</w:t>
            </w:r>
          </w:p>
        </w:tc>
        <w:tc>
          <w:tcPr>
            <w:tcW w:w="990" w:type="dxa"/>
            <w:tcBorders>
              <w:top w:val="nil"/>
              <w:left w:val="nil"/>
              <w:bottom w:val="nil"/>
              <w:right w:val="nil"/>
            </w:tcBorders>
          </w:tcPr>
          <w:p w14:paraId="2FD98024" w14:textId="77777777" w:rsidR="00854F7B" w:rsidRPr="00D0347B" w:rsidRDefault="00854F7B" w:rsidP="00854F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45.3</w:t>
            </w:r>
          </w:p>
        </w:tc>
        <w:tc>
          <w:tcPr>
            <w:tcW w:w="828" w:type="dxa"/>
            <w:tcBorders>
              <w:top w:val="nil"/>
              <w:left w:val="nil"/>
              <w:bottom w:val="nil"/>
              <w:right w:val="single" w:sz="8" w:space="0" w:color="auto"/>
            </w:tcBorders>
            <w:shd w:val="clear" w:color="auto" w:fill="auto"/>
            <w:vAlign w:val="center"/>
          </w:tcPr>
          <w:p w14:paraId="6CD522E5" w14:textId="60DEE1EB" w:rsidR="00854F7B" w:rsidRPr="00854F7B" w:rsidRDefault="00854F7B" w:rsidP="00E86B16">
            <w:pPr>
              <w:tabs>
                <w:tab w:val="decimal" w:pos="342"/>
              </w:tabs>
              <w:spacing w:after="0" w:line="240" w:lineRule="auto"/>
              <w:rPr>
                <w:rFonts w:ascii="Times New Roman" w:hAnsi="Times New Roman" w:cs="Times New Roman"/>
                <w:color w:val="000000"/>
                <w:sz w:val="24"/>
                <w:szCs w:val="24"/>
              </w:rPr>
            </w:pPr>
            <w:r w:rsidRPr="00854F7B">
              <w:rPr>
                <w:rFonts w:ascii="Times New Roman" w:hAnsi="Times New Roman" w:cs="Times New Roman"/>
                <w:color w:val="000000"/>
                <w:sz w:val="24"/>
                <w:szCs w:val="24"/>
              </w:rPr>
              <w:t>19.4</w:t>
            </w:r>
          </w:p>
        </w:tc>
        <w:tc>
          <w:tcPr>
            <w:tcW w:w="882" w:type="dxa"/>
            <w:tcBorders>
              <w:top w:val="nil"/>
              <w:left w:val="single" w:sz="4" w:space="0" w:color="auto"/>
              <w:bottom w:val="nil"/>
              <w:right w:val="nil"/>
            </w:tcBorders>
            <w:shd w:val="clear" w:color="auto" w:fill="auto"/>
            <w:noWrap/>
            <w:vAlign w:val="bottom"/>
          </w:tcPr>
          <w:p w14:paraId="4615AD75" w14:textId="30BD64EA" w:rsidR="00854F7B" w:rsidRPr="002F6C14" w:rsidRDefault="00854F7B" w:rsidP="00854F7B">
            <w:pPr>
              <w:tabs>
                <w:tab w:val="decimal" w:pos="339"/>
              </w:tabs>
              <w:spacing w:after="0" w:line="240" w:lineRule="auto"/>
              <w:rPr>
                <w:rFonts w:ascii="Times New Roman" w:eastAsia="Times New Roman" w:hAnsi="Times New Roman" w:cs="Times New Roman"/>
                <w:color w:val="000000"/>
                <w:sz w:val="24"/>
                <w:szCs w:val="24"/>
              </w:rPr>
            </w:pPr>
            <w:r w:rsidRPr="002F6C14">
              <w:rPr>
                <w:rFonts w:ascii="Times New Roman" w:hAnsi="Times New Roman" w:cs="Times New Roman"/>
                <w:color w:val="000000"/>
                <w:sz w:val="24"/>
                <w:szCs w:val="24"/>
              </w:rPr>
              <w:t>57.9</w:t>
            </w:r>
          </w:p>
        </w:tc>
        <w:tc>
          <w:tcPr>
            <w:tcW w:w="990" w:type="dxa"/>
            <w:tcBorders>
              <w:top w:val="nil"/>
              <w:left w:val="nil"/>
              <w:bottom w:val="nil"/>
              <w:right w:val="nil"/>
            </w:tcBorders>
            <w:shd w:val="clear" w:color="auto" w:fill="auto"/>
            <w:vAlign w:val="bottom"/>
          </w:tcPr>
          <w:p w14:paraId="48AC4D2D" w14:textId="77777777" w:rsidR="00854F7B" w:rsidRPr="002F6C14" w:rsidRDefault="00854F7B" w:rsidP="00854F7B">
            <w:pPr>
              <w:tabs>
                <w:tab w:val="decimal" w:pos="342"/>
              </w:tabs>
              <w:spacing w:after="0" w:line="240" w:lineRule="auto"/>
              <w:jc w:val="center"/>
              <w:rPr>
                <w:rFonts w:ascii="Times New Roman" w:eastAsia="Times New Roman" w:hAnsi="Times New Roman" w:cs="Times New Roman"/>
                <w:color w:val="000000"/>
                <w:sz w:val="24"/>
                <w:szCs w:val="24"/>
              </w:rPr>
            </w:pPr>
            <w:r w:rsidRPr="002F6C14">
              <w:rPr>
                <w:rFonts w:ascii="Times New Roman" w:hAnsi="Times New Roman" w:cs="Times New Roman"/>
                <w:color w:val="000000"/>
                <w:sz w:val="24"/>
                <w:szCs w:val="24"/>
              </w:rPr>
              <w:t>52.5</w:t>
            </w:r>
          </w:p>
        </w:tc>
        <w:tc>
          <w:tcPr>
            <w:tcW w:w="810" w:type="dxa"/>
            <w:tcBorders>
              <w:top w:val="nil"/>
              <w:left w:val="nil"/>
              <w:bottom w:val="nil"/>
              <w:right w:val="single" w:sz="8" w:space="0" w:color="auto"/>
            </w:tcBorders>
            <w:shd w:val="clear" w:color="auto" w:fill="auto"/>
            <w:vAlign w:val="center"/>
          </w:tcPr>
          <w:p w14:paraId="255FA8EA" w14:textId="2D4C2B17" w:rsidR="00854F7B" w:rsidRPr="00854F7B" w:rsidRDefault="00854F7B" w:rsidP="00D31FC3">
            <w:pPr>
              <w:tabs>
                <w:tab w:val="decimal" w:pos="432"/>
              </w:tabs>
              <w:spacing w:after="0" w:line="240" w:lineRule="auto"/>
              <w:rPr>
                <w:rFonts w:ascii="Times New Roman" w:hAnsi="Times New Roman" w:cs="Times New Roman"/>
                <w:color w:val="000000"/>
                <w:sz w:val="24"/>
                <w:szCs w:val="24"/>
              </w:rPr>
            </w:pPr>
            <w:r w:rsidRPr="00854F7B">
              <w:rPr>
                <w:rFonts w:ascii="Times New Roman" w:hAnsi="Times New Roman" w:cs="Times New Roman"/>
                <w:color w:val="000000"/>
                <w:sz w:val="24"/>
                <w:szCs w:val="24"/>
              </w:rPr>
              <w:t>5.4</w:t>
            </w:r>
          </w:p>
        </w:tc>
        <w:tc>
          <w:tcPr>
            <w:tcW w:w="990" w:type="dxa"/>
            <w:tcBorders>
              <w:top w:val="nil"/>
              <w:left w:val="single" w:sz="4" w:space="0" w:color="auto"/>
              <w:bottom w:val="nil"/>
              <w:right w:val="nil"/>
            </w:tcBorders>
            <w:shd w:val="clear" w:color="auto" w:fill="auto"/>
            <w:noWrap/>
            <w:vAlign w:val="bottom"/>
          </w:tcPr>
          <w:p w14:paraId="151991DD" w14:textId="56FC3A91" w:rsidR="00854F7B" w:rsidRPr="002F6C14" w:rsidRDefault="00854F7B" w:rsidP="00CC0897">
            <w:pPr>
              <w:tabs>
                <w:tab w:val="decimal" w:pos="432"/>
              </w:tabs>
              <w:spacing w:after="0" w:line="240" w:lineRule="auto"/>
              <w:rPr>
                <w:rFonts w:ascii="Times New Roman" w:eastAsia="Times New Roman" w:hAnsi="Times New Roman" w:cs="Times New Roman"/>
                <w:color w:val="000000"/>
                <w:sz w:val="24"/>
                <w:szCs w:val="24"/>
              </w:rPr>
            </w:pPr>
            <w:r w:rsidRPr="002F6C14">
              <w:rPr>
                <w:rFonts w:ascii="Times New Roman" w:hAnsi="Times New Roman" w:cs="Times New Roman"/>
                <w:color w:val="000000"/>
                <w:sz w:val="24"/>
                <w:szCs w:val="24"/>
              </w:rPr>
              <w:t>57.9</w:t>
            </w:r>
          </w:p>
        </w:tc>
        <w:tc>
          <w:tcPr>
            <w:tcW w:w="1147" w:type="dxa"/>
            <w:tcBorders>
              <w:top w:val="nil"/>
              <w:left w:val="nil"/>
              <w:bottom w:val="nil"/>
              <w:right w:val="nil"/>
            </w:tcBorders>
            <w:shd w:val="clear" w:color="auto" w:fill="auto"/>
            <w:vAlign w:val="bottom"/>
          </w:tcPr>
          <w:p w14:paraId="10FD8EF3" w14:textId="77777777" w:rsidR="00854F7B" w:rsidRPr="002F6C14" w:rsidRDefault="00854F7B" w:rsidP="00CC0897">
            <w:pPr>
              <w:tabs>
                <w:tab w:val="decimal" w:pos="342"/>
              </w:tabs>
              <w:spacing w:after="0" w:line="240" w:lineRule="auto"/>
              <w:jc w:val="center"/>
              <w:rPr>
                <w:rFonts w:ascii="Times New Roman" w:eastAsia="Times New Roman" w:hAnsi="Times New Roman" w:cs="Times New Roman"/>
                <w:color w:val="000000"/>
                <w:sz w:val="24"/>
                <w:szCs w:val="24"/>
              </w:rPr>
            </w:pPr>
            <w:r w:rsidRPr="002F6C14">
              <w:rPr>
                <w:rFonts w:ascii="Times New Roman" w:hAnsi="Times New Roman" w:cs="Times New Roman"/>
                <w:color w:val="000000"/>
                <w:sz w:val="24"/>
                <w:szCs w:val="24"/>
              </w:rPr>
              <w:t>52.5</w:t>
            </w:r>
          </w:p>
        </w:tc>
        <w:tc>
          <w:tcPr>
            <w:tcW w:w="918" w:type="dxa"/>
            <w:tcBorders>
              <w:top w:val="nil"/>
              <w:left w:val="nil"/>
              <w:bottom w:val="nil"/>
              <w:right w:val="single" w:sz="8" w:space="0" w:color="auto"/>
            </w:tcBorders>
            <w:shd w:val="clear" w:color="auto" w:fill="auto"/>
            <w:vAlign w:val="center"/>
          </w:tcPr>
          <w:p w14:paraId="12580DE0" w14:textId="755451A3" w:rsidR="00854F7B" w:rsidRPr="00854F7B" w:rsidRDefault="00854F7B" w:rsidP="00CC0897">
            <w:pPr>
              <w:tabs>
                <w:tab w:val="decimal" w:pos="275"/>
              </w:tabs>
              <w:spacing w:after="0" w:line="240" w:lineRule="auto"/>
              <w:jc w:val="center"/>
              <w:rPr>
                <w:rFonts w:ascii="Times New Roman" w:hAnsi="Times New Roman" w:cs="Times New Roman"/>
                <w:color w:val="000000"/>
                <w:sz w:val="24"/>
                <w:szCs w:val="24"/>
              </w:rPr>
            </w:pPr>
            <w:r w:rsidRPr="00854F7B">
              <w:rPr>
                <w:rFonts w:ascii="Times New Roman" w:hAnsi="Times New Roman" w:cs="Times New Roman"/>
                <w:color w:val="000000"/>
                <w:sz w:val="24"/>
                <w:szCs w:val="24"/>
              </w:rPr>
              <w:t>5.4</w:t>
            </w:r>
          </w:p>
        </w:tc>
      </w:tr>
      <w:tr w:rsidR="00854F7B" w:rsidRPr="002F6C14" w14:paraId="31B100E1" w14:textId="5718FC6D" w:rsidTr="00854F7B">
        <w:trPr>
          <w:trHeight w:val="315"/>
          <w:jc w:val="center"/>
        </w:trPr>
        <w:tc>
          <w:tcPr>
            <w:tcW w:w="940" w:type="dxa"/>
            <w:tcBorders>
              <w:top w:val="nil"/>
              <w:left w:val="nil"/>
              <w:bottom w:val="nil"/>
              <w:right w:val="single" w:sz="2" w:space="0" w:color="auto"/>
            </w:tcBorders>
            <w:shd w:val="clear" w:color="auto" w:fill="auto"/>
            <w:noWrap/>
            <w:vAlign w:val="bottom"/>
          </w:tcPr>
          <w:p w14:paraId="4159635D" w14:textId="77777777" w:rsidR="00854F7B" w:rsidRPr="00D0347B" w:rsidRDefault="00854F7B" w:rsidP="00854F7B">
            <w:pPr>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93</w:t>
            </w:r>
          </w:p>
        </w:tc>
        <w:tc>
          <w:tcPr>
            <w:tcW w:w="855" w:type="dxa"/>
            <w:tcBorders>
              <w:top w:val="nil"/>
              <w:left w:val="single" w:sz="2" w:space="0" w:color="auto"/>
              <w:bottom w:val="nil"/>
              <w:right w:val="nil"/>
            </w:tcBorders>
            <w:shd w:val="clear" w:color="auto" w:fill="auto"/>
            <w:noWrap/>
            <w:vAlign w:val="center"/>
          </w:tcPr>
          <w:p w14:paraId="1D45B935" w14:textId="77777777" w:rsidR="00854F7B" w:rsidRPr="00D0347B" w:rsidRDefault="00854F7B" w:rsidP="00854F7B">
            <w:pPr>
              <w:tabs>
                <w:tab w:val="decimal" w:pos="61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26.3</w:t>
            </w:r>
          </w:p>
        </w:tc>
        <w:tc>
          <w:tcPr>
            <w:tcW w:w="990" w:type="dxa"/>
            <w:tcBorders>
              <w:top w:val="nil"/>
              <w:left w:val="nil"/>
              <w:bottom w:val="nil"/>
              <w:right w:val="nil"/>
            </w:tcBorders>
          </w:tcPr>
          <w:p w14:paraId="16DEF89A" w14:textId="77777777" w:rsidR="00854F7B" w:rsidRPr="00D0347B" w:rsidRDefault="00854F7B" w:rsidP="00854F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28.3</w:t>
            </w:r>
          </w:p>
        </w:tc>
        <w:tc>
          <w:tcPr>
            <w:tcW w:w="828" w:type="dxa"/>
            <w:tcBorders>
              <w:top w:val="nil"/>
              <w:left w:val="nil"/>
              <w:bottom w:val="nil"/>
              <w:right w:val="single" w:sz="8" w:space="0" w:color="auto"/>
            </w:tcBorders>
            <w:shd w:val="clear" w:color="auto" w:fill="auto"/>
            <w:vAlign w:val="center"/>
          </w:tcPr>
          <w:p w14:paraId="2CF7D11D" w14:textId="6EC40704" w:rsidR="00854F7B" w:rsidRPr="00854F7B" w:rsidRDefault="00854F7B" w:rsidP="00E86B16">
            <w:pPr>
              <w:tabs>
                <w:tab w:val="decimal" w:pos="342"/>
              </w:tabs>
              <w:spacing w:after="0" w:line="240" w:lineRule="auto"/>
              <w:rPr>
                <w:rFonts w:ascii="Times New Roman" w:hAnsi="Times New Roman" w:cs="Times New Roman"/>
                <w:color w:val="000000"/>
                <w:sz w:val="24"/>
                <w:szCs w:val="24"/>
              </w:rPr>
            </w:pPr>
            <w:r w:rsidRPr="00854F7B">
              <w:rPr>
                <w:rFonts w:ascii="Times New Roman" w:hAnsi="Times New Roman" w:cs="Times New Roman"/>
                <w:color w:val="000000"/>
                <w:sz w:val="24"/>
                <w:szCs w:val="24"/>
              </w:rPr>
              <w:t>-2.0</w:t>
            </w:r>
          </w:p>
        </w:tc>
        <w:tc>
          <w:tcPr>
            <w:tcW w:w="882" w:type="dxa"/>
            <w:tcBorders>
              <w:top w:val="nil"/>
              <w:left w:val="single" w:sz="4" w:space="0" w:color="auto"/>
              <w:bottom w:val="nil"/>
              <w:right w:val="nil"/>
            </w:tcBorders>
            <w:shd w:val="clear" w:color="auto" w:fill="auto"/>
            <w:noWrap/>
            <w:vAlign w:val="bottom"/>
          </w:tcPr>
          <w:p w14:paraId="02F3F754" w14:textId="47A8ACBE" w:rsidR="00854F7B" w:rsidRPr="002F6C14" w:rsidRDefault="00854F7B" w:rsidP="00854F7B">
            <w:pPr>
              <w:tabs>
                <w:tab w:val="decimal" w:pos="339"/>
              </w:tabs>
              <w:spacing w:after="0" w:line="240" w:lineRule="auto"/>
              <w:rPr>
                <w:rFonts w:ascii="Times New Roman" w:eastAsia="Times New Roman" w:hAnsi="Times New Roman" w:cs="Times New Roman"/>
                <w:color w:val="000000"/>
                <w:sz w:val="24"/>
                <w:szCs w:val="24"/>
              </w:rPr>
            </w:pPr>
            <w:r w:rsidRPr="002F6C14">
              <w:rPr>
                <w:rFonts w:ascii="Times New Roman" w:hAnsi="Times New Roman" w:cs="Times New Roman"/>
                <w:color w:val="000000"/>
                <w:sz w:val="24"/>
                <w:szCs w:val="24"/>
              </w:rPr>
              <w:t>36.4</w:t>
            </w:r>
          </w:p>
        </w:tc>
        <w:tc>
          <w:tcPr>
            <w:tcW w:w="990" w:type="dxa"/>
            <w:tcBorders>
              <w:top w:val="nil"/>
              <w:left w:val="nil"/>
              <w:bottom w:val="nil"/>
              <w:right w:val="nil"/>
            </w:tcBorders>
            <w:shd w:val="clear" w:color="auto" w:fill="auto"/>
            <w:vAlign w:val="bottom"/>
          </w:tcPr>
          <w:p w14:paraId="6463FAA6" w14:textId="77777777" w:rsidR="00854F7B" w:rsidRPr="002F6C14" w:rsidRDefault="00854F7B" w:rsidP="00854F7B">
            <w:pPr>
              <w:tabs>
                <w:tab w:val="decimal" w:pos="342"/>
              </w:tabs>
              <w:spacing w:after="0" w:line="240" w:lineRule="auto"/>
              <w:jc w:val="center"/>
              <w:rPr>
                <w:rFonts w:ascii="Times New Roman" w:eastAsia="Times New Roman" w:hAnsi="Times New Roman" w:cs="Times New Roman"/>
                <w:color w:val="000000"/>
                <w:sz w:val="24"/>
                <w:szCs w:val="24"/>
              </w:rPr>
            </w:pPr>
            <w:r w:rsidRPr="002F6C14">
              <w:rPr>
                <w:rFonts w:ascii="Times New Roman" w:hAnsi="Times New Roman" w:cs="Times New Roman"/>
                <w:color w:val="000000"/>
                <w:sz w:val="24"/>
                <w:szCs w:val="24"/>
              </w:rPr>
              <w:t>25.7</w:t>
            </w:r>
          </w:p>
        </w:tc>
        <w:tc>
          <w:tcPr>
            <w:tcW w:w="810" w:type="dxa"/>
            <w:tcBorders>
              <w:top w:val="nil"/>
              <w:left w:val="nil"/>
              <w:bottom w:val="nil"/>
              <w:right w:val="single" w:sz="8" w:space="0" w:color="auto"/>
            </w:tcBorders>
            <w:shd w:val="clear" w:color="auto" w:fill="auto"/>
            <w:vAlign w:val="center"/>
          </w:tcPr>
          <w:p w14:paraId="6526FB04" w14:textId="5E1DE44D" w:rsidR="00854F7B" w:rsidRPr="00854F7B" w:rsidRDefault="00854F7B" w:rsidP="00D31FC3">
            <w:pPr>
              <w:tabs>
                <w:tab w:val="decimal" w:pos="432"/>
              </w:tabs>
              <w:spacing w:after="0" w:line="240" w:lineRule="auto"/>
              <w:rPr>
                <w:rFonts w:ascii="Times New Roman" w:hAnsi="Times New Roman" w:cs="Times New Roman"/>
                <w:color w:val="000000"/>
                <w:sz w:val="24"/>
                <w:szCs w:val="24"/>
              </w:rPr>
            </w:pPr>
            <w:r w:rsidRPr="00854F7B">
              <w:rPr>
                <w:rFonts w:ascii="Times New Roman" w:hAnsi="Times New Roman" w:cs="Times New Roman"/>
                <w:color w:val="000000"/>
                <w:sz w:val="24"/>
                <w:szCs w:val="24"/>
              </w:rPr>
              <w:t>10.7</w:t>
            </w:r>
          </w:p>
        </w:tc>
        <w:tc>
          <w:tcPr>
            <w:tcW w:w="990" w:type="dxa"/>
            <w:tcBorders>
              <w:top w:val="nil"/>
              <w:left w:val="single" w:sz="4" w:space="0" w:color="auto"/>
              <w:bottom w:val="nil"/>
              <w:right w:val="nil"/>
            </w:tcBorders>
            <w:shd w:val="clear" w:color="auto" w:fill="auto"/>
            <w:noWrap/>
            <w:vAlign w:val="bottom"/>
          </w:tcPr>
          <w:p w14:paraId="6A93A7CB" w14:textId="61DFE37C" w:rsidR="00854F7B" w:rsidRPr="002F6C14" w:rsidRDefault="00854F7B" w:rsidP="00CC0897">
            <w:pPr>
              <w:tabs>
                <w:tab w:val="decimal" w:pos="432"/>
              </w:tabs>
              <w:spacing w:after="0" w:line="240" w:lineRule="auto"/>
              <w:rPr>
                <w:rFonts w:ascii="Times New Roman" w:eastAsia="Times New Roman" w:hAnsi="Times New Roman" w:cs="Times New Roman"/>
                <w:color w:val="000000"/>
                <w:sz w:val="24"/>
                <w:szCs w:val="24"/>
              </w:rPr>
            </w:pPr>
            <w:r w:rsidRPr="002F6C14">
              <w:rPr>
                <w:rFonts w:ascii="Times New Roman" w:hAnsi="Times New Roman" w:cs="Times New Roman"/>
                <w:color w:val="000000"/>
                <w:sz w:val="24"/>
                <w:szCs w:val="24"/>
              </w:rPr>
              <w:t>20.1</w:t>
            </w:r>
          </w:p>
        </w:tc>
        <w:tc>
          <w:tcPr>
            <w:tcW w:w="1147" w:type="dxa"/>
            <w:tcBorders>
              <w:top w:val="nil"/>
              <w:left w:val="nil"/>
              <w:bottom w:val="nil"/>
              <w:right w:val="nil"/>
            </w:tcBorders>
            <w:shd w:val="clear" w:color="auto" w:fill="auto"/>
            <w:vAlign w:val="bottom"/>
          </w:tcPr>
          <w:p w14:paraId="3D990065" w14:textId="77777777" w:rsidR="00854F7B" w:rsidRPr="002F6C14" w:rsidRDefault="00854F7B" w:rsidP="00CC0897">
            <w:pPr>
              <w:tabs>
                <w:tab w:val="decimal" w:pos="342"/>
              </w:tabs>
              <w:spacing w:after="0" w:line="240" w:lineRule="auto"/>
              <w:jc w:val="center"/>
              <w:rPr>
                <w:rFonts w:ascii="Times New Roman" w:eastAsia="Times New Roman" w:hAnsi="Times New Roman" w:cs="Times New Roman"/>
                <w:color w:val="000000"/>
                <w:sz w:val="24"/>
                <w:szCs w:val="24"/>
              </w:rPr>
            </w:pPr>
            <w:r w:rsidRPr="002F6C14">
              <w:rPr>
                <w:rFonts w:ascii="Times New Roman" w:hAnsi="Times New Roman" w:cs="Times New Roman"/>
                <w:color w:val="000000"/>
                <w:sz w:val="24"/>
                <w:szCs w:val="24"/>
              </w:rPr>
              <w:t>27.0</w:t>
            </w:r>
          </w:p>
        </w:tc>
        <w:tc>
          <w:tcPr>
            <w:tcW w:w="918" w:type="dxa"/>
            <w:tcBorders>
              <w:top w:val="nil"/>
              <w:left w:val="nil"/>
              <w:bottom w:val="nil"/>
              <w:right w:val="single" w:sz="8" w:space="0" w:color="auto"/>
            </w:tcBorders>
            <w:shd w:val="clear" w:color="auto" w:fill="auto"/>
            <w:vAlign w:val="center"/>
          </w:tcPr>
          <w:p w14:paraId="7498C852" w14:textId="3ECCDB77" w:rsidR="00854F7B" w:rsidRPr="00854F7B" w:rsidRDefault="00854F7B" w:rsidP="00CC0897">
            <w:pPr>
              <w:tabs>
                <w:tab w:val="decimal" w:pos="275"/>
              </w:tabs>
              <w:spacing w:after="0" w:line="240" w:lineRule="auto"/>
              <w:jc w:val="center"/>
              <w:rPr>
                <w:rFonts w:ascii="Times New Roman" w:hAnsi="Times New Roman" w:cs="Times New Roman"/>
                <w:color w:val="000000"/>
                <w:sz w:val="24"/>
                <w:szCs w:val="24"/>
              </w:rPr>
            </w:pPr>
            <w:r w:rsidRPr="00854F7B">
              <w:rPr>
                <w:rFonts w:ascii="Times New Roman" w:hAnsi="Times New Roman" w:cs="Times New Roman"/>
                <w:color w:val="000000"/>
                <w:sz w:val="24"/>
                <w:szCs w:val="24"/>
              </w:rPr>
              <w:t>-6.9</w:t>
            </w:r>
          </w:p>
        </w:tc>
      </w:tr>
      <w:tr w:rsidR="00854F7B" w:rsidRPr="002F6C14" w14:paraId="026D1308" w14:textId="2449F31E" w:rsidTr="00854F7B">
        <w:trPr>
          <w:trHeight w:val="315"/>
          <w:jc w:val="center"/>
        </w:trPr>
        <w:tc>
          <w:tcPr>
            <w:tcW w:w="940" w:type="dxa"/>
            <w:tcBorders>
              <w:top w:val="nil"/>
              <w:left w:val="nil"/>
              <w:bottom w:val="nil"/>
              <w:right w:val="single" w:sz="2" w:space="0" w:color="auto"/>
            </w:tcBorders>
            <w:shd w:val="clear" w:color="auto" w:fill="auto"/>
            <w:noWrap/>
            <w:vAlign w:val="bottom"/>
          </w:tcPr>
          <w:p w14:paraId="6E7B7793" w14:textId="77777777" w:rsidR="00854F7B" w:rsidRPr="00D0347B" w:rsidRDefault="00854F7B" w:rsidP="00854F7B">
            <w:pPr>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94</w:t>
            </w:r>
          </w:p>
        </w:tc>
        <w:tc>
          <w:tcPr>
            <w:tcW w:w="855" w:type="dxa"/>
            <w:tcBorders>
              <w:top w:val="nil"/>
              <w:left w:val="single" w:sz="2" w:space="0" w:color="auto"/>
              <w:bottom w:val="nil"/>
              <w:right w:val="nil"/>
            </w:tcBorders>
            <w:shd w:val="clear" w:color="auto" w:fill="auto"/>
            <w:noWrap/>
            <w:vAlign w:val="center"/>
          </w:tcPr>
          <w:p w14:paraId="11A73951" w14:textId="77777777" w:rsidR="00854F7B" w:rsidRPr="00D0347B" w:rsidRDefault="00854F7B" w:rsidP="00854F7B">
            <w:pPr>
              <w:tabs>
                <w:tab w:val="decimal" w:pos="61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w:t>
            </w:r>
          </w:p>
        </w:tc>
        <w:tc>
          <w:tcPr>
            <w:tcW w:w="990" w:type="dxa"/>
            <w:tcBorders>
              <w:top w:val="nil"/>
              <w:left w:val="nil"/>
              <w:bottom w:val="nil"/>
              <w:right w:val="nil"/>
            </w:tcBorders>
          </w:tcPr>
          <w:p w14:paraId="574E9617" w14:textId="77777777" w:rsidR="00854F7B" w:rsidRPr="00D0347B" w:rsidRDefault="00854F7B" w:rsidP="00854F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45.2</w:t>
            </w:r>
          </w:p>
        </w:tc>
        <w:tc>
          <w:tcPr>
            <w:tcW w:w="828" w:type="dxa"/>
            <w:tcBorders>
              <w:top w:val="nil"/>
              <w:left w:val="nil"/>
              <w:bottom w:val="nil"/>
              <w:right w:val="single" w:sz="8" w:space="0" w:color="auto"/>
            </w:tcBorders>
            <w:shd w:val="clear" w:color="auto" w:fill="auto"/>
            <w:vAlign w:val="center"/>
          </w:tcPr>
          <w:p w14:paraId="2C428A1D" w14:textId="1AA522D7" w:rsidR="00854F7B" w:rsidRPr="00854F7B" w:rsidRDefault="00854F7B" w:rsidP="00E86B16">
            <w:pPr>
              <w:tabs>
                <w:tab w:val="decimal" w:pos="342"/>
              </w:tabs>
              <w:spacing w:after="0" w:line="240" w:lineRule="auto"/>
              <w:rPr>
                <w:rFonts w:ascii="Times New Roman" w:hAnsi="Times New Roman" w:cs="Times New Roman"/>
                <w:color w:val="000000"/>
                <w:sz w:val="24"/>
                <w:szCs w:val="24"/>
              </w:rPr>
            </w:pPr>
            <w:r w:rsidRPr="00854F7B">
              <w:rPr>
                <w:rFonts w:ascii="Times New Roman" w:hAnsi="Times New Roman" w:cs="Times New Roman"/>
                <w:color w:val="000000"/>
                <w:sz w:val="24"/>
                <w:szCs w:val="24"/>
              </w:rPr>
              <w:t>-22.7</w:t>
            </w:r>
          </w:p>
        </w:tc>
        <w:tc>
          <w:tcPr>
            <w:tcW w:w="882" w:type="dxa"/>
            <w:tcBorders>
              <w:top w:val="nil"/>
              <w:left w:val="single" w:sz="4" w:space="0" w:color="auto"/>
              <w:bottom w:val="nil"/>
              <w:right w:val="nil"/>
            </w:tcBorders>
            <w:shd w:val="clear" w:color="auto" w:fill="auto"/>
            <w:noWrap/>
            <w:vAlign w:val="bottom"/>
          </w:tcPr>
          <w:p w14:paraId="7CE0DD00" w14:textId="3A1E0214" w:rsidR="00854F7B" w:rsidRPr="002F6C14" w:rsidRDefault="00854F7B" w:rsidP="00854F7B">
            <w:pPr>
              <w:tabs>
                <w:tab w:val="decimal" w:pos="339"/>
              </w:tabs>
              <w:spacing w:after="0" w:line="240" w:lineRule="auto"/>
              <w:rPr>
                <w:rFonts w:ascii="Times New Roman" w:eastAsia="Times New Roman" w:hAnsi="Times New Roman" w:cs="Times New Roman"/>
                <w:color w:val="000000"/>
                <w:sz w:val="24"/>
                <w:szCs w:val="24"/>
              </w:rPr>
            </w:pPr>
            <w:r w:rsidRPr="002F6C14">
              <w:rPr>
                <w:rFonts w:ascii="Times New Roman" w:hAnsi="Times New Roman" w:cs="Times New Roman"/>
                <w:color w:val="000000"/>
                <w:sz w:val="24"/>
                <w:szCs w:val="24"/>
              </w:rPr>
              <w:t>18.9</w:t>
            </w:r>
          </w:p>
        </w:tc>
        <w:tc>
          <w:tcPr>
            <w:tcW w:w="990" w:type="dxa"/>
            <w:tcBorders>
              <w:top w:val="nil"/>
              <w:left w:val="nil"/>
              <w:bottom w:val="nil"/>
              <w:right w:val="nil"/>
            </w:tcBorders>
            <w:shd w:val="clear" w:color="auto" w:fill="auto"/>
            <w:vAlign w:val="bottom"/>
          </w:tcPr>
          <w:p w14:paraId="598B3160" w14:textId="77777777" w:rsidR="00854F7B" w:rsidRPr="002F6C14" w:rsidRDefault="00854F7B" w:rsidP="00854F7B">
            <w:pPr>
              <w:tabs>
                <w:tab w:val="decimal" w:pos="342"/>
              </w:tabs>
              <w:spacing w:after="0" w:line="240" w:lineRule="auto"/>
              <w:jc w:val="center"/>
              <w:rPr>
                <w:rFonts w:ascii="Times New Roman" w:eastAsia="Times New Roman" w:hAnsi="Times New Roman" w:cs="Times New Roman"/>
                <w:color w:val="000000"/>
                <w:sz w:val="24"/>
                <w:szCs w:val="24"/>
              </w:rPr>
            </w:pPr>
            <w:r w:rsidRPr="002F6C14">
              <w:rPr>
                <w:rFonts w:ascii="Times New Roman" w:hAnsi="Times New Roman" w:cs="Times New Roman"/>
                <w:color w:val="000000"/>
                <w:sz w:val="24"/>
                <w:szCs w:val="24"/>
              </w:rPr>
              <w:t>31.0</w:t>
            </w:r>
          </w:p>
        </w:tc>
        <w:tc>
          <w:tcPr>
            <w:tcW w:w="810" w:type="dxa"/>
            <w:tcBorders>
              <w:top w:val="nil"/>
              <w:left w:val="nil"/>
              <w:bottom w:val="nil"/>
              <w:right w:val="single" w:sz="8" w:space="0" w:color="auto"/>
            </w:tcBorders>
            <w:shd w:val="clear" w:color="auto" w:fill="auto"/>
            <w:vAlign w:val="center"/>
          </w:tcPr>
          <w:p w14:paraId="66054845" w14:textId="3BCC3ABC" w:rsidR="00854F7B" w:rsidRPr="00854F7B" w:rsidRDefault="00854F7B" w:rsidP="00D31FC3">
            <w:pPr>
              <w:tabs>
                <w:tab w:val="decimal" w:pos="432"/>
              </w:tabs>
              <w:spacing w:after="0" w:line="240" w:lineRule="auto"/>
              <w:rPr>
                <w:rFonts w:ascii="Times New Roman" w:hAnsi="Times New Roman" w:cs="Times New Roman"/>
                <w:color w:val="000000"/>
                <w:sz w:val="24"/>
                <w:szCs w:val="24"/>
              </w:rPr>
            </w:pPr>
            <w:r w:rsidRPr="00854F7B">
              <w:rPr>
                <w:rFonts w:ascii="Times New Roman" w:hAnsi="Times New Roman" w:cs="Times New Roman"/>
                <w:color w:val="000000"/>
                <w:sz w:val="24"/>
                <w:szCs w:val="24"/>
              </w:rPr>
              <w:t>-12.1</w:t>
            </w:r>
          </w:p>
        </w:tc>
        <w:tc>
          <w:tcPr>
            <w:tcW w:w="990" w:type="dxa"/>
            <w:tcBorders>
              <w:top w:val="nil"/>
              <w:left w:val="single" w:sz="4" w:space="0" w:color="auto"/>
              <w:bottom w:val="nil"/>
              <w:right w:val="nil"/>
            </w:tcBorders>
            <w:shd w:val="clear" w:color="auto" w:fill="auto"/>
            <w:noWrap/>
            <w:vAlign w:val="bottom"/>
          </w:tcPr>
          <w:p w14:paraId="4BF20AC3" w14:textId="2378A2AB" w:rsidR="00854F7B" w:rsidRPr="002F6C14" w:rsidRDefault="00854F7B" w:rsidP="00CC0897">
            <w:pPr>
              <w:tabs>
                <w:tab w:val="decimal" w:pos="432"/>
              </w:tabs>
              <w:spacing w:after="0" w:line="240" w:lineRule="auto"/>
              <w:rPr>
                <w:rFonts w:ascii="Times New Roman" w:eastAsia="Times New Roman" w:hAnsi="Times New Roman" w:cs="Times New Roman"/>
                <w:color w:val="000000"/>
                <w:sz w:val="24"/>
                <w:szCs w:val="24"/>
              </w:rPr>
            </w:pPr>
            <w:r w:rsidRPr="002F6C14">
              <w:rPr>
                <w:rFonts w:ascii="Times New Roman" w:hAnsi="Times New Roman" w:cs="Times New Roman"/>
                <w:color w:val="000000"/>
                <w:sz w:val="24"/>
                <w:szCs w:val="24"/>
              </w:rPr>
              <w:t>35.3</w:t>
            </w:r>
          </w:p>
        </w:tc>
        <w:tc>
          <w:tcPr>
            <w:tcW w:w="1147" w:type="dxa"/>
            <w:tcBorders>
              <w:top w:val="nil"/>
              <w:left w:val="nil"/>
              <w:bottom w:val="nil"/>
              <w:right w:val="nil"/>
            </w:tcBorders>
            <w:shd w:val="clear" w:color="auto" w:fill="auto"/>
            <w:vAlign w:val="bottom"/>
          </w:tcPr>
          <w:p w14:paraId="1F93C158" w14:textId="77777777" w:rsidR="00854F7B" w:rsidRPr="002F6C14" w:rsidRDefault="00854F7B" w:rsidP="00CC0897">
            <w:pPr>
              <w:tabs>
                <w:tab w:val="decimal" w:pos="342"/>
              </w:tabs>
              <w:spacing w:after="0" w:line="240" w:lineRule="auto"/>
              <w:jc w:val="center"/>
              <w:rPr>
                <w:rFonts w:ascii="Times New Roman" w:eastAsia="Times New Roman" w:hAnsi="Times New Roman" w:cs="Times New Roman"/>
                <w:color w:val="000000"/>
                <w:sz w:val="24"/>
                <w:szCs w:val="24"/>
              </w:rPr>
            </w:pPr>
            <w:r w:rsidRPr="002F6C14">
              <w:rPr>
                <w:rFonts w:ascii="Times New Roman" w:hAnsi="Times New Roman" w:cs="Times New Roman"/>
                <w:color w:val="000000"/>
                <w:sz w:val="24"/>
                <w:szCs w:val="24"/>
              </w:rPr>
              <w:t>33.9</w:t>
            </w:r>
          </w:p>
        </w:tc>
        <w:tc>
          <w:tcPr>
            <w:tcW w:w="918" w:type="dxa"/>
            <w:tcBorders>
              <w:top w:val="nil"/>
              <w:left w:val="nil"/>
              <w:bottom w:val="nil"/>
              <w:right w:val="single" w:sz="8" w:space="0" w:color="auto"/>
            </w:tcBorders>
            <w:shd w:val="clear" w:color="auto" w:fill="auto"/>
            <w:vAlign w:val="center"/>
          </w:tcPr>
          <w:p w14:paraId="44008D28" w14:textId="540C4ACE" w:rsidR="00854F7B" w:rsidRPr="00854F7B" w:rsidRDefault="00854F7B" w:rsidP="00CC0897">
            <w:pPr>
              <w:tabs>
                <w:tab w:val="decimal" w:pos="275"/>
              </w:tabs>
              <w:spacing w:after="0" w:line="240" w:lineRule="auto"/>
              <w:jc w:val="center"/>
              <w:rPr>
                <w:rFonts w:ascii="Times New Roman" w:hAnsi="Times New Roman" w:cs="Times New Roman"/>
                <w:color w:val="000000"/>
                <w:sz w:val="24"/>
                <w:szCs w:val="24"/>
              </w:rPr>
            </w:pPr>
            <w:r w:rsidRPr="00854F7B">
              <w:rPr>
                <w:rFonts w:ascii="Times New Roman" w:hAnsi="Times New Roman" w:cs="Times New Roman"/>
                <w:color w:val="000000"/>
                <w:sz w:val="24"/>
                <w:szCs w:val="24"/>
              </w:rPr>
              <w:t>1.4</w:t>
            </w:r>
          </w:p>
        </w:tc>
      </w:tr>
      <w:tr w:rsidR="00854F7B" w:rsidRPr="002F6C14" w14:paraId="55D3B6AA" w14:textId="64340767" w:rsidTr="00854F7B">
        <w:trPr>
          <w:trHeight w:val="315"/>
          <w:jc w:val="center"/>
        </w:trPr>
        <w:tc>
          <w:tcPr>
            <w:tcW w:w="940" w:type="dxa"/>
            <w:tcBorders>
              <w:top w:val="nil"/>
              <w:left w:val="nil"/>
              <w:bottom w:val="nil"/>
              <w:right w:val="single" w:sz="2" w:space="0" w:color="auto"/>
            </w:tcBorders>
            <w:shd w:val="clear" w:color="auto" w:fill="auto"/>
            <w:noWrap/>
            <w:vAlign w:val="bottom"/>
          </w:tcPr>
          <w:p w14:paraId="2D7FC704" w14:textId="77777777" w:rsidR="00854F7B" w:rsidRPr="00D0347B" w:rsidRDefault="00854F7B" w:rsidP="00854F7B">
            <w:pPr>
              <w:spacing w:after="0" w:line="240" w:lineRule="auto"/>
              <w:jc w:val="center"/>
              <w:rPr>
                <w:rFonts w:ascii="Times New Roman" w:eastAsia="Times New Roman" w:hAnsi="Times New Roman" w:cs="Times New Roman"/>
                <w:color w:val="000000"/>
                <w:sz w:val="24"/>
                <w:szCs w:val="24"/>
              </w:rPr>
            </w:pPr>
            <w:r w:rsidRPr="00496F17">
              <w:rPr>
                <w:rFonts w:ascii="Times New Roman" w:eastAsia="Times New Roman" w:hAnsi="Times New Roman" w:cs="Times New Roman"/>
                <w:b/>
                <w:color w:val="000000" w:themeColor="text1"/>
                <w:sz w:val="24"/>
                <w:szCs w:val="24"/>
              </w:rPr>
              <w:t>95</w:t>
            </w:r>
          </w:p>
        </w:tc>
        <w:tc>
          <w:tcPr>
            <w:tcW w:w="855" w:type="dxa"/>
            <w:tcBorders>
              <w:top w:val="nil"/>
              <w:left w:val="single" w:sz="2" w:space="0" w:color="auto"/>
              <w:bottom w:val="nil"/>
              <w:right w:val="nil"/>
            </w:tcBorders>
            <w:shd w:val="clear" w:color="auto" w:fill="auto"/>
            <w:noWrap/>
            <w:vAlign w:val="center"/>
          </w:tcPr>
          <w:p w14:paraId="1A02A545" w14:textId="77777777" w:rsidR="00854F7B" w:rsidRPr="00D0347B" w:rsidRDefault="00854F7B" w:rsidP="00854F7B">
            <w:pPr>
              <w:tabs>
                <w:tab w:val="decimal" w:pos="61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61.3</w:t>
            </w:r>
          </w:p>
        </w:tc>
        <w:tc>
          <w:tcPr>
            <w:tcW w:w="990" w:type="dxa"/>
            <w:tcBorders>
              <w:top w:val="nil"/>
              <w:left w:val="nil"/>
              <w:bottom w:val="nil"/>
              <w:right w:val="nil"/>
            </w:tcBorders>
          </w:tcPr>
          <w:p w14:paraId="728B171D" w14:textId="77777777" w:rsidR="00854F7B" w:rsidRPr="00D0347B" w:rsidRDefault="00854F7B" w:rsidP="00854F7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42.8</w:t>
            </w:r>
          </w:p>
        </w:tc>
        <w:tc>
          <w:tcPr>
            <w:tcW w:w="828" w:type="dxa"/>
            <w:tcBorders>
              <w:top w:val="nil"/>
              <w:left w:val="nil"/>
              <w:bottom w:val="nil"/>
              <w:right w:val="single" w:sz="8" w:space="0" w:color="auto"/>
            </w:tcBorders>
            <w:shd w:val="clear" w:color="auto" w:fill="auto"/>
            <w:vAlign w:val="center"/>
          </w:tcPr>
          <w:p w14:paraId="53D85931" w14:textId="4C365338" w:rsidR="00854F7B" w:rsidRPr="00854F7B" w:rsidRDefault="00854F7B" w:rsidP="00E86B16">
            <w:pPr>
              <w:tabs>
                <w:tab w:val="decimal" w:pos="342"/>
              </w:tabs>
              <w:spacing w:after="0" w:line="240" w:lineRule="auto"/>
              <w:rPr>
                <w:rFonts w:ascii="Times New Roman" w:hAnsi="Times New Roman" w:cs="Times New Roman"/>
                <w:color w:val="000000"/>
                <w:sz w:val="24"/>
                <w:szCs w:val="24"/>
              </w:rPr>
            </w:pPr>
            <w:r w:rsidRPr="00854F7B">
              <w:rPr>
                <w:rFonts w:ascii="Times New Roman" w:hAnsi="Times New Roman" w:cs="Times New Roman"/>
                <w:color w:val="000000"/>
                <w:sz w:val="24"/>
                <w:szCs w:val="24"/>
              </w:rPr>
              <w:t>18.5</w:t>
            </w:r>
          </w:p>
        </w:tc>
        <w:tc>
          <w:tcPr>
            <w:tcW w:w="882" w:type="dxa"/>
            <w:tcBorders>
              <w:top w:val="nil"/>
              <w:left w:val="single" w:sz="4" w:space="0" w:color="auto"/>
              <w:bottom w:val="nil"/>
              <w:right w:val="nil"/>
            </w:tcBorders>
            <w:shd w:val="clear" w:color="auto" w:fill="auto"/>
            <w:noWrap/>
            <w:vAlign w:val="bottom"/>
          </w:tcPr>
          <w:p w14:paraId="5D02A593" w14:textId="0FB95401" w:rsidR="00854F7B" w:rsidRPr="002F6C14" w:rsidRDefault="00854F7B" w:rsidP="00854F7B">
            <w:pPr>
              <w:tabs>
                <w:tab w:val="decimal" w:pos="339"/>
              </w:tabs>
              <w:spacing w:after="0" w:line="240" w:lineRule="auto"/>
              <w:rPr>
                <w:rFonts w:ascii="Times New Roman" w:eastAsia="Times New Roman" w:hAnsi="Times New Roman" w:cs="Times New Roman"/>
                <w:color w:val="000000"/>
                <w:sz w:val="24"/>
                <w:szCs w:val="24"/>
              </w:rPr>
            </w:pPr>
            <w:r w:rsidRPr="002F6C14">
              <w:rPr>
                <w:rFonts w:ascii="Times New Roman" w:hAnsi="Times New Roman" w:cs="Times New Roman"/>
                <w:color w:val="000000"/>
                <w:sz w:val="24"/>
                <w:szCs w:val="24"/>
              </w:rPr>
              <w:t>49.2</w:t>
            </w:r>
          </w:p>
        </w:tc>
        <w:tc>
          <w:tcPr>
            <w:tcW w:w="990" w:type="dxa"/>
            <w:tcBorders>
              <w:top w:val="nil"/>
              <w:left w:val="nil"/>
              <w:bottom w:val="nil"/>
              <w:right w:val="nil"/>
            </w:tcBorders>
            <w:shd w:val="clear" w:color="auto" w:fill="auto"/>
            <w:vAlign w:val="bottom"/>
          </w:tcPr>
          <w:p w14:paraId="4996E3ED" w14:textId="77777777" w:rsidR="00854F7B" w:rsidRPr="002F6C14" w:rsidRDefault="00854F7B" w:rsidP="00854F7B">
            <w:pPr>
              <w:tabs>
                <w:tab w:val="decimal" w:pos="342"/>
              </w:tabs>
              <w:spacing w:after="0" w:line="240" w:lineRule="auto"/>
              <w:jc w:val="center"/>
              <w:rPr>
                <w:rFonts w:ascii="Times New Roman" w:eastAsia="Times New Roman" w:hAnsi="Times New Roman" w:cs="Times New Roman"/>
                <w:color w:val="000000"/>
                <w:sz w:val="24"/>
                <w:szCs w:val="24"/>
              </w:rPr>
            </w:pPr>
            <w:r w:rsidRPr="002F6C14">
              <w:rPr>
                <w:rFonts w:ascii="Times New Roman" w:hAnsi="Times New Roman" w:cs="Times New Roman"/>
                <w:color w:val="000000"/>
                <w:sz w:val="24"/>
                <w:szCs w:val="24"/>
              </w:rPr>
              <w:t>43.3</w:t>
            </w:r>
          </w:p>
        </w:tc>
        <w:tc>
          <w:tcPr>
            <w:tcW w:w="810" w:type="dxa"/>
            <w:tcBorders>
              <w:top w:val="nil"/>
              <w:left w:val="nil"/>
              <w:bottom w:val="nil"/>
              <w:right w:val="single" w:sz="8" w:space="0" w:color="auto"/>
            </w:tcBorders>
            <w:shd w:val="clear" w:color="auto" w:fill="auto"/>
            <w:vAlign w:val="center"/>
          </w:tcPr>
          <w:p w14:paraId="1EA19015" w14:textId="24F61331" w:rsidR="00854F7B" w:rsidRPr="00854F7B" w:rsidRDefault="00854F7B" w:rsidP="00D31FC3">
            <w:pPr>
              <w:tabs>
                <w:tab w:val="decimal" w:pos="432"/>
              </w:tabs>
              <w:spacing w:after="0" w:line="240" w:lineRule="auto"/>
              <w:rPr>
                <w:rFonts w:ascii="Times New Roman" w:hAnsi="Times New Roman" w:cs="Times New Roman"/>
                <w:color w:val="000000"/>
                <w:sz w:val="24"/>
                <w:szCs w:val="24"/>
              </w:rPr>
            </w:pPr>
            <w:r w:rsidRPr="00854F7B">
              <w:rPr>
                <w:rFonts w:ascii="Times New Roman" w:hAnsi="Times New Roman" w:cs="Times New Roman"/>
                <w:color w:val="000000"/>
                <w:sz w:val="24"/>
                <w:szCs w:val="24"/>
              </w:rPr>
              <w:t>5.9</w:t>
            </w:r>
          </w:p>
        </w:tc>
        <w:tc>
          <w:tcPr>
            <w:tcW w:w="990" w:type="dxa"/>
            <w:tcBorders>
              <w:top w:val="nil"/>
              <w:left w:val="single" w:sz="4" w:space="0" w:color="auto"/>
              <w:bottom w:val="nil"/>
              <w:right w:val="nil"/>
            </w:tcBorders>
            <w:shd w:val="clear" w:color="auto" w:fill="auto"/>
            <w:noWrap/>
            <w:vAlign w:val="bottom"/>
          </w:tcPr>
          <w:p w14:paraId="3CB2C7AD" w14:textId="73B26A36" w:rsidR="00854F7B" w:rsidRPr="002F6C14" w:rsidRDefault="00854F7B" w:rsidP="00CC0897">
            <w:pPr>
              <w:tabs>
                <w:tab w:val="decimal" w:pos="432"/>
              </w:tabs>
              <w:spacing w:after="0" w:line="240" w:lineRule="auto"/>
              <w:rPr>
                <w:rFonts w:ascii="Times New Roman" w:eastAsia="Times New Roman" w:hAnsi="Times New Roman" w:cs="Times New Roman"/>
                <w:color w:val="000000"/>
                <w:sz w:val="24"/>
                <w:szCs w:val="24"/>
              </w:rPr>
            </w:pPr>
            <w:r w:rsidRPr="002F6C14">
              <w:rPr>
                <w:rFonts w:ascii="Times New Roman" w:hAnsi="Times New Roman" w:cs="Times New Roman"/>
                <w:color w:val="000000"/>
                <w:sz w:val="24"/>
                <w:szCs w:val="24"/>
              </w:rPr>
              <w:t>49.2</w:t>
            </w:r>
          </w:p>
        </w:tc>
        <w:tc>
          <w:tcPr>
            <w:tcW w:w="1147" w:type="dxa"/>
            <w:tcBorders>
              <w:top w:val="nil"/>
              <w:left w:val="nil"/>
              <w:bottom w:val="nil"/>
              <w:right w:val="nil"/>
            </w:tcBorders>
            <w:shd w:val="clear" w:color="auto" w:fill="auto"/>
            <w:vAlign w:val="bottom"/>
          </w:tcPr>
          <w:p w14:paraId="31A303C0" w14:textId="77777777" w:rsidR="00854F7B" w:rsidRPr="002F6C14" w:rsidRDefault="00854F7B" w:rsidP="00CC0897">
            <w:pPr>
              <w:tabs>
                <w:tab w:val="decimal" w:pos="342"/>
              </w:tabs>
              <w:spacing w:after="0" w:line="240" w:lineRule="auto"/>
              <w:jc w:val="center"/>
              <w:rPr>
                <w:rFonts w:ascii="Times New Roman" w:eastAsia="Times New Roman" w:hAnsi="Times New Roman" w:cs="Times New Roman"/>
                <w:color w:val="000000"/>
                <w:sz w:val="24"/>
                <w:szCs w:val="24"/>
              </w:rPr>
            </w:pPr>
            <w:r w:rsidRPr="002F6C14">
              <w:rPr>
                <w:rFonts w:ascii="Times New Roman" w:hAnsi="Times New Roman" w:cs="Times New Roman"/>
                <w:color w:val="000000"/>
                <w:sz w:val="24"/>
                <w:szCs w:val="24"/>
              </w:rPr>
              <w:t>43.5</w:t>
            </w:r>
          </w:p>
        </w:tc>
        <w:tc>
          <w:tcPr>
            <w:tcW w:w="918" w:type="dxa"/>
            <w:tcBorders>
              <w:top w:val="nil"/>
              <w:left w:val="nil"/>
              <w:bottom w:val="nil"/>
              <w:right w:val="single" w:sz="8" w:space="0" w:color="auto"/>
            </w:tcBorders>
            <w:shd w:val="clear" w:color="auto" w:fill="auto"/>
            <w:vAlign w:val="center"/>
          </w:tcPr>
          <w:p w14:paraId="3B0CEC62" w14:textId="769EB439" w:rsidR="00854F7B" w:rsidRPr="00854F7B" w:rsidRDefault="00854F7B" w:rsidP="00CC0897">
            <w:pPr>
              <w:tabs>
                <w:tab w:val="decimal" w:pos="275"/>
              </w:tabs>
              <w:spacing w:after="0" w:line="240" w:lineRule="auto"/>
              <w:jc w:val="center"/>
              <w:rPr>
                <w:rFonts w:ascii="Times New Roman" w:hAnsi="Times New Roman" w:cs="Times New Roman"/>
                <w:color w:val="000000"/>
                <w:sz w:val="24"/>
                <w:szCs w:val="24"/>
              </w:rPr>
            </w:pPr>
            <w:r w:rsidRPr="00854F7B">
              <w:rPr>
                <w:rFonts w:ascii="Times New Roman" w:hAnsi="Times New Roman" w:cs="Times New Roman"/>
                <w:color w:val="000000"/>
                <w:sz w:val="24"/>
                <w:szCs w:val="24"/>
              </w:rPr>
              <w:t>5.7</w:t>
            </w:r>
          </w:p>
        </w:tc>
      </w:tr>
      <w:tr w:rsidR="00D31FC3" w:rsidRPr="002F6C14" w14:paraId="6B4E9962" w14:textId="77777777" w:rsidTr="00854F7B">
        <w:trPr>
          <w:trHeight w:val="315"/>
          <w:jc w:val="center"/>
        </w:trPr>
        <w:tc>
          <w:tcPr>
            <w:tcW w:w="940" w:type="dxa"/>
            <w:tcBorders>
              <w:top w:val="nil"/>
              <w:left w:val="nil"/>
              <w:bottom w:val="nil"/>
              <w:right w:val="single" w:sz="2" w:space="0" w:color="auto"/>
            </w:tcBorders>
            <w:shd w:val="clear" w:color="auto" w:fill="auto"/>
            <w:noWrap/>
            <w:vAlign w:val="bottom"/>
          </w:tcPr>
          <w:p w14:paraId="298B8940" w14:textId="415F39A4" w:rsidR="00D31FC3" w:rsidRPr="00D31FC3" w:rsidRDefault="00D31FC3" w:rsidP="00854F7B">
            <w:pPr>
              <w:spacing w:after="0" w:line="240" w:lineRule="auto"/>
              <w:jc w:val="center"/>
              <w:rPr>
                <w:rFonts w:ascii="Times New Roman" w:eastAsia="Times New Roman" w:hAnsi="Times New Roman" w:cs="Times New Roman"/>
                <w:color w:val="000000" w:themeColor="text1"/>
                <w:sz w:val="24"/>
                <w:szCs w:val="24"/>
              </w:rPr>
            </w:pPr>
            <w:r w:rsidRPr="00D31FC3">
              <w:rPr>
                <w:rFonts w:ascii="Times New Roman" w:eastAsia="Times New Roman" w:hAnsi="Times New Roman" w:cs="Times New Roman"/>
                <w:color w:val="000000" w:themeColor="text1"/>
                <w:sz w:val="24"/>
                <w:szCs w:val="24"/>
              </w:rPr>
              <w:t>SD</w:t>
            </w:r>
          </w:p>
        </w:tc>
        <w:tc>
          <w:tcPr>
            <w:tcW w:w="855" w:type="dxa"/>
            <w:tcBorders>
              <w:top w:val="nil"/>
              <w:left w:val="single" w:sz="2" w:space="0" w:color="auto"/>
              <w:bottom w:val="nil"/>
              <w:right w:val="nil"/>
            </w:tcBorders>
            <w:shd w:val="clear" w:color="auto" w:fill="auto"/>
            <w:noWrap/>
            <w:vAlign w:val="center"/>
          </w:tcPr>
          <w:p w14:paraId="691D169E" w14:textId="77777777" w:rsidR="00D31FC3" w:rsidRDefault="00D31FC3" w:rsidP="00854F7B">
            <w:pPr>
              <w:tabs>
                <w:tab w:val="decimal" w:pos="610"/>
              </w:tabs>
              <w:spacing w:after="0" w:line="240" w:lineRule="auto"/>
              <w:rPr>
                <w:rFonts w:ascii="Times New Roman" w:eastAsia="Times New Roman" w:hAnsi="Times New Roman" w:cs="Times New Roman"/>
                <w:color w:val="000000"/>
                <w:sz w:val="24"/>
                <w:szCs w:val="24"/>
              </w:rPr>
            </w:pPr>
          </w:p>
        </w:tc>
        <w:tc>
          <w:tcPr>
            <w:tcW w:w="990" w:type="dxa"/>
            <w:tcBorders>
              <w:top w:val="nil"/>
              <w:left w:val="nil"/>
              <w:bottom w:val="nil"/>
              <w:right w:val="nil"/>
            </w:tcBorders>
          </w:tcPr>
          <w:p w14:paraId="1BF99859" w14:textId="77777777" w:rsidR="00D31FC3" w:rsidRDefault="00D31FC3" w:rsidP="00854F7B">
            <w:pPr>
              <w:spacing w:after="0" w:line="240" w:lineRule="auto"/>
              <w:jc w:val="center"/>
              <w:rPr>
                <w:rFonts w:ascii="Times New Roman" w:eastAsia="Times New Roman" w:hAnsi="Times New Roman" w:cs="Times New Roman"/>
                <w:color w:val="000000"/>
                <w:sz w:val="24"/>
                <w:szCs w:val="24"/>
              </w:rPr>
            </w:pPr>
          </w:p>
        </w:tc>
        <w:tc>
          <w:tcPr>
            <w:tcW w:w="828" w:type="dxa"/>
            <w:tcBorders>
              <w:top w:val="nil"/>
              <w:left w:val="nil"/>
              <w:bottom w:val="nil"/>
              <w:right w:val="single" w:sz="8" w:space="0" w:color="auto"/>
            </w:tcBorders>
            <w:shd w:val="clear" w:color="auto" w:fill="auto"/>
            <w:vAlign w:val="center"/>
          </w:tcPr>
          <w:p w14:paraId="515645DA" w14:textId="3278EF77" w:rsidR="00D31FC3" w:rsidRPr="00854F7B" w:rsidRDefault="00D31FC3" w:rsidP="00E86B16">
            <w:pPr>
              <w:tabs>
                <w:tab w:val="decimal" w:pos="342"/>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18.9</w:t>
            </w:r>
          </w:p>
        </w:tc>
        <w:tc>
          <w:tcPr>
            <w:tcW w:w="882" w:type="dxa"/>
            <w:tcBorders>
              <w:top w:val="nil"/>
              <w:left w:val="single" w:sz="4" w:space="0" w:color="auto"/>
              <w:bottom w:val="nil"/>
              <w:right w:val="nil"/>
            </w:tcBorders>
            <w:shd w:val="clear" w:color="auto" w:fill="auto"/>
            <w:noWrap/>
            <w:vAlign w:val="bottom"/>
          </w:tcPr>
          <w:p w14:paraId="75C2ACE2" w14:textId="77777777" w:rsidR="00D31FC3" w:rsidRPr="002F6C14" w:rsidRDefault="00D31FC3" w:rsidP="00854F7B">
            <w:pPr>
              <w:tabs>
                <w:tab w:val="decimal" w:pos="339"/>
              </w:tabs>
              <w:spacing w:after="0" w:line="240" w:lineRule="auto"/>
              <w:rPr>
                <w:rFonts w:ascii="Times New Roman" w:hAnsi="Times New Roman" w:cs="Times New Roman"/>
                <w:color w:val="000000"/>
                <w:sz w:val="24"/>
                <w:szCs w:val="24"/>
              </w:rPr>
            </w:pPr>
          </w:p>
        </w:tc>
        <w:tc>
          <w:tcPr>
            <w:tcW w:w="990" w:type="dxa"/>
            <w:tcBorders>
              <w:top w:val="nil"/>
              <w:left w:val="nil"/>
              <w:bottom w:val="nil"/>
              <w:right w:val="nil"/>
            </w:tcBorders>
            <w:shd w:val="clear" w:color="auto" w:fill="auto"/>
            <w:vAlign w:val="bottom"/>
          </w:tcPr>
          <w:p w14:paraId="486F617F" w14:textId="77777777" w:rsidR="00D31FC3" w:rsidRPr="002F6C14" w:rsidRDefault="00D31FC3" w:rsidP="00854F7B">
            <w:pPr>
              <w:tabs>
                <w:tab w:val="decimal" w:pos="342"/>
              </w:tabs>
              <w:spacing w:after="0" w:line="240" w:lineRule="auto"/>
              <w:jc w:val="center"/>
              <w:rPr>
                <w:rFonts w:ascii="Times New Roman" w:hAnsi="Times New Roman" w:cs="Times New Roman"/>
                <w:color w:val="000000"/>
                <w:sz w:val="24"/>
                <w:szCs w:val="24"/>
              </w:rPr>
            </w:pPr>
          </w:p>
        </w:tc>
        <w:tc>
          <w:tcPr>
            <w:tcW w:w="810" w:type="dxa"/>
            <w:tcBorders>
              <w:top w:val="nil"/>
              <w:left w:val="nil"/>
              <w:bottom w:val="nil"/>
              <w:right w:val="single" w:sz="8" w:space="0" w:color="auto"/>
            </w:tcBorders>
            <w:shd w:val="clear" w:color="auto" w:fill="auto"/>
            <w:vAlign w:val="center"/>
          </w:tcPr>
          <w:p w14:paraId="73FC27AA" w14:textId="64877ED8" w:rsidR="00D31FC3" w:rsidRPr="00854F7B" w:rsidRDefault="00D31FC3" w:rsidP="00D31FC3">
            <w:pPr>
              <w:tabs>
                <w:tab w:val="decimal" w:pos="432"/>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10.1</w:t>
            </w:r>
          </w:p>
        </w:tc>
        <w:tc>
          <w:tcPr>
            <w:tcW w:w="990" w:type="dxa"/>
            <w:tcBorders>
              <w:top w:val="nil"/>
              <w:left w:val="single" w:sz="4" w:space="0" w:color="auto"/>
              <w:bottom w:val="nil"/>
              <w:right w:val="nil"/>
            </w:tcBorders>
            <w:shd w:val="clear" w:color="auto" w:fill="auto"/>
            <w:noWrap/>
            <w:vAlign w:val="bottom"/>
          </w:tcPr>
          <w:p w14:paraId="2B8A9F7E" w14:textId="77777777" w:rsidR="00D31FC3" w:rsidRPr="002F6C14" w:rsidRDefault="00D31FC3" w:rsidP="00CC0897">
            <w:pPr>
              <w:tabs>
                <w:tab w:val="decimal" w:pos="432"/>
              </w:tabs>
              <w:spacing w:after="0" w:line="240" w:lineRule="auto"/>
              <w:rPr>
                <w:rFonts w:ascii="Times New Roman" w:hAnsi="Times New Roman" w:cs="Times New Roman"/>
                <w:color w:val="000000"/>
                <w:sz w:val="24"/>
                <w:szCs w:val="24"/>
              </w:rPr>
            </w:pPr>
          </w:p>
        </w:tc>
        <w:tc>
          <w:tcPr>
            <w:tcW w:w="1147" w:type="dxa"/>
            <w:tcBorders>
              <w:top w:val="nil"/>
              <w:left w:val="nil"/>
              <w:bottom w:val="nil"/>
              <w:right w:val="nil"/>
            </w:tcBorders>
            <w:shd w:val="clear" w:color="auto" w:fill="auto"/>
            <w:vAlign w:val="bottom"/>
          </w:tcPr>
          <w:p w14:paraId="00156CA2" w14:textId="77777777" w:rsidR="00D31FC3" w:rsidRPr="002F6C14" w:rsidRDefault="00D31FC3" w:rsidP="00CC0897">
            <w:pPr>
              <w:tabs>
                <w:tab w:val="decimal" w:pos="342"/>
              </w:tabs>
              <w:spacing w:after="0" w:line="240" w:lineRule="auto"/>
              <w:jc w:val="center"/>
              <w:rPr>
                <w:rFonts w:ascii="Times New Roman" w:hAnsi="Times New Roman" w:cs="Times New Roman"/>
                <w:color w:val="000000"/>
                <w:sz w:val="24"/>
                <w:szCs w:val="24"/>
              </w:rPr>
            </w:pPr>
          </w:p>
        </w:tc>
        <w:tc>
          <w:tcPr>
            <w:tcW w:w="918" w:type="dxa"/>
            <w:tcBorders>
              <w:top w:val="nil"/>
              <w:left w:val="nil"/>
              <w:bottom w:val="nil"/>
              <w:right w:val="single" w:sz="8" w:space="0" w:color="auto"/>
            </w:tcBorders>
            <w:shd w:val="clear" w:color="auto" w:fill="auto"/>
            <w:vAlign w:val="center"/>
          </w:tcPr>
          <w:p w14:paraId="50F53DBF" w14:textId="16869087" w:rsidR="00D31FC3" w:rsidRPr="00E5364A" w:rsidRDefault="00D31FC3" w:rsidP="00CC0897">
            <w:pPr>
              <w:tabs>
                <w:tab w:val="decimal" w:pos="275"/>
              </w:tabs>
              <w:spacing w:after="0" w:line="240" w:lineRule="auto"/>
              <w:jc w:val="center"/>
              <w:rPr>
                <w:rFonts w:ascii="Times New Roman" w:hAnsi="Times New Roman" w:cs="Times New Roman"/>
                <w:b/>
                <w:color w:val="000000"/>
                <w:sz w:val="24"/>
                <w:szCs w:val="24"/>
              </w:rPr>
            </w:pPr>
            <w:r w:rsidRPr="00E5364A">
              <w:rPr>
                <w:rFonts w:ascii="Times New Roman" w:hAnsi="Times New Roman" w:cs="Times New Roman"/>
                <w:b/>
                <w:color w:val="FF0000"/>
                <w:sz w:val="24"/>
                <w:szCs w:val="24"/>
              </w:rPr>
              <w:t>7.5</w:t>
            </w:r>
          </w:p>
        </w:tc>
      </w:tr>
      <w:tr w:rsidR="00854F7B" w:rsidRPr="00D0347B" w14:paraId="22CBCE53" w14:textId="79D55001" w:rsidTr="001E2886">
        <w:trPr>
          <w:trHeight w:val="315"/>
          <w:jc w:val="center"/>
        </w:trPr>
        <w:tc>
          <w:tcPr>
            <w:tcW w:w="9350" w:type="dxa"/>
            <w:gridSpan w:val="10"/>
            <w:tcBorders>
              <w:top w:val="nil"/>
              <w:left w:val="single" w:sz="4" w:space="0" w:color="auto"/>
              <w:bottom w:val="single" w:sz="12" w:space="0" w:color="auto"/>
              <w:right w:val="single" w:sz="4" w:space="0" w:color="auto"/>
            </w:tcBorders>
          </w:tcPr>
          <w:p w14:paraId="076B1F7E" w14:textId="4FF9BE3C" w:rsidR="00854F7B" w:rsidRPr="00854F7B" w:rsidRDefault="00922723" w:rsidP="00854F7B">
            <w:pPr>
              <w:tabs>
                <w:tab w:val="decimal" w:pos="44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Note: </w:t>
            </w:r>
            <w:r w:rsidR="00854F7B" w:rsidRPr="00854F7B">
              <w:rPr>
                <w:rFonts w:ascii="Times New Roman" w:eastAsia="Times New Roman" w:hAnsi="Times New Roman" w:cs="Times New Roman"/>
                <w:color w:val="000000"/>
                <w:sz w:val="24"/>
                <w:szCs w:val="24"/>
              </w:rPr>
              <w:t xml:space="preserve">Districts ruled unconstitutional appear in bold. </w:t>
            </w:r>
          </w:p>
        </w:tc>
      </w:tr>
    </w:tbl>
    <w:p w14:paraId="5B6FE0A8" w14:textId="77777777" w:rsidR="00E5079D" w:rsidRDefault="00E5079D">
      <w:pPr>
        <w:rPr>
          <w:rFonts w:ascii="Times New Roman" w:hAnsi="Times New Roman" w:cs="Times New Roman"/>
          <w:sz w:val="24"/>
          <w:szCs w:val="24"/>
        </w:rPr>
      </w:pPr>
      <w:r>
        <w:rPr>
          <w:rFonts w:ascii="Times New Roman" w:hAnsi="Times New Roman" w:cs="Times New Roman"/>
          <w:sz w:val="24"/>
          <w:szCs w:val="24"/>
        </w:rPr>
        <w:br w:type="page"/>
      </w:r>
    </w:p>
    <w:p w14:paraId="6E0A6645" w14:textId="77777777" w:rsidR="00792B2C" w:rsidRDefault="00792B2C" w:rsidP="00D61E31">
      <w:pPr>
        <w:ind w:firstLine="720"/>
        <w:rPr>
          <w:rFonts w:ascii="Times New Roman" w:hAnsi="Times New Roman" w:cs="Times New Roman"/>
          <w:sz w:val="24"/>
          <w:szCs w:val="24"/>
        </w:rPr>
      </w:pPr>
    </w:p>
    <w:tbl>
      <w:tblPr>
        <w:tblW w:w="1052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42"/>
        <w:gridCol w:w="1242"/>
        <w:gridCol w:w="1017"/>
        <w:gridCol w:w="1299"/>
        <w:gridCol w:w="1140"/>
        <w:gridCol w:w="1260"/>
        <w:gridCol w:w="1149"/>
        <w:gridCol w:w="1242"/>
        <w:gridCol w:w="936"/>
      </w:tblGrid>
      <w:tr w:rsidR="00DD71A0" w:rsidRPr="00D0347B" w14:paraId="131FA5FE" w14:textId="77777777" w:rsidTr="00472AFD">
        <w:trPr>
          <w:trHeight w:val="315"/>
          <w:jc w:val="center"/>
        </w:trPr>
        <w:tc>
          <w:tcPr>
            <w:tcW w:w="10527" w:type="dxa"/>
            <w:gridSpan w:val="9"/>
            <w:tcBorders>
              <w:top w:val="single" w:sz="4" w:space="0" w:color="auto"/>
              <w:left w:val="single" w:sz="4" w:space="0" w:color="auto"/>
              <w:bottom w:val="double" w:sz="4" w:space="0" w:color="auto"/>
              <w:right w:val="single" w:sz="4" w:space="0" w:color="auto"/>
            </w:tcBorders>
          </w:tcPr>
          <w:p w14:paraId="24712F5D" w14:textId="56CD3836" w:rsidR="00854F7B" w:rsidRDefault="00EB74E1" w:rsidP="00854F7B">
            <w:pPr>
              <w:spacing w:after="0" w:line="240" w:lineRule="auto"/>
              <w:ind w:left="967" w:hanging="9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9</w:t>
            </w:r>
            <w:r w:rsidR="00854F7B">
              <w:rPr>
                <w:rFonts w:ascii="Times New Roman" w:eastAsia="Times New Roman" w:hAnsi="Times New Roman" w:cs="Times New Roman"/>
                <w:color w:val="000000"/>
                <w:sz w:val="24"/>
                <w:szCs w:val="24"/>
              </w:rPr>
              <w:t xml:space="preserve">a. Difference between African Americans Shares in the District and African American Shares of the Nearest Neighbors of District Residents. </w:t>
            </w:r>
          </w:p>
          <w:p w14:paraId="2532D25C" w14:textId="77777777" w:rsidR="00854F7B" w:rsidRDefault="00854F7B" w:rsidP="00854F7B">
            <w:pPr>
              <w:spacing w:after="0" w:line="240" w:lineRule="auto"/>
              <w:rPr>
                <w:rFonts w:ascii="Times New Roman" w:eastAsia="Times New Roman" w:hAnsi="Times New Roman" w:cs="Times New Roman"/>
                <w:color w:val="000000"/>
                <w:sz w:val="24"/>
                <w:szCs w:val="24"/>
              </w:rPr>
            </w:pPr>
          </w:p>
          <w:p w14:paraId="20024BB8" w14:textId="1F7326EE" w:rsidR="00DD71A0" w:rsidRDefault="00854F7B" w:rsidP="00963C03">
            <w:pPr>
              <w:spacing w:after="0" w:line="240" w:lineRule="auto"/>
              <w:ind w:left="9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Petersburg Region: </w:t>
            </w:r>
            <w:r w:rsidR="00963C03">
              <w:rPr>
                <w:rFonts w:ascii="Times New Roman" w:eastAsia="Times New Roman" w:hAnsi="Times New Roman" w:cs="Times New Roman"/>
                <w:color w:val="000000"/>
                <w:sz w:val="24"/>
                <w:szCs w:val="24"/>
              </w:rPr>
              <w:t xml:space="preserve">2011 </w:t>
            </w:r>
            <w:r>
              <w:rPr>
                <w:rFonts w:ascii="Times New Roman" w:eastAsia="Times New Roman" w:hAnsi="Times New Roman" w:cs="Times New Roman"/>
                <w:color w:val="000000"/>
                <w:sz w:val="24"/>
                <w:szCs w:val="24"/>
              </w:rPr>
              <w:t>Enacted</w:t>
            </w:r>
            <w:r w:rsidR="00963C03">
              <w:rPr>
                <w:rFonts w:ascii="Times New Roman" w:eastAsia="Times New Roman" w:hAnsi="Times New Roman" w:cs="Times New Roman"/>
                <w:color w:val="000000"/>
                <w:sz w:val="24"/>
                <w:szCs w:val="24"/>
              </w:rPr>
              <w:t xml:space="preserve"> Plan </w:t>
            </w:r>
            <w:r>
              <w:rPr>
                <w:rFonts w:ascii="Times New Roman" w:eastAsia="Times New Roman" w:hAnsi="Times New Roman" w:cs="Times New Roman"/>
                <w:color w:val="000000"/>
                <w:sz w:val="24"/>
                <w:szCs w:val="24"/>
              </w:rPr>
              <w:t>and Proposed Plans of the Special Master.</w:t>
            </w:r>
          </w:p>
        </w:tc>
      </w:tr>
      <w:tr w:rsidR="0083484F" w:rsidRPr="00D0347B" w14:paraId="7FD45808" w14:textId="77777777" w:rsidTr="00941780">
        <w:trPr>
          <w:trHeight w:val="897"/>
          <w:jc w:val="center"/>
        </w:trPr>
        <w:tc>
          <w:tcPr>
            <w:tcW w:w="1242" w:type="dxa"/>
            <w:vMerge w:val="restart"/>
            <w:tcBorders>
              <w:top w:val="double" w:sz="4" w:space="0" w:color="auto"/>
              <w:left w:val="single" w:sz="4" w:space="0" w:color="auto"/>
              <w:right w:val="single" w:sz="4" w:space="0" w:color="auto"/>
            </w:tcBorders>
            <w:shd w:val="clear" w:color="auto" w:fill="auto"/>
            <w:noWrap/>
            <w:vAlign w:val="center"/>
            <w:hideMark/>
          </w:tcPr>
          <w:p w14:paraId="402FB413" w14:textId="77777777" w:rsidR="0083484F" w:rsidRPr="00D0347B" w:rsidRDefault="0083484F" w:rsidP="00A45C4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District</w:t>
            </w:r>
          </w:p>
        </w:tc>
        <w:tc>
          <w:tcPr>
            <w:tcW w:w="2259" w:type="dxa"/>
            <w:gridSpan w:val="2"/>
            <w:tcBorders>
              <w:top w:val="double" w:sz="4" w:space="0" w:color="auto"/>
              <w:left w:val="single" w:sz="4" w:space="0" w:color="auto"/>
              <w:bottom w:val="single" w:sz="2" w:space="0" w:color="auto"/>
              <w:right w:val="single" w:sz="4" w:space="0" w:color="auto"/>
            </w:tcBorders>
            <w:shd w:val="clear" w:color="auto" w:fill="auto"/>
            <w:noWrap/>
            <w:vAlign w:val="center"/>
            <w:hideMark/>
          </w:tcPr>
          <w:p w14:paraId="2E817E9C" w14:textId="3C0C7990" w:rsidR="0083484F" w:rsidRPr="00963C03" w:rsidRDefault="00963C03" w:rsidP="00963C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2011 </w:t>
            </w:r>
            <w:r w:rsidR="0083484F">
              <w:rPr>
                <w:rFonts w:ascii="Times New Roman" w:eastAsia="Times New Roman" w:hAnsi="Times New Roman" w:cs="Times New Roman"/>
                <w:sz w:val="24"/>
                <w:szCs w:val="24"/>
              </w:rPr>
              <w:t>Enacted</w:t>
            </w:r>
            <w:r>
              <w:rPr>
                <w:rFonts w:ascii="Times New Roman" w:eastAsia="Times New Roman" w:hAnsi="Times New Roman" w:cs="Times New Roman"/>
                <w:sz w:val="24"/>
                <w:szCs w:val="24"/>
              </w:rPr>
              <w:t xml:space="preserve"> Plan</w:t>
            </w:r>
          </w:p>
        </w:tc>
        <w:tc>
          <w:tcPr>
            <w:tcW w:w="2439" w:type="dxa"/>
            <w:gridSpan w:val="2"/>
            <w:tcBorders>
              <w:top w:val="double" w:sz="4" w:space="0" w:color="auto"/>
              <w:left w:val="single" w:sz="4" w:space="0" w:color="auto"/>
              <w:bottom w:val="single" w:sz="2" w:space="0" w:color="auto"/>
              <w:right w:val="single" w:sz="4" w:space="0" w:color="auto"/>
            </w:tcBorders>
            <w:shd w:val="clear" w:color="auto" w:fill="auto"/>
            <w:noWrap/>
            <w:vAlign w:val="center"/>
            <w:hideMark/>
          </w:tcPr>
          <w:p w14:paraId="38E2F187" w14:textId="0C052BB0" w:rsidR="0083484F" w:rsidRPr="00D0347B" w:rsidRDefault="0083484F" w:rsidP="00A45C42">
            <w:pPr>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S</w:t>
            </w:r>
            <w:r w:rsidR="00922723">
              <w:rPr>
                <w:rFonts w:ascii="Times New Roman" w:eastAsia="Times New Roman" w:hAnsi="Times New Roman" w:cs="Times New Roman"/>
                <w:color w:val="000000"/>
                <w:sz w:val="24"/>
                <w:szCs w:val="24"/>
              </w:rPr>
              <w:t>M</w:t>
            </w:r>
          </w:p>
          <w:p w14:paraId="755898A0" w14:textId="77777777" w:rsidR="0083484F" w:rsidRPr="00D0347B" w:rsidRDefault="0083484F" w:rsidP="00A45C42">
            <w:pPr>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etersburg 1A</w:t>
            </w:r>
          </w:p>
        </w:tc>
        <w:tc>
          <w:tcPr>
            <w:tcW w:w="2409" w:type="dxa"/>
            <w:gridSpan w:val="2"/>
            <w:tcBorders>
              <w:top w:val="double" w:sz="4" w:space="0" w:color="auto"/>
              <w:left w:val="single" w:sz="4" w:space="0" w:color="auto"/>
              <w:bottom w:val="single" w:sz="2" w:space="0" w:color="auto"/>
              <w:right w:val="single" w:sz="4" w:space="0" w:color="auto"/>
            </w:tcBorders>
            <w:shd w:val="clear" w:color="auto" w:fill="auto"/>
            <w:noWrap/>
            <w:vAlign w:val="center"/>
            <w:hideMark/>
          </w:tcPr>
          <w:p w14:paraId="2586A5F5" w14:textId="76E9857D" w:rsidR="00922723" w:rsidRDefault="0083484F" w:rsidP="00922723">
            <w:pPr>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S</w:t>
            </w:r>
            <w:r w:rsidR="00922723">
              <w:rPr>
                <w:rFonts w:ascii="Times New Roman" w:eastAsia="Times New Roman" w:hAnsi="Times New Roman" w:cs="Times New Roman"/>
                <w:color w:val="000000"/>
                <w:sz w:val="24"/>
                <w:szCs w:val="24"/>
              </w:rPr>
              <w:t>M</w:t>
            </w:r>
          </w:p>
          <w:p w14:paraId="6693FBE3" w14:textId="39997003" w:rsidR="0083484F" w:rsidRDefault="0083484F" w:rsidP="0092272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Petersburg 1B</w:t>
            </w:r>
          </w:p>
        </w:tc>
        <w:tc>
          <w:tcPr>
            <w:tcW w:w="2178" w:type="dxa"/>
            <w:gridSpan w:val="2"/>
            <w:tcBorders>
              <w:top w:val="double" w:sz="4" w:space="0" w:color="auto"/>
              <w:left w:val="single" w:sz="4" w:space="0" w:color="auto"/>
              <w:bottom w:val="single" w:sz="4" w:space="0" w:color="auto"/>
              <w:right w:val="single" w:sz="4" w:space="0" w:color="auto"/>
            </w:tcBorders>
            <w:vAlign w:val="center"/>
          </w:tcPr>
          <w:p w14:paraId="275CFE5F" w14:textId="77777777" w:rsidR="00922723" w:rsidRDefault="00922723" w:rsidP="00A45C4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w:t>
            </w:r>
          </w:p>
          <w:p w14:paraId="56330F07" w14:textId="4C15F4B8" w:rsidR="0083484F" w:rsidRDefault="0083484F" w:rsidP="0032047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Petersburg </w:t>
            </w:r>
            <w:r w:rsidR="0032047A">
              <w:rPr>
                <w:rFonts w:ascii="Times New Roman" w:eastAsia="Times New Roman" w:hAnsi="Times New Roman" w:cs="Times New Roman"/>
                <w:color w:val="000000"/>
                <w:sz w:val="24"/>
                <w:szCs w:val="24"/>
              </w:rPr>
              <w:t>2</w:t>
            </w:r>
          </w:p>
        </w:tc>
      </w:tr>
      <w:tr w:rsidR="0083484F" w:rsidRPr="00D0347B" w14:paraId="1697D054" w14:textId="77777777" w:rsidTr="00941780">
        <w:trPr>
          <w:trHeight w:val="315"/>
          <w:jc w:val="center"/>
        </w:trPr>
        <w:tc>
          <w:tcPr>
            <w:tcW w:w="1242" w:type="dxa"/>
            <w:vMerge/>
            <w:tcBorders>
              <w:left w:val="single" w:sz="4" w:space="0" w:color="auto"/>
              <w:bottom w:val="nil"/>
              <w:right w:val="single" w:sz="4" w:space="0" w:color="auto"/>
            </w:tcBorders>
            <w:shd w:val="clear" w:color="auto" w:fill="auto"/>
            <w:noWrap/>
            <w:vAlign w:val="center"/>
          </w:tcPr>
          <w:p w14:paraId="1042189B" w14:textId="3597560F" w:rsidR="0083484F" w:rsidRPr="003B2448" w:rsidRDefault="0083484F" w:rsidP="00DD71A0">
            <w:pPr>
              <w:spacing w:after="0" w:line="240" w:lineRule="auto"/>
              <w:jc w:val="center"/>
              <w:rPr>
                <w:rFonts w:ascii="Times New Roman" w:eastAsia="Times New Roman" w:hAnsi="Times New Roman" w:cs="Times New Roman"/>
                <w:color w:val="000000"/>
                <w:sz w:val="24"/>
                <w:szCs w:val="24"/>
              </w:rPr>
            </w:pPr>
          </w:p>
        </w:tc>
        <w:tc>
          <w:tcPr>
            <w:tcW w:w="1242" w:type="dxa"/>
            <w:tcBorders>
              <w:top w:val="single" w:sz="4" w:space="0" w:color="auto"/>
              <w:left w:val="single" w:sz="4" w:space="0" w:color="auto"/>
              <w:bottom w:val="single" w:sz="2" w:space="0" w:color="auto"/>
              <w:right w:val="nil"/>
            </w:tcBorders>
            <w:shd w:val="clear" w:color="auto" w:fill="auto"/>
            <w:noWrap/>
            <w:vAlign w:val="center"/>
          </w:tcPr>
          <w:p w14:paraId="52B6A2C9" w14:textId="6CE1C52F" w:rsidR="0083484F" w:rsidRDefault="0083484F" w:rsidP="00EF13B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Diff</w:t>
            </w:r>
            <w:r w:rsidR="00EF13B6">
              <w:rPr>
                <w:rFonts w:ascii="Times New Roman" w:eastAsia="Times New Roman" w:hAnsi="Times New Roman" w:cs="Times New Roman"/>
                <w:sz w:val="24"/>
                <w:szCs w:val="24"/>
              </w:rPr>
              <w:t>.</w:t>
            </w:r>
          </w:p>
        </w:tc>
        <w:tc>
          <w:tcPr>
            <w:tcW w:w="1017" w:type="dxa"/>
            <w:tcBorders>
              <w:top w:val="single" w:sz="4" w:space="0" w:color="auto"/>
              <w:left w:val="nil"/>
              <w:bottom w:val="nil"/>
              <w:right w:val="single" w:sz="4" w:space="0" w:color="auto"/>
            </w:tcBorders>
            <w:vAlign w:val="center"/>
          </w:tcPr>
          <w:p w14:paraId="438FE6DD" w14:textId="77777777" w:rsidR="0083484F" w:rsidRDefault="0083484F" w:rsidP="00DD71A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p w14:paraId="02989111" w14:textId="77777777" w:rsidR="0083484F" w:rsidRDefault="0083484F" w:rsidP="00DD71A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A.A.</w:t>
            </w:r>
          </w:p>
        </w:tc>
        <w:tc>
          <w:tcPr>
            <w:tcW w:w="1299" w:type="dxa"/>
            <w:tcBorders>
              <w:top w:val="single" w:sz="4" w:space="0" w:color="auto"/>
              <w:left w:val="single" w:sz="4" w:space="0" w:color="auto"/>
              <w:bottom w:val="nil"/>
              <w:right w:val="nil"/>
            </w:tcBorders>
            <w:shd w:val="clear" w:color="auto" w:fill="auto"/>
            <w:noWrap/>
            <w:vAlign w:val="center"/>
          </w:tcPr>
          <w:p w14:paraId="3201F86B" w14:textId="3CD7E350" w:rsidR="0083484F" w:rsidRDefault="0083484F" w:rsidP="00EF13B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Diff</w:t>
            </w:r>
            <w:r w:rsidR="00EF13B6">
              <w:rPr>
                <w:rFonts w:ascii="Times New Roman" w:eastAsia="Times New Roman" w:hAnsi="Times New Roman" w:cs="Times New Roman"/>
                <w:sz w:val="24"/>
                <w:szCs w:val="24"/>
              </w:rPr>
              <w:t>.</w:t>
            </w:r>
          </w:p>
        </w:tc>
        <w:tc>
          <w:tcPr>
            <w:tcW w:w="1140" w:type="dxa"/>
            <w:tcBorders>
              <w:top w:val="single" w:sz="4" w:space="0" w:color="auto"/>
              <w:left w:val="nil"/>
              <w:bottom w:val="nil"/>
              <w:right w:val="single" w:sz="4" w:space="0" w:color="auto"/>
            </w:tcBorders>
            <w:vAlign w:val="center"/>
          </w:tcPr>
          <w:p w14:paraId="10A3E00B" w14:textId="77777777" w:rsidR="0083484F" w:rsidRDefault="0083484F" w:rsidP="00DD71A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p w14:paraId="79D6AED4" w14:textId="77777777" w:rsidR="0083484F" w:rsidRDefault="0083484F" w:rsidP="00DD71A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A.A.</w:t>
            </w:r>
          </w:p>
        </w:tc>
        <w:tc>
          <w:tcPr>
            <w:tcW w:w="1260" w:type="dxa"/>
            <w:tcBorders>
              <w:top w:val="single" w:sz="4" w:space="0" w:color="auto"/>
              <w:left w:val="single" w:sz="4" w:space="0" w:color="auto"/>
              <w:bottom w:val="nil"/>
              <w:right w:val="nil"/>
            </w:tcBorders>
            <w:shd w:val="clear" w:color="auto" w:fill="auto"/>
            <w:noWrap/>
            <w:vAlign w:val="center"/>
          </w:tcPr>
          <w:p w14:paraId="3BFDFAFE" w14:textId="4ED81166" w:rsidR="0083484F" w:rsidRDefault="00EF13B6" w:rsidP="00EF13B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Diff.</w:t>
            </w:r>
          </w:p>
        </w:tc>
        <w:tc>
          <w:tcPr>
            <w:tcW w:w="1149" w:type="dxa"/>
            <w:tcBorders>
              <w:top w:val="single" w:sz="4" w:space="0" w:color="auto"/>
              <w:left w:val="nil"/>
              <w:bottom w:val="nil"/>
              <w:right w:val="single" w:sz="4" w:space="0" w:color="auto"/>
            </w:tcBorders>
            <w:vAlign w:val="center"/>
          </w:tcPr>
          <w:p w14:paraId="1992C568" w14:textId="77777777" w:rsidR="0083484F" w:rsidRDefault="0083484F" w:rsidP="00DD71A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p w14:paraId="2EABE62C" w14:textId="77777777" w:rsidR="0083484F" w:rsidRDefault="0083484F" w:rsidP="00DD71A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A.A.</w:t>
            </w:r>
          </w:p>
        </w:tc>
        <w:tc>
          <w:tcPr>
            <w:tcW w:w="1242" w:type="dxa"/>
            <w:tcBorders>
              <w:top w:val="single" w:sz="4" w:space="0" w:color="auto"/>
              <w:left w:val="single" w:sz="4" w:space="0" w:color="auto"/>
              <w:bottom w:val="nil"/>
              <w:right w:val="nil"/>
            </w:tcBorders>
            <w:vAlign w:val="center"/>
          </w:tcPr>
          <w:p w14:paraId="13A9F317" w14:textId="3AEE09A7" w:rsidR="0083484F" w:rsidRDefault="0083484F" w:rsidP="00EF13B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Diff</w:t>
            </w:r>
            <w:r w:rsidR="00EF13B6">
              <w:rPr>
                <w:rFonts w:ascii="Times New Roman" w:eastAsia="Times New Roman" w:hAnsi="Times New Roman" w:cs="Times New Roman"/>
                <w:sz w:val="24"/>
                <w:szCs w:val="24"/>
              </w:rPr>
              <w:t>.</w:t>
            </w:r>
          </w:p>
        </w:tc>
        <w:tc>
          <w:tcPr>
            <w:tcW w:w="936" w:type="dxa"/>
            <w:tcBorders>
              <w:top w:val="single" w:sz="4" w:space="0" w:color="auto"/>
              <w:left w:val="nil"/>
              <w:bottom w:val="nil"/>
              <w:right w:val="single" w:sz="4" w:space="0" w:color="auto"/>
            </w:tcBorders>
            <w:vAlign w:val="center"/>
          </w:tcPr>
          <w:p w14:paraId="79DF694E" w14:textId="77777777" w:rsidR="0083484F" w:rsidRDefault="0083484F" w:rsidP="00DD71A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p w14:paraId="0AD7DF22" w14:textId="77777777" w:rsidR="0083484F" w:rsidRDefault="0083484F" w:rsidP="00DD71A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A.A.</w:t>
            </w:r>
          </w:p>
        </w:tc>
      </w:tr>
      <w:tr w:rsidR="00DD71A0" w:rsidRPr="00D0347B" w14:paraId="241D4FEA" w14:textId="77777777" w:rsidTr="009019ED">
        <w:trPr>
          <w:trHeight w:val="315"/>
          <w:jc w:val="center"/>
        </w:trPr>
        <w:tc>
          <w:tcPr>
            <w:tcW w:w="1242" w:type="dxa"/>
            <w:tcBorders>
              <w:top w:val="single" w:sz="2" w:space="0" w:color="auto"/>
              <w:left w:val="single" w:sz="4" w:space="0" w:color="auto"/>
              <w:bottom w:val="nil"/>
              <w:right w:val="single" w:sz="4" w:space="0" w:color="auto"/>
            </w:tcBorders>
            <w:shd w:val="clear" w:color="auto" w:fill="auto"/>
            <w:noWrap/>
            <w:vAlign w:val="center"/>
          </w:tcPr>
          <w:p w14:paraId="591FEA1A" w14:textId="77777777" w:rsidR="00DD71A0" w:rsidRPr="00D0347B" w:rsidRDefault="00DD71A0" w:rsidP="00DD71A0">
            <w:pPr>
              <w:spacing w:after="0" w:line="240" w:lineRule="auto"/>
              <w:jc w:val="center"/>
              <w:rPr>
                <w:rFonts w:ascii="Times New Roman" w:eastAsia="Times New Roman" w:hAnsi="Times New Roman" w:cs="Times New Roman"/>
                <w:color w:val="000000"/>
                <w:sz w:val="24"/>
                <w:szCs w:val="24"/>
              </w:rPr>
            </w:pPr>
            <w:r w:rsidRPr="003B2448">
              <w:rPr>
                <w:rFonts w:ascii="Times New Roman" w:eastAsia="Times New Roman" w:hAnsi="Times New Roman" w:cs="Times New Roman"/>
                <w:color w:val="000000"/>
                <w:sz w:val="24"/>
                <w:szCs w:val="24"/>
              </w:rPr>
              <w:t>62</w:t>
            </w:r>
          </w:p>
        </w:tc>
        <w:tc>
          <w:tcPr>
            <w:tcW w:w="1242" w:type="dxa"/>
            <w:tcBorders>
              <w:top w:val="single" w:sz="2" w:space="0" w:color="auto"/>
              <w:left w:val="single" w:sz="4" w:space="0" w:color="auto"/>
              <w:bottom w:val="nil"/>
              <w:right w:val="nil"/>
            </w:tcBorders>
            <w:shd w:val="clear" w:color="auto" w:fill="auto"/>
            <w:noWrap/>
            <w:vAlign w:val="center"/>
          </w:tcPr>
          <w:p w14:paraId="3864BB24" w14:textId="77777777" w:rsidR="00DD71A0" w:rsidRPr="00D0347B" w:rsidRDefault="00DD71A0" w:rsidP="00404058">
            <w:pPr>
              <w:tabs>
                <w:tab w:val="decimal" w:pos="53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017" w:type="dxa"/>
            <w:tcBorders>
              <w:top w:val="single" w:sz="2" w:space="0" w:color="auto"/>
              <w:left w:val="nil"/>
              <w:bottom w:val="nil"/>
              <w:right w:val="single" w:sz="4" w:space="0" w:color="auto"/>
            </w:tcBorders>
            <w:vAlign w:val="center"/>
          </w:tcPr>
          <w:p w14:paraId="0B6C29CD" w14:textId="77777777" w:rsidR="00DD71A0" w:rsidRDefault="00DD71A0" w:rsidP="009019ED">
            <w:pPr>
              <w:tabs>
                <w:tab w:val="decimal" w:pos="41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26.0</w:t>
            </w:r>
          </w:p>
        </w:tc>
        <w:tc>
          <w:tcPr>
            <w:tcW w:w="1299" w:type="dxa"/>
            <w:tcBorders>
              <w:top w:val="single" w:sz="2" w:space="0" w:color="auto"/>
              <w:left w:val="single" w:sz="4" w:space="0" w:color="auto"/>
              <w:bottom w:val="nil"/>
              <w:right w:val="nil"/>
            </w:tcBorders>
            <w:shd w:val="clear" w:color="auto" w:fill="auto"/>
            <w:noWrap/>
            <w:vAlign w:val="center"/>
          </w:tcPr>
          <w:p w14:paraId="4F8C4928" w14:textId="77777777" w:rsidR="00DD71A0" w:rsidRPr="00D0347B" w:rsidRDefault="00DD71A0" w:rsidP="009019ED">
            <w:pPr>
              <w:tabs>
                <w:tab w:val="decimal" w:pos="541"/>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c>
          <w:tcPr>
            <w:tcW w:w="1140" w:type="dxa"/>
            <w:tcBorders>
              <w:top w:val="single" w:sz="2" w:space="0" w:color="auto"/>
              <w:left w:val="nil"/>
              <w:bottom w:val="nil"/>
              <w:right w:val="single" w:sz="4" w:space="0" w:color="auto"/>
            </w:tcBorders>
            <w:vAlign w:val="center"/>
          </w:tcPr>
          <w:p w14:paraId="53DF5966" w14:textId="77777777" w:rsidR="00DD71A0" w:rsidRDefault="00DD71A0" w:rsidP="00404058">
            <w:pPr>
              <w:tabs>
                <w:tab w:val="decimal" w:pos="48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w:t>
            </w:r>
          </w:p>
        </w:tc>
        <w:tc>
          <w:tcPr>
            <w:tcW w:w="1260" w:type="dxa"/>
            <w:tcBorders>
              <w:top w:val="single" w:sz="2" w:space="0" w:color="auto"/>
              <w:left w:val="single" w:sz="4" w:space="0" w:color="auto"/>
              <w:bottom w:val="nil"/>
              <w:right w:val="nil"/>
            </w:tcBorders>
            <w:shd w:val="clear" w:color="auto" w:fill="auto"/>
            <w:noWrap/>
            <w:vAlign w:val="center"/>
          </w:tcPr>
          <w:p w14:paraId="3A757E0A" w14:textId="77777777" w:rsidR="00DD71A0" w:rsidRPr="00D0347B" w:rsidRDefault="00DD71A0" w:rsidP="009019ED">
            <w:pPr>
              <w:tabs>
                <w:tab w:val="decimal" w:pos="51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c>
          <w:tcPr>
            <w:tcW w:w="1149" w:type="dxa"/>
            <w:tcBorders>
              <w:top w:val="single" w:sz="2" w:space="0" w:color="auto"/>
              <w:left w:val="nil"/>
              <w:bottom w:val="nil"/>
              <w:right w:val="single" w:sz="4" w:space="0" w:color="auto"/>
            </w:tcBorders>
            <w:vAlign w:val="center"/>
          </w:tcPr>
          <w:p w14:paraId="48711342" w14:textId="77777777" w:rsidR="00DD71A0" w:rsidRDefault="00DD71A0" w:rsidP="009019ED">
            <w:pPr>
              <w:tabs>
                <w:tab w:val="decimal" w:pos="51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w:t>
            </w:r>
          </w:p>
        </w:tc>
        <w:tc>
          <w:tcPr>
            <w:tcW w:w="1242" w:type="dxa"/>
            <w:tcBorders>
              <w:top w:val="single" w:sz="2" w:space="0" w:color="auto"/>
              <w:left w:val="single" w:sz="4" w:space="0" w:color="auto"/>
              <w:bottom w:val="nil"/>
              <w:right w:val="nil"/>
            </w:tcBorders>
            <w:vAlign w:val="center"/>
          </w:tcPr>
          <w:p w14:paraId="34FCABB6" w14:textId="77777777" w:rsidR="00DD71A0" w:rsidRPr="00D0347B" w:rsidRDefault="00DD71A0" w:rsidP="009019ED">
            <w:pPr>
              <w:tabs>
                <w:tab w:val="decimal" w:pos="50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w:t>
            </w:r>
          </w:p>
        </w:tc>
        <w:tc>
          <w:tcPr>
            <w:tcW w:w="936" w:type="dxa"/>
            <w:tcBorders>
              <w:top w:val="single" w:sz="2" w:space="0" w:color="auto"/>
              <w:left w:val="nil"/>
              <w:bottom w:val="nil"/>
              <w:right w:val="single" w:sz="4" w:space="0" w:color="auto"/>
            </w:tcBorders>
            <w:vAlign w:val="center"/>
          </w:tcPr>
          <w:p w14:paraId="5C542BB3" w14:textId="77777777" w:rsidR="00DD71A0" w:rsidRDefault="00DD71A0" w:rsidP="009019ED">
            <w:pPr>
              <w:tabs>
                <w:tab w:val="decimal" w:pos="331"/>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w:t>
            </w:r>
          </w:p>
        </w:tc>
      </w:tr>
      <w:tr w:rsidR="00DD71A0" w:rsidRPr="00D0347B" w14:paraId="7E4FE938" w14:textId="77777777" w:rsidTr="009019ED">
        <w:trPr>
          <w:trHeight w:val="315"/>
          <w:jc w:val="center"/>
        </w:trPr>
        <w:tc>
          <w:tcPr>
            <w:tcW w:w="1242" w:type="dxa"/>
            <w:tcBorders>
              <w:top w:val="nil"/>
              <w:left w:val="single" w:sz="4" w:space="0" w:color="auto"/>
              <w:bottom w:val="nil"/>
              <w:right w:val="single" w:sz="4" w:space="0" w:color="auto"/>
            </w:tcBorders>
            <w:shd w:val="clear" w:color="auto" w:fill="auto"/>
            <w:noWrap/>
            <w:vAlign w:val="center"/>
          </w:tcPr>
          <w:p w14:paraId="138F8E57" w14:textId="77777777" w:rsidR="00DD71A0" w:rsidRPr="00AE3B9A" w:rsidRDefault="00DD71A0" w:rsidP="00DD71A0">
            <w:pPr>
              <w:spacing w:after="0" w:line="240" w:lineRule="auto"/>
              <w:jc w:val="center"/>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63</w:t>
            </w:r>
          </w:p>
        </w:tc>
        <w:tc>
          <w:tcPr>
            <w:tcW w:w="1242" w:type="dxa"/>
            <w:tcBorders>
              <w:top w:val="nil"/>
              <w:left w:val="single" w:sz="4" w:space="0" w:color="auto"/>
              <w:bottom w:val="nil"/>
              <w:right w:val="nil"/>
            </w:tcBorders>
            <w:shd w:val="clear" w:color="auto" w:fill="auto"/>
            <w:noWrap/>
            <w:vAlign w:val="center"/>
          </w:tcPr>
          <w:p w14:paraId="05545A47" w14:textId="77777777" w:rsidR="00DD71A0" w:rsidRPr="00AE3B9A" w:rsidRDefault="00DD71A0" w:rsidP="00404058">
            <w:pPr>
              <w:tabs>
                <w:tab w:val="decimal" w:pos="535"/>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11.6</w:t>
            </w:r>
          </w:p>
        </w:tc>
        <w:tc>
          <w:tcPr>
            <w:tcW w:w="1017" w:type="dxa"/>
            <w:tcBorders>
              <w:top w:val="nil"/>
              <w:left w:val="nil"/>
              <w:bottom w:val="nil"/>
              <w:right w:val="single" w:sz="4" w:space="0" w:color="auto"/>
            </w:tcBorders>
            <w:vAlign w:val="center"/>
          </w:tcPr>
          <w:p w14:paraId="101811E4" w14:textId="77777777" w:rsidR="00DD71A0" w:rsidRPr="00AE3B9A" w:rsidRDefault="00DD71A0" w:rsidP="009019ED">
            <w:pPr>
              <w:tabs>
                <w:tab w:val="decimal" w:pos="418"/>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60.3</w:t>
            </w:r>
          </w:p>
        </w:tc>
        <w:tc>
          <w:tcPr>
            <w:tcW w:w="1299" w:type="dxa"/>
            <w:tcBorders>
              <w:top w:val="nil"/>
              <w:left w:val="single" w:sz="4" w:space="0" w:color="auto"/>
              <w:bottom w:val="nil"/>
              <w:right w:val="nil"/>
            </w:tcBorders>
            <w:shd w:val="clear" w:color="auto" w:fill="auto"/>
            <w:noWrap/>
            <w:vAlign w:val="center"/>
          </w:tcPr>
          <w:p w14:paraId="0672FEDF" w14:textId="77777777" w:rsidR="00DD71A0" w:rsidRPr="00AE3B9A" w:rsidRDefault="00DD71A0" w:rsidP="009019ED">
            <w:pPr>
              <w:tabs>
                <w:tab w:val="decimal" w:pos="541"/>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7.1</w:t>
            </w:r>
          </w:p>
        </w:tc>
        <w:tc>
          <w:tcPr>
            <w:tcW w:w="1140" w:type="dxa"/>
            <w:tcBorders>
              <w:top w:val="nil"/>
              <w:left w:val="nil"/>
              <w:bottom w:val="nil"/>
              <w:right w:val="single" w:sz="4" w:space="0" w:color="auto"/>
            </w:tcBorders>
            <w:vAlign w:val="center"/>
          </w:tcPr>
          <w:p w14:paraId="04A8567B" w14:textId="77777777" w:rsidR="00DD71A0" w:rsidRPr="00AE3B9A" w:rsidRDefault="00DD71A0" w:rsidP="00404058">
            <w:pPr>
              <w:tabs>
                <w:tab w:val="decimal" w:pos="487"/>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51.4</w:t>
            </w:r>
          </w:p>
        </w:tc>
        <w:tc>
          <w:tcPr>
            <w:tcW w:w="1260" w:type="dxa"/>
            <w:tcBorders>
              <w:top w:val="nil"/>
              <w:left w:val="single" w:sz="4" w:space="0" w:color="auto"/>
              <w:bottom w:val="nil"/>
              <w:right w:val="nil"/>
            </w:tcBorders>
            <w:shd w:val="clear" w:color="auto" w:fill="auto"/>
            <w:noWrap/>
            <w:vAlign w:val="center"/>
          </w:tcPr>
          <w:p w14:paraId="490A5944" w14:textId="77777777" w:rsidR="00DD71A0" w:rsidRPr="00AE3B9A" w:rsidRDefault="00DD71A0" w:rsidP="009019ED">
            <w:pPr>
              <w:tabs>
                <w:tab w:val="decimal" w:pos="517"/>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7.6</w:t>
            </w:r>
          </w:p>
        </w:tc>
        <w:tc>
          <w:tcPr>
            <w:tcW w:w="1149" w:type="dxa"/>
            <w:tcBorders>
              <w:top w:val="nil"/>
              <w:left w:val="nil"/>
              <w:bottom w:val="nil"/>
              <w:right w:val="single" w:sz="4" w:space="0" w:color="auto"/>
            </w:tcBorders>
            <w:vAlign w:val="center"/>
          </w:tcPr>
          <w:p w14:paraId="2D0F6277" w14:textId="77777777" w:rsidR="00DD71A0" w:rsidRPr="00AE3B9A" w:rsidRDefault="00DD71A0" w:rsidP="009019ED">
            <w:pPr>
              <w:tabs>
                <w:tab w:val="decimal" w:pos="517"/>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52.5</w:t>
            </w:r>
          </w:p>
        </w:tc>
        <w:tc>
          <w:tcPr>
            <w:tcW w:w="1242" w:type="dxa"/>
            <w:tcBorders>
              <w:top w:val="nil"/>
              <w:left w:val="single" w:sz="4" w:space="0" w:color="auto"/>
              <w:bottom w:val="nil"/>
              <w:right w:val="nil"/>
            </w:tcBorders>
            <w:vAlign w:val="center"/>
          </w:tcPr>
          <w:p w14:paraId="42414420" w14:textId="77777777" w:rsidR="00DD71A0" w:rsidRPr="00AE3B9A" w:rsidRDefault="00DD71A0" w:rsidP="009019ED">
            <w:pPr>
              <w:tabs>
                <w:tab w:val="decimal" w:pos="508"/>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5.0</w:t>
            </w:r>
          </w:p>
        </w:tc>
        <w:tc>
          <w:tcPr>
            <w:tcW w:w="936" w:type="dxa"/>
            <w:tcBorders>
              <w:top w:val="nil"/>
              <w:left w:val="nil"/>
              <w:bottom w:val="nil"/>
              <w:right w:val="single" w:sz="4" w:space="0" w:color="auto"/>
            </w:tcBorders>
            <w:vAlign w:val="center"/>
          </w:tcPr>
          <w:p w14:paraId="5CDF51BF" w14:textId="77777777" w:rsidR="00DD71A0" w:rsidRPr="00AE3B9A" w:rsidRDefault="00DD71A0" w:rsidP="009019ED">
            <w:pPr>
              <w:tabs>
                <w:tab w:val="decimal" w:pos="331"/>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47.3</w:t>
            </w:r>
          </w:p>
        </w:tc>
      </w:tr>
      <w:tr w:rsidR="00DD71A0" w:rsidRPr="00D0347B" w14:paraId="7C217A77" w14:textId="77777777" w:rsidTr="009019ED">
        <w:trPr>
          <w:trHeight w:val="315"/>
          <w:jc w:val="center"/>
        </w:trPr>
        <w:tc>
          <w:tcPr>
            <w:tcW w:w="1242" w:type="dxa"/>
            <w:tcBorders>
              <w:top w:val="nil"/>
              <w:left w:val="single" w:sz="4" w:space="0" w:color="auto"/>
              <w:bottom w:val="nil"/>
              <w:right w:val="single" w:sz="4" w:space="0" w:color="auto"/>
            </w:tcBorders>
            <w:shd w:val="clear" w:color="auto" w:fill="auto"/>
            <w:noWrap/>
            <w:vAlign w:val="center"/>
          </w:tcPr>
          <w:p w14:paraId="5AB30B91" w14:textId="77777777" w:rsidR="00DD71A0" w:rsidRPr="00D0347B" w:rsidRDefault="00DD71A0" w:rsidP="00DD71A0">
            <w:pPr>
              <w:spacing w:after="0" w:line="240" w:lineRule="auto"/>
              <w:jc w:val="center"/>
              <w:rPr>
                <w:rFonts w:ascii="Times New Roman" w:eastAsia="Times New Roman" w:hAnsi="Times New Roman" w:cs="Times New Roman"/>
                <w:color w:val="000000"/>
                <w:sz w:val="24"/>
                <w:szCs w:val="24"/>
              </w:rPr>
            </w:pPr>
            <w:r w:rsidRPr="003B2448">
              <w:rPr>
                <w:rFonts w:ascii="Times New Roman" w:eastAsia="Times New Roman" w:hAnsi="Times New Roman" w:cs="Times New Roman"/>
                <w:color w:val="000000"/>
                <w:sz w:val="24"/>
                <w:szCs w:val="24"/>
              </w:rPr>
              <w:t>64</w:t>
            </w:r>
          </w:p>
        </w:tc>
        <w:tc>
          <w:tcPr>
            <w:tcW w:w="1242" w:type="dxa"/>
            <w:tcBorders>
              <w:top w:val="nil"/>
              <w:left w:val="single" w:sz="4" w:space="0" w:color="auto"/>
              <w:bottom w:val="nil"/>
              <w:right w:val="nil"/>
            </w:tcBorders>
            <w:shd w:val="clear" w:color="auto" w:fill="auto"/>
            <w:noWrap/>
            <w:vAlign w:val="center"/>
          </w:tcPr>
          <w:p w14:paraId="21CFAE31" w14:textId="77777777" w:rsidR="00DD71A0" w:rsidRPr="00D0347B" w:rsidRDefault="00DD71A0" w:rsidP="00404058">
            <w:pPr>
              <w:tabs>
                <w:tab w:val="decimal" w:pos="53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w:t>
            </w:r>
          </w:p>
        </w:tc>
        <w:tc>
          <w:tcPr>
            <w:tcW w:w="1017" w:type="dxa"/>
            <w:tcBorders>
              <w:top w:val="nil"/>
              <w:left w:val="nil"/>
              <w:bottom w:val="nil"/>
              <w:right w:val="single" w:sz="4" w:space="0" w:color="auto"/>
            </w:tcBorders>
            <w:vAlign w:val="center"/>
          </w:tcPr>
          <w:p w14:paraId="375A5296" w14:textId="77777777" w:rsidR="00DD71A0" w:rsidRDefault="00DD71A0" w:rsidP="009019ED">
            <w:pPr>
              <w:tabs>
                <w:tab w:val="decimal" w:pos="41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24.9</w:t>
            </w:r>
          </w:p>
        </w:tc>
        <w:tc>
          <w:tcPr>
            <w:tcW w:w="1299" w:type="dxa"/>
            <w:tcBorders>
              <w:top w:val="nil"/>
              <w:left w:val="single" w:sz="4" w:space="0" w:color="auto"/>
              <w:bottom w:val="nil"/>
              <w:right w:val="nil"/>
            </w:tcBorders>
            <w:shd w:val="clear" w:color="auto" w:fill="auto"/>
            <w:noWrap/>
            <w:vAlign w:val="center"/>
          </w:tcPr>
          <w:p w14:paraId="1F1F1498" w14:textId="77777777" w:rsidR="00DD71A0" w:rsidRPr="00D0347B" w:rsidRDefault="00DD71A0" w:rsidP="009019ED">
            <w:pPr>
              <w:tabs>
                <w:tab w:val="decimal" w:pos="541"/>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w:t>
            </w:r>
          </w:p>
        </w:tc>
        <w:tc>
          <w:tcPr>
            <w:tcW w:w="1140" w:type="dxa"/>
            <w:tcBorders>
              <w:top w:val="nil"/>
              <w:left w:val="nil"/>
              <w:bottom w:val="nil"/>
              <w:right w:val="single" w:sz="4" w:space="0" w:color="auto"/>
            </w:tcBorders>
            <w:vAlign w:val="center"/>
          </w:tcPr>
          <w:p w14:paraId="0665C55E" w14:textId="77777777" w:rsidR="00DD71A0" w:rsidRDefault="00DD71A0" w:rsidP="00404058">
            <w:pPr>
              <w:tabs>
                <w:tab w:val="decimal" w:pos="48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24.9</w:t>
            </w:r>
          </w:p>
        </w:tc>
        <w:tc>
          <w:tcPr>
            <w:tcW w:w="1260" w:type="dxa"/>
            <w:tcBorders>
              <w:top w:val="nil"/>
              <w:left w:val="single" w:sz="4" w:space="0" w:color="auto"/>
              <w:bottom w:val="nil"/>
              <w:right w:val="nil"/>
            </w:tcBorders>
            <w:shd w:val="clear" w:color="auto" w:fill="auto"/>
            <w:noWrap/>
            <w:vAlign w:val="center"/>
          </w:tcPr>
          <w:p w14:paraId="095158D4" w14:textId="77777777" w:rsidR="00DD71A0" w:rsidRPr="00D0347B" w:rsidRDefault="00DD71A0" w:rsidP="009019ED">
            <w:pPr>
              <w:tabs>
                <w:tab w:val="decimal" w:pos="51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w:t>
            </w:r>
          </w:p>
        </w:tc>
        <w:tc>
          <w:tcPr>
            <w:tcW w:w="1149" w:type="dxa"/>
            <w:tcBorders>
              <w:top w:val="nil"/>
              <w:left w:val="nil"/>
              <w:bottom w:val="nil"/>
              <w:right w:val="single" w:sz="4" w:space="0" w:color="auto"/>
            </w:tcBorders>
            <w:vAlign w:val="center"/>
          </w:tcPr>
          <w:p w14:paraId="10C980E7" w14:textId="77777777" w:rsidR="00DD71A0" w:rsidRDefault="00DD71A0" w:rsidP="009019ED">
            <w:pPr>
              <w:tabs>
                <w:tab w:val="decimal" w:pos="51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24.9</w:t>
            </w:r>
          </w:p>
        </w:tc>
        <w:tc>
          <w:tcPr>
            <w:tcW w:w="1242" w:type="dxa"/>
            <w:tcBorders>
              <w:top w:val="nil"/>
              <w:left w:val="single" w:sz="4" w:space="0" w:color="auto"/>
              <w:bottom w:val="nil"/>
              <w:right w:val="nil"/>
            </w:tcBorders>
            <w:vAlign w:val="center"/>
          </w:tcPr>
          <w:p w14:paraId="1D62E720" w14:textId="77777777" w:rsidR="00DD71A0" w:rsidRPr="00D0347B" w:rsidRDefault="00DD71A0" w:rsidP="009019ED">
            <w:pPr>
              <w:tabs>
                <w:tab w:val="decimal" w:pos="50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w:t>
            </w:r>
          </w:p>
        </w:tc>
        <w:tc>
          <w:tcPr>
            <w:tcW w:w="936" w:type="dxa"/>
            <w:tcBorders>
              <w:top w:val="nil"/>
              <w:left w:val="nil"/>
              <w:bottom w:val="nil"/>
              <w:right w:val="single" w:sz="4" w:space="0" w:color="auto"/>
            </w:tcBorders>
            <w:vAlign w:val="center"/>
          </w:tcPr>
          <w:p w14:paraId="76497BDB" w14:textId="77777777" w:rsidR="00DD71A0" w:rsidRDefault="00DD71A0" w:rsidP="009019ED">
            <w:pPr>
              <w:tabs>
                <w:tab w:val="decimal" w:pos="331"/>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28.5</w:t>
            </w:r>
          </w:p>
        </w:tc>
      </w:tr>
      <w:tr w:rsidR="00DD71A0" w:rsidRPr="00D0347B" w14:paraId="4BC1B193" w14:textId="77777777" w:rsidTr="009019ED">
        <w:trPr>
          <w:trHeight w:val="315"/>
          <w:jc w:val="center"/>
        </w:trPr>
        <w:tc>
          <w:tcPr>
            <w:tcW w:w="1242" w:type="dxa"/>
            <w:tcBorders>
              <w:top w:val="nil"/>
              <w:left w:val="single" w:sz="4" w:space="0" w:color="auto"/>
              <w:bottom w:val="nil"/>
              <w:right w:val="single" w:sz="4" w:space="0" w:color="auto"/>
            </w:tcBorders>
            <w:shd w:val="clear" w:color="auto" w:fill="auto"/>
            <w:noWrap/>
            <w:vAlign w:val="center"/>
          </w:tcPr>
          <w:p w14:paraId="2B641574" w14:textId="77777777" w:rsidR="00DD71A0" w:rsidRPr="003B2448" w:rsidRDefault="00DD71A0" w:rsidP="00DD71A0">
            <w:pPr>
              <w:spacing w:after="0" w:line="240" w:lineRule="auto"/>
              <w:jc w:val="center"/>
              <w:rPr>
                <w:rFonts w:ascii="Times New Roman" w:eastAsia="Times New Roman" w:hAnsi="Times New Roman" w:cs="Times New Roman"/>
                <w:color w:val="000000"/>
                <w:sz w:val="24"/>
                <w:szCs w:val="24"/>
              </w:rPr>
            </w:pPr>
            <w:r w:rsidRPr="003B2448">
              <w:rPr>
                <w:rFonts w:ascii="Times New Roman" w:eastAsia="Times New Roman" w:hAnsi="Times New Roman" w:cs="Times New Roman"/>
                <w:color w:val="000000"/>
                <w:sz w:val="24"/>
                <w:szCs w:val="24"/>
              </w:rPr>
              <w:t>66</w:t>
            </w:r>
          </w:p>
        </w:tc>
        <w:tc>
          <w:tcPr>
            <w:tcW w:w="1242" w:type="dxa"/>
            <w:tcBorders>
              <w:top w:val="nil"/>
              <w:left w:val="single" w:sz="4" w:space="0" w:color="auto"/>
              <w:bottom w:val="nil"/>
              <w:right w:val="nil"/>
            </w:tcBorders>
            <w:shd w:val="clear" w:color="auto" w:fill="auto"/>
            <w:noWrap/>
            <w:vAlign w:val="center"/>
          </w:tcPr>
          <w:p w14:paraId="3997BE1C" w14:textId="77777777" w:rsidR="00DD71A0" w:rsidRPr="003B2448" w:rsidRDefault="00DD71A0" w:rsidP="00404058">
            <w:pPr>
              <w:tabs>
                <w:tab w:val="decimal" w:pos="53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w:t>
            </w:r>
          </w:p>
        </w:tc>
        <w:tc>
          <w:tcPr>
            <w:tcW w:w="1017" w:type="dxa"/>
            <w:tcBorders>
              <w:top w:val="nil"/>
              <w:left w:val="nil"/>
              <w:bottom w:val="nil"/>
              <w:right w:val="single" w:sz="4" w:space="0" w:color="auto"/>
            </w:tcBorders>
            <w:vAlign w:val="center"/>
          </w:tcPr>
          <w:p w14:paraId="0D651024" w14:textId="77777777" w:rsidR="00DD71A0" w:rsidRDefault="00DD71A0" w:rsidP="009019ED">
            <w:pPr>
              <w:tabs>
                <w:tab w:val="decimal" w:pos="41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w:t>
            </w:r>
          </w:p>
        </w:tc>
        <w:tc>
          <w:tcPr>
            <w:tcW w:w="1299" w:type="dxa"/>
            <w:tcBorders>
              <w:top w:val="nil"/>
              <w:left w:val="single" w:sz="4" w:space="0" w:color="auto"/>
              <w:bottom w:val="nil"/>
              <w:right w:val="nil"/>
            </w:tcBorders>
            <w:shd w:val="clear" w:color="auto" w:fill="auto"/>
            <w:noWrap/>
            <w:vAlign w:val="center"/>
          </w:tcPr>
          <w:p w14:paraId="7928F1FE" w14:textId="77777777" w:rsidR="00DD71A0" w:rsidRPr="003B2448" w:rsidRDefault="00DD71A0" w:rsidP="009019ED">
            <w:pPr>
              <w:tabs>
                <w:tab w:val="decimal" w:pos="541"/>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p>
        </w:tc>
        <w:tc>
          <w:tcPr>
            <w:tcW w:w="1140" w:type="dxa"/>
            <w:tcBorders>
              <w:top w:val="nil"/>
              <w:left w:val="nil"/>
              <w:bottom w:val="nil"/>
              <w:right w:val="single" w:sz="4" w:space="0" w:color="auto"/>
            </w:tcBorders>
            <w:vAlign w:val="center"/>
          </w:tcPr>
          <w:p w14:paraId="32D890F7" w14:textId="77777777" w:rsidR="00DD71A0" w:rsidRDefault="00DD71A0" w:rsidP="00404058">
            <w:pPr>
              <w:tabs>
                <w:tab w:val="decimal" w:pos="48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28.1</w:t>
            </w:r>
          </w:p>
        </w:tc>
        <w:tc>
          <w:tcPr>
            <w:tcW w:w="1260" w:type="dxa"/>
            <w:tcBorders>
              <w:top w:val="nil"/>
              <w:left w:val="single" w:sz="4" w:space="0" w:color="auto"/>
              <w:bottom w:val="nil"/>
              <w:right w:val="nil"/>
            </w:tcBorders>
            <w:shd w:val="clear" w:color="auto" w:fill="auto"/>
            <w:noWrap/>
            <w:vAlign w:val="center"/>
          </w:tcPr>
          <w:p w14:paraId="393E1897" w14:textId="77777777" w:rsidR="00DD71A0" w:rsidRPr="003B2448" w:rsidRDefault="00DD71A0" w:rsidP="009019ED">
            <w:pPr>
              <w:tabs>
                <w:tab w:val="decimal" w:pos="51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p>
        </w:tc>
        <w:tc>
          <w:tcPr>
            <w:tcW w:w="1149" w:type="dxa"/>
            <w:tcBorders>
              <w:top w:val="nil"/>
              <w:left w:val="nil"/>
              <w:bottom w:val="nil"/>
              <w:right w:val="single" w:sz="4" w:space="0" w:color="auto"/>
            </w:tcBorders>
            <w:vAlign w:val="center"/>
          </w:tcPr>
          <w:p w14:paraId="1E422FED" w14:textId="77777777" w:rsidR="00DD71A0" w:rsidRDefault="00DD71A0" w:rsidP="009019ED">
            <w:pPr>
              <w:tabs>
                <w:tab w:val="decimal" w:pos="51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28.1</w:t>
            </w:r>
          </w:p>
        </w:tc>
        <w:tc>
          <w:tcPr>
            <w:tcW w:w="1242" w:type="dxa"/>
            <w:tcBorders>
              <w:top w:val="nil"/>
              <w:left w:val="single" w:sz="4" w:space="0" w:color="auto"/>
              <w:bottom w:val="nil"/>
              <w:right w:val="nil"/>
            </w:tcBorders>
            <w:vAlign w:val="center"/>
          </w:tcPr>
          <w:p w14:paraId="6C354D1E" w14:textId="77777777" w:rsidR="00DD71A0" w:rsidRPr="003B2448" w:rsidRDefault="00DD71A0" w:rsidP="009019ED">
            <w:pPr>
              <w:tabs>
                <w:tab w:val="decimal" w:pos="50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936" w:type="dxa"/>
            <w:tcBorders>
              <w:top w:val="nil"/>
              <w:left w:val="nil"/>
              <w:bottom w:val="nil"/>
              <w:right w:val="single" w:sz="4" w:space="0" w:color="auto"/>
            </w:tcBorders>
            <w:vAlign w:val="center"/>
          </w:tcPr>
          <w:p w14:paraId="53DC76AD" w14:textId="77777777" w:rsidR="00DD71A0" w:rsidRDefault="00DD71A0" w:rsidP="009019ED">
            <w:pPr>
              <w:tabs>
                <w:tab w:val="decimal" w:pos="331"/>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33.7</w:t>
            </w:r>
          </w:p>
        </w:tc>
      </w:tr>
      <w:tr w:rsidR="00DD71A0" w:rsidRPr="00D0347B" w14:paraId="30AF0449" w14:textId="77777777" w:rsidTr="009019ED">
        <w:trPr>
          <w:trHeight w:val="315"/>
          <w:jc w:val="center"/>
        </w:trPr>
        <w:tc>
          <w:tcPr>
            <w:tcW w:w="1242" w:type="dxa"/>
            <w:tcBorders>
              <w:top w:val="nil"/>
              <w:left w:val="single" w:sz="4" w:space="0" w:color="auto"/>
              <w:bottom w:val="single" w:sz="4" w:space="0" w:color="auto"/>
              <w:right w:val="single" w:sz="4" w:space="0" w:color="auto"/>
            </w:tcBorders>
            <w:shd w:val="clear" w:color="auto" w:fill="auto"/>
            <w:noWrap/>
            <w:vAlign w:val="center"/>
          </w:tcPr>
          <w:p w14:paraId="60C62F5D" w14:textId="77777777" w:rsidR="00DD71A0" w:rsidRPr="003B2448" w:rsidRDefault="00DD71A0" w:rsidP="00DD71A0">
            <w:pPr>
              <w:spacing w:after="0" w:line="240" w:lineRule="auto"/>
              <w:jc w:val="center"/>
              <w:rPr>
                <w:rFonts w:ascii="Times New Roman" w:eastAsia="Times New Roman" w:hAnsi="Times New Roman" w:cs="Times New Roman"/>
                <w:color w:val="000000"/>
                <w:sz w:val="24"/>
                <w:szCs w:val="24"/>
              </w:rPr>
            </w:pPr>
            <w:r w:rsidRPr="003B2448">
              <w:rPr>
                <w:rFonts w:ascii="Times New Roman" w:eastAsia="Times New Roman" w:hAnsi="Times New Roman" w:cs="Times New Roman"/>
                <w:color w:val="000000"/>
                <w:sz w:val="24"/>
                <w:szCs w:val="24"/>
              </w:rPr>
              <w:t>75</w:t>
            </w:r>
          </w:p>
        </w:tc>
        <w:tc>
          <w:tcPr>
            <w:tcW w:w="1242" w:type="dxa"/>
            <w:tcBorders>
              <w:top w:val="nil"/>
              <w:left w:val="single" w:sz="4" w:space="0" w:color="auto"/>
              <w:bottom w:val="single" w:sz="4" w:space="0" w:color="auto"/>
              <w:right w:val="nil"/>
            </w:tcBorders>
            <w:shd w:val="clear" w:color="auto" w:fill="auto"/>
            <w:noWrap/>
            <w:vAlign w:val="center"/>
          </w:tcPr>
          <w:p w14:paraId="2E13F042" w14:textId="77777777" w:rsidR="00DD71A0" w:rsidRPr="003B2448" w:rsidRDefault="00DD71A0" w:rsidP="00404058">
            <w:pPr>
              <w:tabs>
                <w:tab w:val="decimal" w:pos="53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w:t>
            </w:r>
          </w:p>
        </w:tc>
        <w:tc>
          <w:tcPr>
            <w:tcW w:w="1017" w:type="dxa"/>
            <w:tcBorders>
              <w:top w:val="nil"/>
              <w:left w:val="nil"/>
              <w:bottom w:val="single" w:sz="4" w:space="0" w:color="auto"/>
              <w:right w:val="single" w:sz="4" w:space="0" w:color="auto"/>
            </w:tcBorders>
            <w:vAlign w:val="center"/>
          </w:tcPr>
          <w:p w14:paraId="4DF4D5EA" w14:textId="77777777" w:rsidR="00DD71A0" w:rsidRDefault="00DD71A0" w:rsidP="009019ED">
            <w:pPr>
              <w:tabs>
                <w:tab w:val="decimal" w:pos="41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56.3</w:t>
            </w:r>
          </w:p>
        </w:tc>
        <w:tc>
          <w:tcPr>
            <w:tcW w:w="1299" w:type="dxa"/>
            <w:tcBorders>
              <w:top w:val="nil"/>
              <w:left w:val="single" w:sz="4" w:space="0" w:color="auto"/>
              <w:bottom w:val="single" w:sz="4" w:space="0" w:color="auto"/>
              <w:right w:val="nil"/>
            </w:tcBorders>
            <w:shd w:val="clear" w:color="auto" w:fill="auto"/>
            <w:noWrap/>
            <w:vAlign w:val="center"/>
          </w:tcPr>
          <w:p w14:paraId="44BF45DA" w14:textId="77777777" w:rsidR="00DD71A0" w:rsidRPr="003B2448" w:rsidRDefault="00DD71A0" w:rsidP="009019ED">
            <w:pPr>
              <w:tabs>
                <w:tab w:val="decimal" w:pos="541"/>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w:t>
            </w:r>
          </w:p>
        </w:tc>
        <w:tc>
          <w:tcPr>
            <w:tcW w:w="1140" w:type="dxa"/>
            <w:tcBorders>
              <w:top w:val="nil"/>
              <w:left w:val="nil"/>
              <w:bottom w:val="single" w:sz="4" w:space="0" w:color="auto"/>
              <w:right w:val="single" w:sz="4" w:space="0" w:color="auto"/>
            </w:tcBorders>
            <w:vAlign w:val="center"/>
          </w:tcPr>
          <w:p w14:paraId="78E79FD9" w14:textId="77777777" w:rsidR="00DD71A0" w:rsidRDefault="00DD71A0" w:rsidP="00404058">
            <w:pPr>
              <w:tabs>
                <w:tab w:val="decimal" w:pos="48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56.3</w:t>
            </w:r>
          </w:p>
        </w:tc>
        <w:tc>
          <w:tcPr>
            <w:tcW w:w="1260" w:type="dxa"/>
            <w:tcBorders>
              <w:top w:val="nil"/>
              <w:left w:val="single" w:sz="4" w:space="0" w:color="auto"/>
              <w:bottom w:val="single" w:sz="4" w:space="0" w:color="auto"/>
              <w:right w:val="nil"/>
            </w:tcBorders>
            <w:shd w:val="clear" w:color="auto" w:fill="auto"/>
            <w:noWrap/>
            <w:vAlign w:val="center"/>
          </w:tcPr>
          <w:p w14:paraId="68EC37FF" w14:textId="77777777" w:rsidR="00DD71A0" w:rsidRPr="003B2448" w:rsidRDefault="00DD71A0" w:rsidP="009019ED">
            <w:pPr>
              <w:tabs>
                <w:tab w:val="decimal" w:pos="51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tc>
        <w:tc>
          <w:tcPr>
            <w:tcW w:w="1149" w:type="dxa"/>
            <w:tcBorders>
              <w:top w:val="nil"/>
              <w:left w:val="nil"/>
              <w:bottom w:val="single" w:sz="4" w:space="0" w:color="auto"/>
              <w:right w:val="single" w:sz="4" w:space="0" w:color="auto"/>
            </w:tcBorders>
            <w:vAlign w:val="center"/>
          </w:tcPr>
          <w:p w14:paraId="492D2EB1" w14:textId="77777777" w:rsidR="00DD71A0" w:rsidRDefault="00DD71A0" w:rsidP="009019ED">
            <w:pPr>
              <w:tabs>
                <w:tab w:val="decimal" w:pos="51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55.2</w:t>
            </w:r>
          </w:p>
        </w:tc>
        <w:tc>
          <w:tcPr>
            <w:tcW w:w="1242" w:type="dxa"/>
            <w:tcBorders>
              <w:top w:val="nil"/>
              <w:left w:val="single" w:sz="4" w:space="0" w:color="auto"/>
              <w:bottom w:val="single" w:sz="4" w:space="0" w:color="auto"/>
              <w:right w:val="nil"/>
            </w:tcBorders>
            <w:vAlign w:val="center"/>
          </w:tcPr>
          <w:p w14:paraId="65651C35" w14:textId="77777777" w:rsidR="00DD71A0" w:rsidRPr="003B2448" w:rsidRDefault="00DD71A0" w:rsidP="009019ED">
            <w:pPr>
              <w:tabs>
                <w:tab w:val="decimal" w:pos="50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p>
        </w:tc>
        <w:tc>
          <w:tcPr>
            <w:tcW w:w="936" w:type="dxa"/>
            <w:tcBorders>
              <w:top w:val="nil"/>
              <w:left w:val="nil"/>
              <w:bottom w:val="single" w:sz="4" w:space="0" w:color="auto"/>
              <w:right w:val="single" w:sz="4" w:space="0" w:color="auto"/>
            </w:tcBorders>
            <w:vAlign w:val="center"/>
          </w:tcPr>
          <w:p w14:paraId="72F80A46" w14:textId="77777777" w:rsidR="00DD71A0" w:rsidRDefault="00DD71A0" w:rsidP="009019ED">
            <w:pPr>
              <w:tabs>
                <w:tab w:val="decimal" w:pos="331"/>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w:t>
            </w:r>
          </w:p>
        </w:tc>
      </w:tr>
      <w:tr w:rsidR="00DD71A0" w:rsidRPr="00D0347B" w14:paraId="3DFF2700" w14:textId="77777777" w:rsidTr="009019ED">
        <w:trPr>
          <w:trHeight w:val="315"/>
          <w:jc w:val="center"/>
        </w:trPr>
        <w:tc>
          <w:tcPr>
            <w:tcW w:w="1242" w:type="dxa"/>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45442AE1" w14:textId="77777777" w:rsidR="00DD71A0" w:rsidRPr="00D0347B" w:rsidRDefault="00DD71A0" w:rsidP="00DD71A0">
            <w:pPr>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SD</w:t>
            </w:r>
          </w:p>
        </w:tc>
        <w:tc>
          <w:tcPr>
            <w:tcW w:w="1242" w:type="dxa"/>
            <w:tcBorders>
              <w:top w:val="single" w:sz="4" w:space="0" w:color="auto"/>
              <w:left w:val="single" w:sz="4" w:space="0" w:color="auto"/>
              <w:bottom w:val="single" w:sz="2" w:space="0" w:color="auto"/>
              <w:right w:val="nil"/>
            </w:tcBorders>
            <w:shd w:val="clear" w:color="auto" w:fill="auto"/>
            <w:noWrap/>
            <w:vAlign w:val="center"/>
          </w:tcPr>
          <w:p w14:paraId="632DC2B7" w14:textId="77777777" w:rsidR="00DD71A0" w:rsidRPr="00D0347B" w:rsidRDefault="00DD71A0" w:rsidP="00404058">
            <w:pPr>
              <w:tabs>
                <w:tab w:val="decimal" w:pos="53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w:t>
            </w:r>
          </w:p>
        </w:tc>
        <w:tc>
          <w:tcPr>
            <w:tcW w:w="1017" w:type="dxa"/>
            <w:tcBorders>
              <w:top w:val="single" w:sz="4" w:space="0" w:color="auto"/>
              <w:left w:val="nil"/>
              <w:bottom w:val="single" w:sz="2" w:space="0" w:color="auto"/>
              <w:right w:val="single" w:sz="4" w:space="0" w:color="auto"/>
            </w:tcBorders>
            <w:vAlign w:val="center"/>
          </w:tcPr>
          <w:p w14:paraId="6D93E389" w14:textId="77777777" w:rsidR="00DD71A0" w:rsidRDefault="00DD71A0" w:rsidP="009019ED">
            <w:pPr>
              <w:tabs>
                <w:tab w:val="decimal" w:pos="418"/>
              </w:tabs>
              <w:spacing w:after="0" w:line="240" w:lineRule="auto"/>
              <w:rPr>
                <w:rFonts w:ascii="Times New Roman" w:eastAsia="Times New Roman" w:hAnsi="Times New Roman" w:cs="Times New Roman"/>
                <w:color w:val="000000"/>
                <w:sz w:val="24"/>
                <w:szCs w:val="24"/>
              </w:rPr>
            </w:pPr>
          </w:p>
        </w:tc>
        <w:tc>
          <w:tcPr>
            <w:tcW w:w="1299" w:type="dxa"/>
            <w:tcBorders>
              <w:top w:val="single" w:sz="4" w:space="0" w:color="auto"/>
              <w:left w:val="single" w:sz="4" w:space="0" w:color="auto"/>
              <w:bottom w:val="single" w:sz="2" w:space="0" w:color="auto"/>
              <w:right w:val="nil"/>
            </w:tcBorders>
            <w:shd w:val="clear" w:color="auto" w:fill="auto"/>
            <w:noWrap/>
            <w:vAlign w:val="center"/>
          </w:tcPr>
          <w:p w14:paraId="5D8CDEAD" w14:textId="77777777" w:rsidR="00DD71A0" w:rsidRPr="00D0347B" w:rsidRDefault="00DD71A0" w:rsidP="009019ED">
            <w:pPr>
              <w:tabs>
                <w:tab w:val="decimal" w:pos="541"/>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w:t>
            </w:r>
          </w:p>
        </w:tc>
        <w:tc>
          <w:tcPr>
            <w:tcW w:w="1140" w:type="dxa"/>
            <w:tcBorders>
              <w:top w:val="single" w:sz="4" w:space="0" w:color="auto"/>
              <w:left w:val="nil"/>
              <w:bottom w:val="single" w:sz="2" w:space="0" w:color="auto"/>
              <w:right w:val="single" w:sz="4" w:space="0" w:color="auto"/>
            </w:tcBorders>
            <w:vAlign w:val="center"/>
          </w:tcPr>
          <w:p w14:paraId="00477FDF" w14:textId="77777777" w:rsidR="00DD71A0" w:rsidRPr="00E26C3F" w:rsidRDefault="00DD71A0" w:rsidP="00404058">
            <w:pPr>
              <w:tabs>
                <w:tab w:val="decimal" w:pos="487"/>
              </w:tabs>
              <w:spacing w:after="0" w:line="240" w:lineRule="auto"/>
              <w:rPr>
                <w:rFonts w:ascii="Times New Roman" w:eastAsia="Times New Roman" w:hAnsi="Times New Roman" w:cs="Times New Roman"/>
                <w:bCs/>
                <w:color w:val="000000" w:themeColor="text1"/>
                <w:sz w:val="24"/>
                <w:szCs w:val="24"/>
              </w:rPr>
            </w:pPr>
          </w:p>
        </w:tc>
        <w:tc>
          <w:tcPr>
            <w:tcW w:w="1260" w:type="dxa"/>
            <w:tcBorders>
              <w:top w:val="single" w:sz="4" w:space="0" w:color="auto"/>
              <w:left w:val="single" w:sz="4" w:space="0" w:color="auto"/>
              <w:bottom w:val="single" w:sz="2" w:space="0" w:color="auto"/>
              <w:right w:val="nil"/>
            </w:tcBorders>
            <w:shd w:val="clear" w:color="auto" w:fill="auto"/>
            <w:noWrap/>
            <w:vAlign w:val="center"/>
          </w:tcPr>
          <w:p w14:paraId="52014C80" w14:textId="77777777" w:rsidR="00DD71A0" w:rsidRPr="00D0347B" w:rsidRDefault="00DD71A0" w:rsidP="009019ED">
            <w:pPr>
              <w:tabs>
                <w:tab w:val="decimal" w:pos="517"/>
              </w:tabs>
              <w:spacing w:after="0" w:line="240" w:lineRule="auto"/>
              <w:rPr>
                <w:rFonts w:ascii="Times New Roman" w:eastAsia="Times New Roman" w:hAnsi="Times New Roman" w:cs="Times New Roman"/>
                <w:bCs/>
                <w:color w:val="FF0000"/>
                <w:sz w:val="24"/>
                <w:szCs w:val="24"/>
              </w:rPr>
            </w:pPr>
            <w:r w:rsidRPr="00E26C3F">
              <w:rPr>
                <w:rFonts w:ascii="Times New Roman" w:eastAsia="Times New Roman" w:hAnsi="Times New Roman" w:cs="Times New Roman"/>
                <w:bCs/>
                <w:color w:val="000000" w:themeColor="text1"/>
                <w:sz w:val="24"/>
                <w:szCs w:val="24"/>
              </w:rPr>
              <w:t>8.8</w:t>
            </w:r>
          </w:p>
        </w:tc>
        <w:tc>
          <w:tcPr>
            <w:tcW w:w="1149" w:type="dxa"/>
            <w:tcBorders>
              <w:top w:val="single" w:sz="4" w:space="0" w:color="auto"/>
              <w:left w:val="nil"/>
              <w:bottom w:val="single" w:sz="2" w:space="0" w:color="auto"/>
              <w:right w:val="single" w:sz="4" w:space="0" w:color="auto"/>
            </w:tcBorders>
            <w:vAlign w:val="center"/>
          </w:tcPr>
          <w:p w14:paraId="16E0B713" w14:textId="77777777" w:rsidR="00DD71A0" w:rsidRDefault="00DD71A0" w:rsidP="009019ED">
            <w:pPr>
              <w:tabs>
                <w:tab w:val="decimal" w:pos="517"/>
              </w:tabs>
              <w:spacing w:after="0" w:line="240" w:lineRule="auto"/>
              <w:rPr>
                <w:rFonts w:ascii="Times New Roman" w:eastAsia="Times New Roman" w:hAnsi="Times New Roman" w:cs="Times New Roman"/>
                <w:b/>
                <w:bCs/>
                <w:color w:val="FF0000"/>
                <w:sz w:val="24"/>
                <w:szCs w:val="24"/>
              </w:rPr>
            </w:pPr>
          </w:p>
        </w:tc>
        <w:tc>
          <w:tcPr>
            <w:tcW w:w="1242" w:type="dxa"/>
            <w:tcBorders>
              <w:top w:val="single" w:sz="4" w:space="0" w:color="auto"/>
              <w:left w:val="single" w:sz="4" w:space="0" w:color="auto"/>
              <w:bottom w:val="single" w:sz="2" w:space="0" w:color="auto"/>
              <w:right w:val="nil"/>
            </w:tcBorders>
            <w:vAlign w:val="center"/>
          </w:tcPr>
          <w:p w14:paraId="45DC1D55" w14:textId="77777777" w:rsidR="00DD71A0" w:rsidRPr="00D0347B" w:rsidRDefault="00DD71A0" w:rsidP="009019ED">
            <w:pPr>
              <w:tabs>
                <w:tab w:val="decimal" w:pos="508"/>
              </w:tabs>
              <w:spacing w:after="0" w:line="240" w:lineRule="auto"/>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7.0</w:t>
            </w:r>
          </w:p>
        </w:tc>
        <w:tc>
          <w:tcPr>
            <w:tcW w:w="936" w:type="dxa"/>
            <w:tcBorders>
              <w:top w:val="single" w:sz="4" w:space="0" w:color="auto"/>
              <w:left w:val="nil"/>
              <w:bottom w:val="single" w:sz="2" w:space="0" w:color="auto"/>
              <w:right w:val="single" w:sz="4" w:space="0" w:color="auto"/>
            </w:tcBorders>
            <w:vAlign w:val="center"/>
          </w:tcPr>
          <w:p w14:paraId="285E2005" w14:textId="77777777" w:rsidR="00DD71A0" w:rsidRDefault="00DD71A0" w:rsidP="009019ED">
            <w:pPr>
              <w:tabs>
                <w:tab w:val="decimal" w:pos="331"/>
              </w:tabs>
              <w:spacing w:after="0" w:line="240" w:lineRule="auto"/>
              <w:rPr>
                <w:rFonts w:ascii="Times New Roman" w:eastAsia="Times New Roman" w:hAnsi="Times New Roman" w:cs="Times New Roman"/>
                <w:b/>
                <w:bCs/>
                <w:color w:val="FF0000"/>
                <w:sz w:val="24"/>
                <w:szCs w:val="24"/>
              </w:rPr>
            </w:pPr>
          </w:p>
        </w:tc>
      </w:tr>
      <w:tr w:rsidR="00DD71A0" w:rsidRPr="00D0347B" w14:paraId="22FAE1E2" w14:textId="77777777" w:rsidTr="0012213F">
        <w:trPr>
          <w:trHeight w:val="315"/>
          <w:jc w:val="center"/>
        </w:trPr>
        <w:tc>
          <w:tcPr>
            <w:tcW w:w="1242" w:type="dxa"/>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0087F3E9" w14:textId="77777777" w:rsidR="00DD71A0" w:rsidRPr="00D0347B" w:rsidRDefault="00DD71A0" w:rsidP="00DD71A0">
            <w:pPr>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Largest</w:t>
            </w:r>
            <w:r>
              <w:rPr>
                <w:rFonts w:ascii="Times New Roman" w:eastAsia="Times New Roman" w:hAnsi="Times New Roman" w:cs="Times New Roman"/>
                <w:color w:val="000000"/>
                <w:sz w:val="24"/>
                <w:szCs w:val="24"/>
              </w:rPr>
              <w:t xml:space="preserve"> Absolute Difference</w:t>
            </w:r>
          </w:p>
        </w:tc>
        <w:tc>
          <w:tcPr>
            <w:tcW w:w="1242" w:type="dxa"/>
            <w:tcBorders>
              <w:top w:val="single" w:sz="2" w:space="0" w:color="auto"/>
              <w:left w:val="single" w:sz="4" w:space="0" w:color="auto"/>
              <w:bottom w:val="single" w:sz="2" w:space="0" w:color="auto"/>
              <w:right w:val="nil"/>
            </w:tcBorders>
            <w:shd w:val="clear" w:color="auto" w:fill="auto"/>
            <w:noWrap/>
            <w:vAlign w:val="center"/>
          </w:tcPr>
          <w:p w14:paraId="7AA4DB00" w14:textId="77777777" w:rsidR="00DD71A0" w:rsidRPr="00D0347B" w:rsidRDefault="00DD71A0" w:rsidP="00404058">
            <w:pPr>
              <w:tabs>
                <w:tab w:val="decimal" w:pos="53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20588B">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0020588B">
              <w:rPr>
                <w:rFonts w:ascii="Times New Roman" w:eastAsia="Times New Roman" w:hAnsi="Times New Roman" w:cs="Times New Roman"/>
                <w:color w:val="000000"/>
                <w:sz w:val="24"/>
                <w:szCs w:val="24"/>
              </w:rPr>
              <w:t>2</w:t>
            </w:r>
          </w:p>
        </w:tc>
        <w:tc>
          <w:tcPr>
            <w:tcW w:w="1017" w:type="dxa"/>
            <w:tcBorders>
              <w:top w:val="single" w:sz="2" w:space="0" w:color="auto"/>
              <w:left w:val="nil"/>
              <w:bottom w:val="single" w:sz="2" w:space="0" w:color="auto"/>
              <w:right w:val="single" w:sz="4" w:space="0" w:color="auto"/>
            </w:tcBorders>
            <w:vAlign w:val="center"/>
          </w:tcPr>
          <w:p w14:paraId="21729965" w14:textId="77777777" w:rsidR="00DD71A0" w:rsidRDefault="00DD71A0" w:rsidP="009019ED">
            <w:pPr>
              <w:spacing w:after="0" w:line="240" w:lineRule="auto"/>
              <w:rPr>
                <w:rFonts w:ascii="Times New Roman" w:eastAsia="Times New Roman" w:hAnsi="Times New Roman" w:cs="Times New Roman"/>
                <w:color w:val="000000"/>
                <w:sz w:val="24"/>
                <w:szCs w:val="24"/>
              </w:rPr>
            </w:pPr>
          </w:p>
        </w:tc>
        <w:tc>
          <w:tcPr>
            <w:tcW w:w="1299" w:type="dxa"/>
            <w:tcBorders>
              <w:top w:val="single" w:sz="2" w:space="0" w:color="auto"/>
              <w:left w:val="single" w:sz="4" w:space="0" w:color="auto"/>
              <w:bottom w:val="single" w:sz="2" w:space="0" w:color="auto"/>
              <w:right w:val="nil"/>
            </w:tcBorders>
            <w:shd w:val="clear" w:color="auto" w:fill="auto"/>
            <w:noWrap/>
            <w:vAlign w:val="center"/>
          </w:tcPr>
          <w:p w14:paraId="44738997" w14:textId="77777777" w:rsidR="00DD71A0" w:rsidRPr="00D0347B" w:rsidRDefault="0020588B" w:rsidP="009019ED">
            <w:pPr>
              <w:tabs>
                <w:tab w:val="decimal" w:pos="541"/>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w:t>
            </w:r>
          </w:p>
        </w:tc>
        <w:tc>
          <w:tcPr>
            <w:tcW w:w="1140" w:type="dxa"/>
            <w:tcBorders>
              <w:top w:val="single" w:sz="2" w:space="0" w:color="auto"/>
              <w:left w:val="nil"/>
              <w:bottom w:val="single" w:sz="2" w:space="0" w:color="auto"/>
              <w:right w:val="single" w:sz="4" w:space="0" w:color="auto"/>
            </w:tcBorders>
            <w:vAlign w:val="center"/>
          </w:tcPr>
          <w:p w14:paraId="1F722DCA" w14:textId="77777777" w:rsidR="00DD71A0" w:rsidRDefault="00DD71A0" w:rsidP="009019ED">
            <w:pPr>
              <w:tabs>
                <w:tab w:val="decimal" w:pos="457"/>
              </w:tabs>
              <w:spacing w:after="0" w:line="240" w:lineRule="auto"/>
              <w:rPr>
                <w:rFonts w:ascii="Times New Roman" w:eastAsia="Times New Roman" w:hAnsi="Times New Roman" w:cs="Times New Roman"/>
                <w:color w:val="000000"/>
                <w:sz w:val="24"/>
                <w:szCs w:val="24"/>
              </w:rPr>
            </w:pPr>
          </w:p>
        </w:tc>
        <w:tc>
          <w:tcPr>
            <w:tcW w:w="1260" w:type="dxa"/>
            <w:tcBorders>
              <w:top w:val="single" w:sz="2" w:space="0" w:color="auto"/>
              <w:left w:val="single" w:sz="4" w:space="0" w:color="auto"/>
              <w:bottom w:val="single" w:sz="2" w:space="0" w:color="auto"/>
              <w:right w:val="nil"/>
            </w:tcBorders>
            <w:shd w:val="clear" w:color="auto" w:fill="auto"/>
            <w:noWrap/>
            <w:vAlign w:val="center"/>
          </w:tcPr>
          <w:p w14:paraId="7A53603E" w14:textId="77777777" w:rsidR="00DD71A0" w:rsidRPr="00D0347B" w:rsidRDefault="0020588B" w:rsidP="009019ED">
            <w:pPr>
              <w:tabs>
                <w:tab w:val="decimal" w:pos="51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w:t>
            </w:r>
          </w:p>
        </w:tc>
        <w:tc>
          <w:tcPr>
            <w:tcW w:w="1149" w:type="dxa"/>
            <w:tcBorders>
              <w:top w:val="single" w:sz="2" w:space="0" w:color="auto"/>
              <w:left w:val="nil"/>
              <w:bottom w:val="single" w:sz="2" w:space="0" w:color="auto"/>
              <w:right w:val="single" w:sz="4" w:space="0" w:color="auto"/>
            </w:tcBorders>
            <w:vAlign w:val="center"/>
          </w:tcPr>
          <w:p w14:paraId="6BA01DC3" w14:textId="77777777" w:rsidR="00DD71A0" w:rsidRDefault="00DD71A0" w:rsidP="009019ED">
            <w:pPr>
              <w:tabs>
                <w:tab w:val="decimal" w:pos="517"/>
              </w:tabs>
              <w:spacing w:after="0" w:line="240" w:lineRule="auto"/>
              <w:rPr>
                <w:rFonts w:ascii="Times New Roman" w:eastAsia="Times New Roman" w:hAnsi="Times New Roman" w:cs="Times New Roman"/>
                <w:color w:val="000000"/>
                <w:sz w:val="24"/>
                <w:szCs w:val="24"/>
              </w:rPr>
            </w:pPr>
          </w:p>
        </w:tc>
        <w:tc>
          <w:tcPr>
            <w:tcW w:w="1242" w:type="dxa"/>
            <w:tcBorders>
              <w:top w:val="single" w:sz="2" w:space="0" w:color="auto"/>
              <w:left w:val="single" w:sz="4" w:space="0" w:color="auto"/>
              <w:bottom w:val="single" w:sz="2" w:space="0" w:color="auto"/>
              <w:right w:val="nil"/>
            </w:tcBorders>
            <w:vAlign w:val="center"/>
          </w:tcPr>
          <w:p w14:paraId="78A2A9C3" w14:textId="77777777" w:rsidR="00DD71A0" w:rsidRPr="00D0347B" w:rsidRDefault="0020588B" w:rsidP="009019ED">
            <w:pPr>
              <w:tabs>
                <w:tab w:val="decimal" w:pos="50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w:t>
            </w:r>
          </w:p>
        </w:tc>
        <w:tc>
          <w:tcPr>
            <w:tcW w:w="936" w:type="dxa"/>
            <w:tcBorders>
              <w:top w:val="single" w:sz="2" w:space="0" w:color="auto"/>
              <w:left w:val="nil"/>
              <w:bottom w:val="single" w:sz="2" w:space="0" w:color="auto"/>
              <w:right w:val="single" w:sz="4" w:space="0" w:color="auto"/>
            </w:tcBorders>
            <w:vAlign w:val="center"/>
          </w:tcPr>
          <w:p w14:paraId="13579BA6" w14:textId="77777777" w:rsidR="00DD71A0" w:rsidRDefault="00DD71A0" w:rsidP="009019ED">
            <w:pPr>
              <w:spacing w:after="0" w:line="240" w:lineRule="auto"/>
              <w:rPr>
                <w:rFonts w:ascii="Times New Roman" w:eastAsia="Times New Roman" w:hAnsi="Times New Roman" w:cs="Times New Roman"/>
                <w:color w:val="000000"/>
                <w:sz w:val="24"/>
                <w:szCs w:val="24"/>
              </w:rPr>
            </w:pPr>
          </w:p>
        </w:tc>
      </w:tr>
      <w:tr w:rsidR="0012213F" w:rsidRPr="00D0347B" w14:paraId="76294D37" w14:textId="77777777" w:rsidTr="000923FB">
        <w:trPr>
          <w:trHeight w:val="315"/>
          <w:jc w:val="center"/>
        </w:trPr>
        <w:tc>
          <w:tcPr>
            <w:tcW w:w="10527" w:type="dxa"/>
            <w:gridSpan w:val="9"/>
            <w:tcBorders>
              <w:top w:val="single" w:sz="2" w:space="0" w:color="auto"/>
              <w:left w:val="single" w:sz="4" w:space="0" w:color="auto"/>
              <w:bottom w:val="single" w:sz="12" w:space="0" w:color="auto"/>
              <w:right w:val="single" w:sz="4" w:space="0" w:color="auto"/>
            </w:tcBorders>
            <w:shd w:val="clear" w:color="auto" w:fill="auto"/>
            <w:noWrap/>
            <w:vAlign w:val="center"/>
          </w:tcPr>
          <w:p w14:paraId="0DB865E2" w14:textId="1620CFC4" w:rsidR="0012213F" w:rsidRDefault="0012213F" w:rsidP="0092272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Note: Districts ruled unconstitutional appear in bold.</w:t>
            </w:r>
          </w:p>
        </w:tc>
      </w:tr>
    </w:tbl>
    <w:p w14:paraId="29842713" w14:textId="77777777" w:rsidR="00E5079D" w:rsidRDefault="00E5079D" w:rsidP="005B492F">
      <w:pPr>
        <w:rPr>
          <w:rFonts w:ascii="Times New Roman" w:hAnsi="Times New Roman" w:cs="Times New Roman"/>
          <w:sz w:val="24"/>
          <w:szCs w:val="24"/>
        </w:rPr>
      </w:pPr>
    </w:p>
    <w:tbl>
      <w:tblPr>
        <w:tblW w:w="1052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15"/>
        <w:gridCol w:w="700"/>
        <w:gridCol w:w="810"/>
        <w:gridCol w:w="720"/>
        <w:gridCol w:w="720"/>
        <w:gridCol w:w="720"/>
        <w:gridCol w:w="810"/>
        <w:gridCol w:w="720"/>
        <w:gridCol w:w="810"/>
        <w:gridCol w:w="873"/>
        <w:gridCol w:w="927"/>
        <w:gridCol w:w="900"/>
        <w:gridCol w:w="900"/>
      </w:tblGrid>
      <w:tr w:rsidR="008D4A1E" w:rsidRPr="00D0347B" w14:paraId="4BA662B2" w14:textId="5573AE3B" w:rsidTr="002D1CFE">
        <w:trPr>
          <w:trHeight w:val="315"/>
          <w:jc w:val="center"/>
        </w:trPr>
        <w:tc>
          <w:tcPr>
            <w:tcW w:w="10525" w:type="dxa"/>
            <w:gridSpan w:val="13"/>
            <w:tcBorders>
              <w:top w:val="single" w:sz="2" w:space="0" w:color="auto"/>
              <w:left w:val="single" w:sz="4" w:space="0" w:color="auto"/>
              <w:bottom w:val="double" w:sz="4" w:space="0" w:color="auto"/>
              <w:right w:val="single" w:sz="4" w:space="0" w:color="auto"/>
            </w:tcBorders>
          </w:tcPr>
          <w:p w14:paraId="196E49FC" w14:textId="0009F2E5" w:rsidR="008D4A1E" w:rsidRDefault="008D4A1E" w:rsidP="002E3292">
            <w:pPr>
              <w:tabs>
                <w:tab w:val="decimal" w:pos="444"/>
              </w:tabs>
              <w:spacing w:after="0" w:line="240" w:lineRule="auto"/>
              <w:ind w:left="967" w:hanging="9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w:t>
            </w:r>
            <w:r w:rsidR="00EB74E1">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b. Percent of Nearest Neighbors Inside and Outside the District who are African Americans.</w:t>
            </w:r>
          </w:p>
          <w:p w14:paraId="3718FAD3" w14:textId="77777777" w:rsidR="008D4A1E" w:rsidRDefault="008D4A1E" w:rsidP="002E3292">
            <w:pPr>
              <w:tabs>
                <w:tab w:val="decimal" w:pos="444"/>
              </w:tabs>
              <w:spacing w:after="0" w:line="240" w:lineRule="auto"/>
              <w:ind w:left="967" w:hanging="967"/>
              <w:rPr>
                <w:rFonts w:ascii="Times New Roman" w:eastAsia="Times New Roman" w:hAnsi="Times New Roman" w:cs="Times New Roman"/>
                <w:color w:val="000000"/>
                <w:sz w:val="24"/>
                <w:szCs w:val="24"/>
              </w:rPr>
            </w:pPr>
          </w:p>
          <w:p w14:paraId="51EFF608" w14:textId="0F337F73" w:rsidR="008D4A1E" w:rsidRDefault="00D65DBB" w:rsidP="00D65DBB">
            <w:pPr>
              <w:tabs>
                <w:tab w:val="decimal" w:pos="444"/>
              </w:tabs>
              <w:spacing w:after="0" w:line="240" w:lineRule="auto"/>
              <w:ind w:left="9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Petersburg Region: 2011 Enacted Plan and Proposed Plans of the Special Master.</w:t>
            </w:r>
          </w:p>
        </w:tc>
      </w:tr>
      <w:tr w:rsidR="000B1801" w:rsidRPr="00D0347B" w14:paraId="2D3EB953" w14:textId="7DBE809F" w:rsidTr="000B1801">
        <w:trPr>
          <w:trHeight w:val="315"/>
          <w:jc w:val="center"/>
        </w:trPr>
        <w:tc>
          <w:tcPr>
            <w:tcW w:w="915" w:type="dxa"/>
            <w:vMerge w:val="restart"/>
            <w:tcBorders>
              <w:top w:val="double" w:sz="4" w:space="0" w:color="auto"/>
              <w:left w:val="nil"/>
              <w:right w:val="single" w:sz="2" w:space="0" w:color="auto"/>
            </w:tcBorders>
            <w:shd w:val="clear" w:color="auto" w:fill="auto"/>
            <w:noWrap/>
            <w:vAlign w:val="center"/>
          </w:tcPr>
          <w:p w14:paraId="492534F5" w14:textId="77777777" w:rsidR="008D4A1E" w:rsidRDefault="008D4A1E" w:rsidP="002E3292">
            <w:pPr>
              <w:spacing w:after="0" w:line="240" w:lineRule="auto"/>
              <w:jc w:val="center"/>
              <w:rPr>
                <w:rFonts w:ascii="Times New Roman" w:eastAsia="Times New Roman" w:hAnsi="Times New Roman" w:cs="Times New Roman"/>
                <w:color w:val="000000"/>
                <w:sz w:val="24"/>
                <w:szCs w:val="24"/>
              </w:rPr>
            </w:pPr>
          </w:p>
          <w:p w14:paraId="336D833B" w14:textId="369EF804" w:rsidR="008D4A1E" w:rsidRDefault="002D1CFE" w:rsidP="002E329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Dist.</w:t>
            </w:r>
          </w:p>
          <w:p w14:paraId="0B503B50" w14:textId="77777777" w:rsidR="008D4A1E" w:rsidRDefault="008D4A1E" w:rsidP="002E3292">
            <w:pPr>
              <w:spacing w:after="0" w:line="240" w:lineRule="auto"/>
              <w:jc w:val="center"/>
              <w:rPr>
                <w:rFonts w:ascii="Times New Roman" w:eastAsia="Times New Roman" w:hAnsi="Times New Roman" w:cs="Times New Roman"/>
                <w:color w:val="000000"/>
                <w:sz w:val="24"/>
                <w:szCs w:val="24"/>
              </w:rPr>
            </w:pPr>
          </w:p>
        </w:tc>
        <w:tc>
          <w:tcPr>
            <w:tcW w:w="2230" w:type="dxa"/>
            <w:gridSpan w:val="3"/>
            <w:tcBorders>
              <w:top w:val="double" w:sz="4" w:space="0" w:color="auto"/>
              <w:left w:val="single" w:sz="2" w:space="0" w:color="auto"/>
              <w:bottom w:val="nil"/>
              <w:right w:val="single" w:sz="2" w:space="0" w:color="auto"/>
            </w:tcBorders>
            <w:shd w:val="clear" w:color="auto" w:fill="auto"/>
            <w:noWrap/>
            <w:vAlign w:val="center"/>
          </w:tcPr>
          <w:p w14:paraId="20002D7A" w14:textId="77777777" w:rsidR="008D4A1E" w:rsidRPr="00D0347B" w:rsidRDefault="008D4A1E" w:rsidP="002E329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2011 Enacted</w:t>
            </w:r>
          </w:p>
          <w:p w14:paraId="41DD6AC0" w14:textId="77777777" w:rsidR="008D4A1E" w:rsidRDefault="008D4A1E" w:rsidP="002E3292">
            <w:pPr>
              <w:tabs>
                <w:tab w:val="decimal" w:pos="61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Districts</w:t>
            </w:r>
          </w:p>
        </w:tc>
        <w:tc>
          <w:tcPr>
            <w:tcW w:w="2250" w:type="dxa"/>
            <w:gridSpan w:val="3"/>
            <w:tcBorders>
              <w:top w:val="double" w:sz="4" w:space="0" w:color="auto"/>
              <w:left w:val="single" w:sz="2" w:space="0" w:color="auto"/>
              <w:bottom w:val="nil"/>
              <w:right w:val="single" w:sz="4" w:space="0" w:color="auto"/>
            </w:tcBorders>
            <w:shd w:val="clear" w:color="auto" w:fill="auto"/>
            <w:noWrap/>
            <w:vAlign w:val="center"/>
          </w:tcPr>
          <w:p w14:paraId="7FEC982E" w14:textId="77777777" w:rsidR="008D4A1E" w:rsidRPr="00D0347B" w:rsidRDefault="008D4A1E" w:rsidP="00922723">
            <w:pPr>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M</w:t>
            </w:r>
          </w:p>
          <w:p w14:paraId="6B01EF02" w14:textId="32972010" w:rsidR="008D4A1E" w:rsidRDefault="008D4A1E" w:rsidP="00922723">
            <w:pPr>
              <w:tabs>
                <w:tab w:val="decimal" w:pos="732"/>
              </w:tabs>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etersburg 1A</w:t>
            </w:r>
          </w:p>
        </w:tc>
        <w:tc>
          <w:tcPr>
            <w:tcW w:w="2403" w:type="dxa"/>
            <w:gridSpan w:val="3"/>
            <w:tcBorders>
              <w:top w:val="double" w:sz="4" w:space="0" w:color="auto"/>
              <w:left w:val="single" w:sz="4" w:space="0" w:color="auto"/>
              <w:bottom w:val="nil"/>
              <w:right w:val="single" w:sz="4" w:space="0" w:color="auto"/>
            </w:tcBorders>
            <w:shd w:val="clear" w:color="auto" w:fill="auto"/>
            <w:noWrap/>
            <w:vAlign w:val="center"/>
          </w:tcPr>
          <w:p w14:paraId="24F16314" w14:textId="77777777" w:rsidR="008D4A1E" w:rsidRDefault="008D4A1E" w:rsidP="00922723">
            <w:pPr>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M</w:t>
            </w:r>
          </w:p>
          <w:p w14:paraId="28BB1C70" w14:textId="1D0CD4B3" w:rsidR="008D4A1E" w:rsidRDefault="008D4A1E" w:rsidP="00922723">
            <w:pPr>
              <w:tabs>
                <w:tab w:val="decimal" w:pos="444"/>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Petersburg 1B</w:t>
            </w:r>
          </w:p>
        </w:tc>
        <w:tc>
          <w:tcPr>
            <w:tcW w:w="2727" w:type="dxa"/>
            <w:gridSpan w:val="3"/>
            <w:tcBorders>
              <w:top w:val="double" w:sz="4" w:space="0" w:color="auto"/>
              <w:left w:val="single" w:sz="4" w:space="0" w:color="auto"/>
              <w:bottom w:val="nil"/>
              <w:right w:val="single" w:sz="4" w:space="0" w:color="auto"/>
            </w:tcBorders>
          </w:tcPr>
          <w:p w14:paraId="1363FCE3" w14:textId="77777777" w:rsidR="008D4A1E" w:rsidRDefault="008D4A1E" w:rsidP="008D4A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w:t>
            </w:r>
          </w:p>
          <w:p w14:paraId="10594D4C" w14:textId="5EEE1F17" w:rsidR="008D4A1E" w:rsidRPr="00D0347B" w:rsidRDefault="008D4A1E" w:rsidP="0032047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Petersburg </w:t>
            </w:r>
            <w:r w:rsidR="0032047A">
              <w:rPr>
                <w:rFonts w:ascii="Times New Roman" w:eastAsia="Times New Roman" w:hAnsi="Times New Roman" w:cs="Times New Roman"/>
                <w:color w:val="000000"/>
                <w:sz w:val="24"/>
                <w:szCs w:val="24"/>
              </w:rPr>
              <w:t>2</w:t>
            </w:r>
          </w:p>
        </w:tc>
      </w:tr>
      <w:tr w:rsidR="000B1801" w:rsidRPr="00D0347B" w14:paraId="11769C05" w14:textId="4CF72810" w:rsidTr="000B1801">
        <w:trPr>
          <w:trHeight w:val="315"/>
          <w:jc w:val="center"/>
        </w:trPr>
        <w:tc>
          <w:tcPr>
            <w:tcW w:w="915" w:type="dxa"/>
            <w:vMerge/>
            <w:tcBorders>
              <w:left w:val="nil"/>
              <w:bottom w:val="nil"/>
              <w:right w:val="single" w:sz="2" w:space="0" w:color="auto"/>
            </w:tcBorders>
            <w:shd w:val="clear" w:color="auto" w:fill="auto"/>
            <w:noWrap/>
            <w:vAlign w:val="center"/>
          </w:tcPr>
          <w:p w14:paraId="5A586750" w14:textId="77777777" w:rsidR="002D1CFE" w:rsidRPr="00D0347B" w:rsidRDefault="002D1CFE" w:rsidP="002D1CFE">
            <w:pPr>
              <w:spacing w:after="0" w:line="240" w:lineRule="auto"/>
              <w:jc w:val="center"/>
              <w:rPr>
                <w:rFonts w:ascii="Times New Roman" w:eastAsia="Times New Roman" w:hAnsi="Times New Roman" w:cs="Times New Roman"/>
                <w:color w:val="000000"/>
                <w:sz w:val="24"/>
                <w:szCs w:val="24"/>
              </w:rPr>
            </w:pPr>
          </w:p>
        </w:tc>
        <w:tc>
          <w:tcPr>
            <w:tcW w:w="700" w:type="dxa"/>
            <w:tcBorders>
              <w:top w:val="nil"/>
              <w:left w:val="single" w:sz="2" w:space="0" w:color="auto"/>
              <w:bottom w:val="nil"/>
              <w:right w:val="nil"/>
            </w:tcBorders>
            <w:shd w:val="clear" w:color="auto" w:fill="auto"/>
            <w:noWrap/>
            <w:vAlign w:val="center"/>
          </w:tcPr>
          <w:p w14:paraId="0C8050D1" w14:textId="2F61B86F" w:rsidR="002D1CFE" w:rsidRPr="00D0347B" w:rsidRDefault="002D1CFE" w:rsidP="001139F2">
            <w:pPr>
              <w:tabs>
                <w:tab w:val="decimal" w:pos="61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w:t>
            </w:r>
            <w:r w:rsidR="001139F2">
              <w:rPr>
                <w:rFonts w:ascii="Times New Roman" w:eastAsia="Times New Roman" w:hAnsi="Times New Roman" w:cs="Times New Roman"/>
                <w:color w:val="000000"/>
                <w:sz w:val="24"/>
                <w:szCs w:val="24"/>
              </w:rPr>
              <w:t xml:space="preserve">   </w:t>
            </w:r>
          </w:p>
        </w:tc>
        <w:tc>
          <w:tcPr>
            <w:tcW w:w="810" w:type="dxa"/>
            <w:tcBorders>
              <w:top w:val="nil"/>
              <w:left w:val="nil"/>
              <w:bottom w:val="nil"/>
              <w:right w:val="nil"/>
            </w:tcBorders>
            <w:vAlign w:val="center"/>
          </w:tcPr>
          <w:p w14:paraId="31A912DB" w14:textId="036B67C0" w:rsidR="002D1CFE" w:rsidRPr="00D0347B" w:rsidRDefault="002D1CFE" w:rsidP="001139F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w:t>
            </w:r>
          </w:p>
        </w:tc>
        <w:tc>
          <w:tcPr>
            <w:tcW w:w="720" w:type="dxa"/>
            <w:tcBorders>
              <w:top w:val="nil"/>
              <w:left w:val="nil"/>
              <w:bottom w:val="nil"/>
              <w:right w:val="single" w:sz="2" w:space="0" w:color="auto"/>
            </w:tcBorders>
            <w:vAlign w:val="center"/>
          </w:tcPr>
          <w:p w14:paraId="3E45267D" w14:textId="77777777" w:rsidR="002D1CFE" w:rsidRDefault="002D1CFE" w:rsidP="001139F2">
            <w:pPr>
              <w:tabs>
                <w:tab w:val="decimal" w:pos="61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w:t>
            </w:r>
          </w:p>
        </w:tc>
        <w:tc>
          <w:tcPr>
            <w:tcW w:w="720" w:type="dxa"/>
            <w:tcBorders>
              <w:top w:val="nil"/>
              <w:left w:val="single" w:sz="2" w:space="0" w:color="auto"/>
              <w:bottom w:val="nil"/>
              <w:right w:val="nil"/>
            </w:tcBorders>
            <w:shd w:val="clear" w:color="auto" w:fill="auto"/>
            <w:noWrap/>
            <w:vAlign w:val="center"/>
          </w:tcPr>
          <w:p w14:paraId="7DE25575" w14:textId="32DBC0B1" w:rsidR="002D1CFE" w:rsidRPr="00D0347B" w:rsidRDefault="002D1CFE" w:rsidP="001139F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w:t>
            </w:r>
          </w:p>
        </w:tc>
        <w:tc>
          <w:tcPr>
            <w:tcW w:w="720" w:type="dxa"/>
            <w:tcBorders>
              <w:top w:val="nil"/>
              <w:left w:val="nil"/>
              <w:bottom w:val="nil"/>
              <w:right w:val="nil"/>
            </w:tcBorders>
            <w:vAlign w:val="center"/>
          </w:tcPr>
          <w:p w14:paraId="6EF577B7" w14:textId="337C0252" w:rsidR="002D1CFE" w:rsidRPr="00D0347B" w:rsidRDefault="002D1CFE" w:rsidP="001139F2">
            <w:pPr>
              <w:tabs>
                <w:tab w:val="decimal" w:pos="49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w:t>
            </w:r>
          </w:p>
        </w:tc>
        <w:tc>
          <w:tcPr>
            <w:tcW w:w="810" w:type="dxa"/>
            <w:tcBorders>
              <w:top w:val="nil"/>
              <w:left w:val="nil"/>
              <w:bottom w:val="nil"/>
              <w:right w:val="single" w:sz="2" w:space="0" w:color="auto"/>
            </w:tcBorders>
            <w:vAlign w:val="center"/>
          </w:tcPr>
          <w:p w14:paraId="59FE9E64" w14:textId="3771CA39" w:rsidR="002D1CFE" w:rsidRDefault="002D1CFE" w:rsidP="001139F2">
            <w:pPr>
              <w:tabs>
                <w:tab w:val="decimal" w:pos="732"/>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w:t>
            </w:r>
          </w:p>
        </w:tc>
        <w:tc>
          <w:tcPr>
            <w:tcW w:w="720" w:type="dxa"/>
            <w:tcBorders>
              <w:top w:val="nil"/>
              <w:left w:val="single" w:sz="2" w:space="0" w:color="auto"/>
              <w:bottom w:val="nil"/>
              <w:right w:val="nil"/>
            </w:tcBorders>
            <w:shd w:val="clear" w:color="auto" w:fill="auto"/>
            <w:noWrap/>
            <w:vAlign w:val="center"/>
          </w:tcPr>
          <w:p w14:paraId="180F465C" w14:textId="5922E712" w:rsidR="002D1CFE" w:rsidRPr="00D0347B" w:rsidRDefault="002D1CFE" w:rsidP="001139F2">
            <w:pPr>
              <w:tabs>
                <w:tab w:val="decimal" w:pos="732"/>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w:t>
            </w:r>
            <w:r w:rsidR="001139F2">
              <w:rPr>
                <w:rFonts w:ascii="Times New Roman" w:eastAsia="Times New Roman" w:hAnsi="Times New Roman" w:cs="Times New Roman"/>
                <w:color w:val="000000"/>
                <w:sz w:val="24"/>
                <w:szCs w:val="24"/>
              </w:rPr>
              <w:t xml:space="preserve">     </w:t>
            </w:r>
          </w:p>
        </w:tc>
        <w:tc>
          <w:tcPr>
            <w:tcW w:w="810" w:type="dxa"/>
            <w:tcBorders>
              <w:top w:val="nil"/>
              <w:left w:val="nil"/>
              <w:bottom w:val="nil"/>
              <w:right w:val="nil"/>
            </w:tcBorders>
            <w:vAlign w:val="center"/>
          </w:tcPr>
          <w:p w14:paraId="1D0AFDB5" w14:textId="1356C024" w:rsidR="002D1CFE" w:rsidRPr="00D0347B" w:rsidRDefault="002D1CFE" w:rsidP="001139F2">
            <w:pPr>
              <w:tabs>
                <w:tab w:val="decimal" w:pos="444"/>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w:t>
            </w:r>
          </w:p>
        </w:tc>
        <w:tc>
          <w:tcPr>
            <w:tcW w:w="873" w:type="dxa"/>
            <w:tcBorders>
              <w:top w:val="nil"/>
              <w:left w:val="nil"/>
              <w:bottom w:val="nil"/>
              <w:right w:val="single" w:sz="2" w:space="0" w:color="auto"/>
            </w:tcBorders>
            <w:vAlign w:val="center"/>
          </w:tcPr>
          <w:p w14:paraId="49B3CAC4" w14:textId="1A809881" w:rsidR="002D1CFE" w:rsidRDefault="002D1CFE" w:rsidP="001139F2">
            <w:pPr>
              <w:tabs>
                <w:tab w:val="decimal" w:pos="444"/>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w:t>
            </w:r>
          </w:p>
        </w:tc>
        <w:tc>
          <w:tcPr>
            <w:tcW w:w="927" w:type="dxa"/>
            <w:tcBorders>
              <w:top w:val="nil"/>
              <w:left w:val="single" w:sz="2" w:space="0" w:color="auto"/>
              <w:bottom w:val="nil"/>
              <w:right w:val="single" w:sz="4" w:space="0" w:color="auto"/>
            </w:tcBorders>
            <w:vAlign w:val="center"/>
          </w:tcPr>
          <w:p w14:paraId="52437935" w14:textId="73D8A445" w:rsidR="002D1CFE" w:rsidRDefault="002D1CFE" w:rsidP="001139F2">
            <w:pPr>
              <w:tabs>
                <w:tab w:val="decimal" w:pos="444"/>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w:t>
            </w:r>
            <w:r w:rsidR="001139F2">
              <w:rPr>
                <w:rFonts w:ascii="Times New Roman" w:eastAsia="Times New Roman" w:hAnsi="Times New Roman" w:cs="Times New Roman"/>
                <w:color w:val="000000"/>
                <w:sz w:val="24"/>
                <w:szCs w:val="24"/>
              </w:rPr>
              <w:t xml:space="preserve">   </w:t>
            </w:r>
          </w:p>
        </w:tc>
        <w:tc>
          <w:tcPr>
            <w:tcW w:w="900" w:type="dxa"/>
            <w:tcBorders>
              <w:top w:val="nil"/>
              <w:left w:val="nil"/>
              <w:bottom w:val="nil"/>
              <w:right w:val="nil"/>
            </w:tcBorders>
            <w:vAlign w:val="center"/>
          </w:tcPr>
          <w:p w14:paraId="061B562E" w14:textId="500335A4" w:rsidR="002D1CFE" w:rsidRDefault="002D1CFE" w:rsidP="001139F2">
            <w:pPr>
              <w:tabs>
                <w:tab w:val="decimal" w:pos="444"/>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w:t>
            </w:r>
          </w:p>
        </w:tc>
        <w:tc>
          <w:tcPr>
            <w:tcW w:w="900" w:type="dxa"/>
            <w:tcBorders>
              <w:top w:val="nil"/>
              <w:left w:val="nil"/>
              <w:bottom w:val="nil"/>
              <w:right w:val="single" w:sz="2" w:space="0" w:color="auto"/>
            </w:tcBorders>
            <w:vAlign w:val="center"/>
          </w:tcPr>
          <w:p w14:paraId="40C8C448" w14:textId="262DBD54" w:rsidR="002D1CFE" w:rsidRDefault="002D1CFE" w:rsidP="001139F2">
            <w:pPr>
              <w:tabs>
                <w:tab w:val="decimal" w:pos="444"/>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w:t>
            </w:r>
          </w:p>
        </w:tc>
      </w:tr>
      <w:tr w:rsidR="00FE41E4" w:rsidRPr="002F6C14" w14:paraId="3A282075" w14:textId="711EC928" w:rsidTr="000B1801">
        <w:trPr>
          <w:trHeight w:val="315"/>
          <w:jc w:val="center"/>
        </w:trPr>
        <w:tc>
          <w:tcPr>
            <w:tcW w:w="915" w:type="dxa"/>
            <w:tcBorders>
              <w:top w:val="nil"/>
              <w:left w:val="nil"/>
              <w:bottom w:val="nil"/>
              <w:right w:val="single" w:sz="2" w:space="0" w:color="auto"/>
            </w:tcBorders>
            <w:shd w:val="clear" w:color="auto" w:fill="auto"/>
            <w:noWrap/>
            <w:vAlign w:val="center"/>
          </w:tcPr>
          <w:p w14:paraId="0E4C24FD" w14:textId="0438A2F2" w:rsidR="00FE41E4" w:rsidRPr="00D0347B" w:rsidRDefault="00FE41E4" w:rsidP="00FE41E4">
            <w:pPr>
              <w:spacing w:after="0" w:line="240" w:lineRule="auto"/>
              <w:jc w:val="center"/>
              <w:rPr>
                <w:rFonts w:ascii="Times New Roman" w:eastAsia="Times New Roman" w:hAnsi="Times New Roman" w:cs="Times New Roman"/>
                <w:color w:val="000000"/>
                <w:sz w:val="24"/>
                <w:szCs w:val="24"/>
              </w:rPr>
            </w:pPr>
            <w:r w:rsidRPr="003B2448">
              <w:rPr>
                <w:rFonts w:ascii="Times New Roman" w:eastAsia="Times New Roman" w:hAnsi="Times New Roman" w:cs="Times New Roman"/>
                <w:color w:val="000000"/>
                <w:sz w:val="24"/>
                <w:szCs w:val="24"/>
              </w:rPr>
              <w:t>62</w:t>
            </w:r>
          </w:p>
        </w:tc>
        <w:tc>
          <w:tcPr>
            <w:tcW w:w="700" w:type="dxa"/>
            <w:tcBorders>
              <w:top w:val="nil"/>
              <w:left w:val="nil"/>
              <w:bottom w:val="nil"/>
              <w:right w:val="nil"/>
            </w:tcBorders>
            <w:shd w:val="clear" w:color="auto" w:fill="auto"/>
            <w:noWrap/>
            <w:vAlign w:val="bottom"/>
          </w:tcPr>
          <w:p w14:paraId="1A33C818" w14:textId="21DE4B2F" w:rsidR="00FE41E4" w:rsidRPr="00FE41E4" w:rsidRDefault="00FE41E4" w:rsidP="00FE41E4">
            <w:pPr>
              <w:tabs>
                <w:tab w:val="decimal" w:pos="610"/>
              </w:tabs>
              <w:spacing w:after="0" w:line="240" w:lineRule="auto"/>
              <w:rPr>
                <w:rFonts w:ascii="Times New Roman" w:eastAsia="Times New Roman" w:hAnsi="Times New Roman" w:cs="Times New Roman"/>
                <w:color w:val="000000"/>
                <w:sz w:val="24"/>
                <w:szCs w:val="24"/>
              </w:rPr>
            </w:pPr>
            <w:r w:rsidRPr="00FE41E4">
              <w:rPr>
                <w:rFonts w:ascii="Times New Roman" w:hAnsi="Times New Roman" w:cs="Times New Roman"/>
                <w:color w:val="000000"/>
                <w:sz w:val="24"/>
                <w:szCs w:val="24"/>
              </w:rPr>
              <w:t>26.1</w:t>
            </w:r>
          </w:p>
        </w:tc>
        <w:tc>
          <w:tcPr>
            <w:tcW w:w="810" w:type="dxa"/>
            <w:tcBorders>
              <w:top w:val="nil"/>
              <w:left w:val="nil"/>
              <w:bottom w:val="nil"/>
              <w:right w:val="nil"/>
            </w:tcBorders>
            <w:shd w:val="clear" w:color="auto" w:fill="auto"/>
            <w:vAlign w:val="bottom"/>
          </w:tcPr>
          <w:p w14:paraId="4F8FED73" w14:textId="67F70172" w:rsidR="00FE41E4" w:rsidRPr="00FE41E4" w:rsidRDefault="00FE41E4" w:rsidP="00FE41E4">
            <w:pPr>
              <w:spacing w:after="0" w:line="240" w:lineRule="auto"/>
              <w:jc w:val="center"/>
              <w:rPr>
                <w:rFonts w:ascii="Times New Roman" w:eastAsia="Times New Roman" w:hAnsi="Times New Roman" w:cs="Times New Roman"/>
                <w:color w:val="000000"/>
                <w:sz w:val="24"/>
                <w:szCs w:val="24"/>
              </w:rPr>
            </w:pPr>
            <w:r w:rsidRPr="00FE41E4">
              <w:rPr>
                <w:rFonts w:ascii="Times New Roman" w:hAnsi="Times New Roman" w:cs="Times New Roman"/>
                <w:color w:val="000000"/>
                <w:sz w:val="24"/>
                <w:szCs w:val="24"/>
              </w:rPr>
              <w:t>37.6</w:t>
            </w:r>
          </w:p>
        </w:tc>
        <w:tc>
          <w:tcPr>
            <w:tcW w:w="720" w:type="dxa"/>
            <w:tcBorders>
              <w:top w:val="nil"/>
              <w:left w:val="nil"/>
              <w:bottom w:val="nil"/>
              <w:right w:val="single" w:sz="2" w:space="0" w:color="auto"/>
            </w:tcBorders>
            <w:shd w:val="clear" w:color="auto" w:fill="auto"/>
            <w:vAlign w:val="bottom"/>
          </w:tcPr>
          <w:p w14:paraId="5F953F79" w14:textId="09FF552C" w:rsidR="00FE41E4" w:rsidRPr="00FE41E4" w:rsidRDefault="00FE41E4" w:rsidP="00FE41E4">
            <w:pPr>
              <w:tabs>
                <w:tab w:val="decimal" w:pos="747"/>
              </w:tabs>
              <w:spacing w:after="0" w:line="240" w:lineRule="auto"/>
              <w:rPr>
                <w:rFonts w:ascii="Times New Roman" w:hAnsi="Times New Roman" w:cs="Times New Roman"/>
                <w:color w:val="000000"/>
                <w:sz w:val="24"/>
                <w:szCs w:val="24"/>
              </w:rPr>
            </w:pPr>
            <w:r w:rsidRPr="00FE41E4">
              <w:rPr>
                <w:rFonts w:ascii="Times New Roman" w:hAnsi="Times New Roman" w:cs="Times New Roman"/>
                <w:color w:val="000000"/>
                <w:sz w:val="24"/>
                <w:szCs w:val="24"/>
              </w:rPr>
              <w:t>-11.5</w:t>
            </w:r>
          </w:p>
        </w:tc>
        <w:tc>
          <w:tcPr>
            <w:tcW w:w="720" w:type="dxa"/>
            <w:tcBorders>
              <w:top w:val="nil"/>
              <w:left w:val="single" w:sz="2" w:space="0" w:color="auto"/>
              <w:bottom w:val="nil"/>
              <w:right w:val="nil"/>
            </w:tcBorders>
            <w:shd w:val="clear" w:color="auto" w:fill="auto"/>
            <w:noWrap/>
            <w:vAlign w:val="bottom"/>
          </w:tcPr>
          <w:p w14:paraId="7BB0F7F8" w14:textId="3881DDD9" w:rsidR="00FE41E4" w:rsidRPr="00FE41E4" w:rsidRDefault="00FE41E4" w:rsidP="00FE41E4">
            <w:pPr>
              <w:tabs>
                <w:tab w:val="decimal" w:pos="339"/>
              </w:tabs>
              <w:spacing w:after="0" w:line="240" w:lineRule="auto"/>
              <w:rPr>
                <w:rFonts w:ascii="Times New Roman" w:eastAsia="Times New Roman" w:hAnsi="Times New Roman" w:cs="Times New Roman"/>
                <w:color w:val="000000"/>
                <w:sz w:val="24"/>
                <w:szCs w:val="24"/>
              </w:rPr>
            </w:pPr>
            <w:r w:rsidRPr="00FE41E4">
              <w:rPr>
                <w:rFonts w:ascii="Times New Roman" w:hAnsi="Times New Roman" w:cs="Times New Roman"/>
                <w:color w:val="000000"/>
                <w:sz w:val="24"/>
                <w:szCs w:val="24"/>
              </w:rPr>
              <w:t>31.1</w:t>
            </w:r>
          </w:p>
        </w:tc>
        <w:tc>
          <w:tcPr>
            <w:tcW w:w="720" w:type="dxa"/>
            <w:tcBorders>
              <w:top w:val="nil"/>
              <w:left w:val="nil"/>
              <w:bottom w:val="nil"/>
              <w:right w:val="nil"/>
            </w:tcBorders>
            <w:shd w:val="clear" w:color="auto" w:fill="auto"/>
            <w:vAlign w:val="bottom"/>
          </w:tcPr>
          <w:p w14:paraId="4F25DE54" w14:textId="69289BD5" w:rsidR="00FE41E4" w:rsidRPr="00FE41E4" w:rsidRDefault="00FE41E4" w:rsidP="00FE41E4">
            <w:pPr>
              <w:tabs>
                <w:tab w:val="decimal" w:pos="342"/>
              </w:tabs>
              <w:spacing w:after="0" w:line="240" w:lineRule="auto"/>
              <w:jc w:val="center"/>
              <w:rPr>
                <w:rFonts w:ascii="Times New Roman" w:eastAsia="Times New Roman" w:hAnsi="Times New Roman" w:cs="Times New Roman"/>
                <w:color w:val="000000"/>
                <w:sz w:val="24"/>
                <w:szCs w:val="24"/>
              </w:rPr>
            </w:pPr>
            <w:r w:rsidRPr="00FE41E4">
              <w:rPr>
                <w:rFonts w:ascii="Times New Roman" w:hAnsi="Times New Roman" w:cs="Times New Roman"/>
                <w:color w:val="000000"/>
                <w:sz w:val="24"/>
                <w:szCs w:val="24"/>
              </w:rPr>
              <w:t>27.8</w:t>
            </w:r>
          </w:p>
        </w:tc>
        <w:tc>
          <w:tcPr>
            <w:tcW w:w="810" w:type="dxa"/>
            <w:tcBorders>
              <w:top w:val="nil"/>
              <w:left w:val="nil"/>
              <w:bottom w:val="nil"/>
              <w:right w:val="single" w:sz="2" w:space="0" w:color="auto"/>
            </w:tcBorders>
            <w:shd w:val="clear" w:color="auto" w:fill="auto"/>
            <w:vAlign w:val="bottom"/>
          </w:tcPr>
          <w:p w14:paraId="7ACF1275" w14:textId="55EF1797" w:rsidR="00FE41E4" w:rsidRPr="00FE41E4" w:rsidRDefault="00FE41E4" w:rsidP="00FE41E4">
            <w:pPr>
              <w:tabs>
                <w:tab w:val="decimal" w:pos="732"/>
              </w:tabs>
              <w:spacing w:after="0" w:line="240" w:lineRule="auto"/>
              <w:rPr>
                <w:rFonts w:ascii="Times New Roman" w:hAnsi="Times New Roman" w:cs="Times New Roman"/>
                <w:color w:val="000000"/>
                <w:sz w:val="24"/>
                <w:szCs w:val="24"/>
              </w:rPr>
            </w:pPr>
            <w:r w:rsidRPr="00FE41E4">
              <w:rPr>
                <w:rFonts w:ascii="Times New Roman" w:hAnsi="Times New Roman" w:cs="Times New Roman"/>
                <w:color w:val="000000"/>
                <w:sz w:val="24"/>
                <w:szCs w:val="24"/>
              </w:rPr>
              <w:t>3.3</w:t>
            </w:r>
          </w:p>
        </w:tc>
        <w:tc>
          <w:tcPr>
            <w:tcW w:w="720" w:type="dxa"/>
            <w:tcBorders>
              <w:top w:val="nil"/>
              <w:left w:val="single" w:sz="2" w:space="0" w:color="auto"/>
              <w:bottom w:val="nil"/>
              <w:right w:val="nil"/>
            </w:tcBorders>
            <w:shd w:val="clear" w:color="auto" w:fill="auto"/>
            <w:noWrap/>
            <w:vAlign w:val="bottom"/>
          </w:tcPr>
          <w:p w14:paraId="7503F974" w14:textId="1EDD0443" w:rsidR="00FE41E4" w:rsidRPr="00FE41E4" w:rsidRDefault="00FE41E4" w:rsidP="00FE41E4">
            <w:pPr>
              <w:tabs>
                <w:tab w:val="decimal" w:pos="522"/>
              </w:tabs>
              <w:spacing w:after="0" w:line="240" w:lineRule="auto"/>
              <w:rPr>
                <w:rFonts w:ascii="Times New Roman" w:eastAsia="Times New Roman" w:hAnsi="Times New Roman" w:cs="Times New Roman"/>
                <w:color w:val="000000"/>
                <w:sz w:val="24"/>
                <w:szCs w:val="24"/>
              </w:rPr>
            </w:pPr>
            <w:r w:rsidRPr="00FE41E4">
              <w:rPr>
                <w:rFonts w:ascii="Times New Roman" w:hAnsi="Times New Roman" w:cs="Times New Roman"/>
                <w:color w:val="000000"/>
                <w:sz w:val="24"/>
                <w:szCs w:val="24"/>
              </w:rPr>
              <w:t>31.1</w:t>
            </w:r>
          </w:p>
        </w:tc>
        <w:tc>
          <w:tcPr>
            <w:tcW w:w="810" w:type="dxa"/>
            <w:tcBorders>
              <w:top w:val="nil"/>
              <w:left w:val="nil"/>
              <w:bottom w:val="nil"/>
              <w:right w:val="nil"/>
            </w:tcBorders>
            <w:shd w:val="clear" w:color="auto" w:fill="auto"/>
            <w:vAlign w:val="bottom"/>
          </w:tcPr>
          <w:p w14:paraId="3485C729" w14:textId="1FF94CDE" w:rsidR="00FE41E4" w:rsidRPr="00FE41E4" w:rsidRDefault="00FE41E4" w:rsidP="00FE41E4">
            <w:pPr>
              <w:tabs>
                <w:tab w:val="decimal" w:pos="432"/>
              </w:tabs>
              <w:spacing w:after="0" w:line="240" w:lineRule="auto"/>
              <w:jc w:val="center"/>
              <w:rPr>
                <w:rFonts w:ascii="Times New Roman" w:eastAsia="Times New Roman" w:hAnsi="Times New Roman" w:cs="Times New Roman"/>
                <w:color w:val="000000"/>
                <w:sz w:val="24"/>
                <w:szCs w:val="24"/>
              </w:rPr>
            </w:pPr>
            <w:r w:rsidRPr="00FE41E4">
              <w:rPr>
                <w:rFonts w:ascii="Times New Roman" w:hAnsi="Times New Roman" w:cs="Times New Roman"/>
                <w:color w:val="000000"/>
                <w:sz w:val="24"/>
                <w:szCs w:val="24"/>
              </w:rPr>
              <w:t>27.8</w:t>
            </w:r>
          </w:p>
        </w:tc>
        <w:tc>
          <w:tcPr>
            <w:tcW w:w="873" w:type="dxa"/>
            <w:tcBorders>
              <w:top w:val="nil"/>
              <w:left w:val="nil"/>
              <w:bottom w:val="nil"/>
              <w:right w:val="single" w:sz="2" w:space="0" w:color="auto"/>
            </w:tcBorders>
            <w:shd w:val="clear" w:color="auto" w:fill="auto"/>
            <w:vAlign w:val="bottom"/>
          </w:tcPr>
          <w:p w14:paraId="0B3638A7" w14:textId="3A06A1E9" w:rsidR="00FE41E4" w:rsidRPr="00FE41E4" w:rsidRDefault="00FE41E4" w:rsidP="00FE41E4">
            <w:pPr>
              <w:tabs>
                <w:tab w:val="decimal" w:pos="357"/>
              </w:tabs>
              <w:spacing w:after="0" w:line="240" w:lineRule="auto"/>
              <w:jc w:val="center"/>
              <w:rPr>
                <w:rFonts w:ascii="Times New Roman" w:hAnsi="Times New Roman" w:cs="Times New Roman"/>
                <w:color w:val="000000"/>
                <w:sz w:val="24"/>
                <w:szCs w:val="24"/>
              </w:rPr>
            </w:pPr>
            <w:r w:rsidRPr="00FE41E4">
              <w:rPr>
                <w:rFonts w:ascii="Times New Roman" w:hAnsi="Times New Roman" w:cs="Times New Roman"/>
                <w:color w:val="000000"/>
                <w:sz w:val="24"/>
                <w:szCs w:val="24"/>
              </w:rPr>
              <w:t>3.3</w:t>
            </w:r>
          </w:p>
        </w:tc>
        <w:tc>
          <w:tcPr>
            <w:tcW w:w="927" w:type="dxa"/>
            <w:tcBorders>
              <w:top w:val="nil"/>
              <w:left w:val="single" w:sz="2" w:space="0" w:color="auto"/>
              <w:bottom w:val="nil"/>
              <w:right w:val="nil"/>
            </w:tcBorders>
            <w:shd w:val="clear" w:color="auto" w:fill="auto"/>
            <w:vAlign w:val="bottom"/>
          </w:tcPr>
          <w:p w14:paraId="37AA37E6" w14:textId="7B34132B" w:rsidR="00FE41E4" w:rsidRPr="00FE41E4" w:rsidRDefault="00FE41E4" w:rsidP="00FE41E4">
            <w:pPr>
              <w:tabs>
                <w:tab w:val="decimal" w:pos="185"/>
              </w:tabs>
              <w:spacing w:after="0" w:line="240" w:lineRule="auto"/>
              <w:jc w:val="center"/>
              <w:rPr>
                <w:rFonts w:ascii="Times New Roman" w:hAnsi="Times New Roman" w:cs="Times New Roman"/>
                <w:color w:val="000000"/>
                <w:sz w:val="24"/>
                <w:szCs w:val="24"/>
              </w:rPr>
            </w:pPr>
            <w:r w:rsidRPr="00FE41E4">
              <w:rPr>
                <w:rFonts w:ascii="Times New Roman" w:hAnsi="Times New Roman" w:cs="Times New Roman"/>
                <w:color w:val="000000"/>
                <w:sz w:val="24"/>
                <w:szCs w:val="24"/>
              </w:rPr>
              <w:t>28.6</w:t>
            </w:r>
          </w:p>
        </w:tc>
        <w:tc>
          <w:tcPr>
            <w:tcW w:w="900" w:type="dxa"/>
            <w:tcBorders>
              <w:top w:val="nil"/>
              <w:left w:val="nil"/>
              <w:bottom w:val="nil"/>
              <w:right w:val="nil"/>
            </w:tcBorders>
            <w:shd w:val="clear" w:color="auto" w:fill="auto"/>
            <w:vAlign w:val="bottom"/>
          </w:tcPr>
          <w:p w14:paraId="7C974E0A" w14:textId="17D05F0C" w:rsidR="00FE41E4" w:rsidRPr="00FE41E4" w:rsidRDefault="00FE41E4" w:rsidP="00FE41E4">
            <w:pPr>
              <w:tabs>
                <w:tab w:val="decimal" w:pos="185"/>
              </w:tabs>
              <w:spacing w:after="0" w:line="240" w:lineRule="auto"/>
              <w:jc w:val="center"/>
              <w:rPr>
                <w:rFonts w:ascii="Times New Roman" w:hAnsi="Times New Roman" w:cs="Times New Roman"/>
                <w:color w:val="000000"/>
                <w:sz w:val="24"/>
                <w:szCs w:val="24"/>
              </w:rPr>
            </w:pPr>
            <w:r w:rsidRPr="00FE41E4">
              <w:rPr>
                <w:rFonts w:ascii="Times New Roman" w:hAnsi="Times New Roman" w:cs="Times New Roman"/>
                <w:color w:val="000000"/>
                <w:sz w:val="24"/>
                <w:szCs w:val="24"/>
              </w:rPr>
              <w:t>27.1</w:t>
            </w:r>
          </w:p>
        </w:tc>
        <w:tc>
          <w:tcPr>
            <w:tcW w:w="900" w:type="dxa"/>
            <w:tcBorders>
              <w:top w:val="nil"/>
              <w:left w:val="nil"/>
              <w:bottom w:val="nil"/>
              <w:right w:val="single" w:sz="2" w:space="0" w:color="auto"/>
            </w:tcBorders>
            <w:shd w:val="clear" w:color="auto" w:fill="auto"/>
            <w:vAlign w:val="bottom"/>
          </w:tcPr>
          <w:p w14:paraId="4517FCEA" w14:textId="2FDAFDBE" w:rsidR="00FE41E4" w:rsidRPr="00FE41E4" w:rsidRDefault="00FE41E4" w:rsidP="000E585B">
            <w:pPr>
              <w:tabs>
                <w:tab w:val="decimal" w:pos="342"/>
              </w:tabs>
              <w:spacing w:after="0" w:line="240" w:lineRule="auto"/>
              <w:jc w:val="center"/>
              <w:rPr>
                <w:rFonts w:ascii="Times New Roman" w:hAnsi="Times New Roman" w:cs="Times New Roman"/>
                <w:color w:val="000000"/>
                <w:sz w:val="24"/>
                <w:szCs w:val="24"/>
              </w:rPr>
            </w:pPr>
            <w:r w:rsidRPr="00FE41E4">
              <w:rPr>
                <w:rFonts w:ascii="Times New Roman" w:hAnsi="Times New Roman" w:cs="Times New Roman"/>
                <w:color w:val="000000"/>
                <w:sz w:val="24"/>
                <w:szCs w:val="24"/>
              </w:rPr>
              <w:t>1.5</w:t>
            </w:r>
          </w:p>
        </w:tc>
      </w:tr>
      <w:tr w:rsidR="00FE41E4" w:rsidRPr="002F6C14" w14:paraId="43151083" w14:textId="444E80BD" w:rsidTr="000B1801">
        <w:trPr>
          <w:trHeight w:val="315"/>
          <w:jc w:val="center"/>
        </w:trPr>
        <w:tc>
          <w:tcPr>
            <w:tcW w:w="915" w:type="dxa"/>
            <w:tcBorders>
              <w:top w:val="nil"/>
              <w:left w:val="nil"/>
              <w:bottom w:val="nil"/>
              <w:right w:val="single" w:sz="2" w:space="0" w:color="auto"/>
            </w:tcBorders>
            <w:shd w:val="clear" w:color="auto" w:fill="auto"/>
            <w:noWrap/>
            <w:vAlign w:val="center"/>
          </w:tcPr>
          <w:p w14:paraId="3071EE6A" w14:textId="3C3F566B" w:rsidR="00FE41E4" w:rsidRPr="000B1801" w:rsidRDefault="00FE41E4" w:rsidP="00FE41E4">
            <w:pPr>
              <w:spacing w:after="0" w:line="240" w:lineRule="auto"/>
              <w:jc w:val="center"/>
              <w:rPr>
                <w:rFonts w:ascii="Times New Roman" w:eastAsia="Times New Roman" w:hAnsi="Times New Roman" w:cs="Times New Roman"/>
                <w:b/>
                <w:color w:val="000000"/>
                <w:sz w:val="24"/>
                <w:szCs w:val="24"/>
              </w:rPr>
            </w:pPr>
            <w:r w:rsidRPr="000B1801">
              <w:rPr>
                <w:rFonts w:ascii="Times New Roman" w:eastAsia="Times New Roman" w:hAnsi="Times New Roman" w:cs="Times New Roman"/>
                <w:b/>
                <w:color w:val="000000"/>
                <w:sz w:val="24"/>
                <w:szCs w:val="24"/>
              </w:rPr>
              <w:t>63</w:t>
            </w:r>
          </w:p>
        </w:tc>
        <w:tc>
          <w:tcPr>
            <w:tcW w:w="700" w:type="dxa"/>
            <w:tcBorders>
              <w:top w:val="nil"/>
              <w:left w:val="nil"/>
              <w:bottom w:val="nil"/>
              <w:right w:val="nil"/>
            </w:tcBorders>
            <w:shd w:val="clear" w:color="auto" w:fill="auto"/>
            <w:noWrap/>
            <w:vAlign w:val="bottom"/>
          </w:tcPr>
          <w:p w14:paraId="1DD41E0B" w14:textId="23733BE6" w:rsidR="00FE41E4" w:rsidRPr="000B1801" w:rsidRDefault="00FE41E4" w:rsidP="00FE41E4">
            <w:pPr>
              <w:tabs>
                <w:tab w:val="decimal" w:pos="610"/>
              </w:tabs>
              <w:spacing w:after="0" w:line="240" w:lineRule="auto"/>
              <w:rPr>
                <w:rFonts w:ascii="Times New Roman" w:eastAsia="Times New Roman" w:hAnsi="Times New Roman" w:cs="Times New Roman"/>
                <w:b/>
                <w:color w:val="000000"/>
                <w:sz w:val="24"/>
                <w:szCs w:val="24"/>
              </w:rPr>
            </w:pPr>
            <w:r w:rsidRPr="000B1801">
              <w:rPr>
                <w:rFonts w:ascii="Times New Roman" w:hAnsi="Times New Roman" w:cs="Times New Roman"/>
                <w:b/>
                <w:color w:val="000000"/>
                <w:sz w:val="24"/>
                <w:szCs w:val="24"/>
              </w:rPr>
              <w:t>66.6</w:t>
            </w:r>
          </w:p>
        </w:tc>
        <w:tc>
          <w:tcPr>
            <w:tcW w:w="810" w:type="dxa"/>
            <w:tcBorders>
              <w:top w:val="nil"/>
              <w:left w:val="nil"/>
              <w:bottom w:val="nil"/>
              <w:right w:val="nil"/>
            </w:tcBorders>
            <w:shd w:val="clear" w:color="auto" w:fill="auto"/>
            <w:vAlign w:val="bottom"/>
          </w:tcPr>
          <w:p w14:paraId="6D91550C" w14:textId="16CDA1E7" w:rsidR="00FE41E4" w:rsidRPr="000B1801" w:rsidRDefault="00FE41E4" w:rsidP="00FE41E4">
            <w:pPr>
              <w:spacing w:after="0" w:line="240" w:lineRule="auto"/>
              <w:jc w:val="center"/>
              <w:rPr>
                <w:rFonts w:ascii="Times New Roman" w:eastAsia="Times New Roman" w:hAnsi="Times New Roman" w:cs="Times New Roman"/>
                <w:b/>
                <w:color w:val="000000"/>
                <w:sz w:val="24"/>
                <w:szCs w:val="24"/>
              </w:rPr>
            </w:pPr>
            <w:r w:rsidRPr="000B1801">
              <w:rPr>
                <w:rFonts w:ascii="Times New Roman" w:hAnsi="Times New Roman" w:cs="Times New Roman"/>
                <w:b/>
                <w:color w:val="000000"/>
                <w:sz w:val="24"/>
                <w:szCs w:val="24"/>
              </w:rPr>
              <w:t>21.1</w:t>
            </w:r>
          </w:p>
        </w:tc>
        <w:tc>
          <w:tcPr>
            <w:tcW w:w="720" w:type="dxa"/>
            <w:tcBorders>
              <w:top w:val="nil"/>
              <w:left w:val="nil"/>
              <w:bottom w:val="nil"/>
              <w:right w:val="single" w:sz="2" w:space="0" w:color="auto"/>
            </w:tcBorders>
            <w:shd w:val="clear" w:color="auto" w:fill="auto"/>
            <w:vAlign w:val="bottom"/>
          </w:tcPr>
          <w:p w14:paraId="7B78B161" w14:textId="69C8C8FF" w:rsidR="00FE41E4" w:rsidRPr="000B1801" w:rsidRDefault="00FE41E4" w:rsidP="00FE41E4">
            <w:pPr>
              <w:tabs>
                <w:tab w:val="decimal" w:pos="747"/>
              </w:tabs>
              <w:spacing w:after="0" w:line="240" w:lineRule="auto"/>
              <w:rPr>
                <w:rFonts w:ascii="Times New Roman" w:hAnsi="Times New Roman" w:cs="Times New Roman"/>
                <w:b/>
                <w:color w:val="000000"/>
                <w:sz w:val="24"/>
                <w:szCs w:val="24"/>
              </w:rPr>
            </w:pPr>
            <w:r w:rsidRPr="000B1801">
              <w:rPr>
                <w:rFonts w:ascii="Times New Roman" w:hAnsi="Times New Roman" w:cs="Times New Roman"/>
                <w:b/>
                <w:color w:val="000000"/>
                <w:sz w:val="24"/>
                <w:szCs w:val="24"/>
              </w:rPr>
              <w:t>45.5</w:t>
            </w:r>
          </w:p>
        </w:tc>
        <w:tc>
          <w:tcPr>
            <w:tcW w:w="720" w:type="dxa"/>
            <w:tcBorders>
              <w:top w:val="nil"/>
              <w:left w:val="single" w:sz="2" w:space="0" w:color="auto"/>
              <w:bottom w:val="nil"/>
              <w:right w:val="nil"/>
            </w:tcBorders>
            <w:shd w:val="clear" w:color="auto" w:fill="auto"/>
            <w:noWrap/>
            <w:vAlign w:val="bottom"/>
          </w:tcPr>
          <w:p w14:paraId="6039D889" w14:textId="5068D432" w:rsidR="00FE41E4" w:rsidRPr="000B1801" w:rsidRDefault="00FE41E4" w:rsidP="00FE41E4">
            <w:pPr>
              <w:tabs>
                <w:tab w:val="decimal" w:pos="339"/>
              </w:tabs>
              <w:spacing w:after="0" w:line="240" w:lineRule="auto"/>
              <w:rPr>
                <w:rFonts w:ascii="Times New Roman" w:eastAsia="Times New Roman" w:hAnsi="Times New Roman" w:cs="Times New Roman"/>
                <w:b/>
                <w:color w:val="000000"/>
                <w:sz w:val="24"/>
                <w:szCs w:val="24"/>
              </w:rPr>
            </w:pPr>
            <w:r w:rsidRPr="000B1801">
              <w:rPr>
                <w:rFonts w:ascii="Times New Roman" w:hAnsi="Times New Roman" w:cs="Times New Roman"/>
                <w:b/>
                <w:color w:val="000000"/>
                <w:sz w:val="24"/>
                <w:szCs w:val="24"/>
              </w:rPr>
              <w:t>57.1</w:t>
            </w:r>
          </w:p>
        </w:tc>
        <w:tc>
          <w:tcPr>
            <w:tcW w:w="720" w:type="dxa"/>
            <w:tcBorders>
              <w:top w:val="nil"/>
              <w:left w:val="nil"/>
              <w:bottom w:val="nil"/>
              <w:right w:val="nil"/>
            </w:tcBorders>
            <w:shd w:val="clear" w:color="auto" w:fill="auto"/>
            <w:vAlign w:val="bottom"/>
          </w:tcPr>
          <w:p w14:paraId="2634FB2E" w14:textId="60A161EC" w:rsidR="00FE41E4" w:rsidRPr="000B1801" w:rsidRDefault="00FE41E4" w:rsidP="00FE41E4">
            <w:pPr>
              <w:tabs>
                <w:tab w:val="decimal" w:pos="342"/>
              </w:tabs>
              <w:spacing w:after="0" w:line="240" w:lineRule="auto"/>
              <w:jc w:val="center"/>
              <w:rPr>
                <w:rFonts w:ascii="Times New Roman" w:eastAsia="Times New Roman" w:hAnsi="Times New Roman" w:cs="Times New Roman"/>
                <w:b/>
                <w:color w:val="000000"/>
                <w:sz w:val="24"/>
                <w:szCs w:val="24"/>
              </w:rPr>
            </w:pPr>
            <w:r w:rsidRPr="000B1801">
              <w:rPr>
                <w:rFonts w:ascii="Times New Roman" w:hAnsi="Times New Roman" w:cs="Times New Roman"/>
                <w:b/>
                <w:color w:val="000000"/>
                <w:sz w:val="24"/>
                <w:szCs w:val="24"/>
              </w:rPr>
              <w:t>22.2</w:t>
            </w:r>
          </w:p>
        </w:tc>
        <w:tc>
          <w:tcPr>
            <w:tcW w:w="810" w:type="dxa"/>
            <w:tcBorders>
              <w:top w:val="nil"/>
              <w:left w:val="nil"/>
              <w:bottom w:val="nil"/>
              <w:right w:val="single" w:sz="2" w:space="0" w:color="auto"/>
            </w:tcBorders>
            <w:shd w:val="clear" w:color="auto" w:fill="auto"/>
            <w:vAlign w:val="bottom"/>
          </w:tcPr>
          <w:p w14:paraId="5994CD68" w14:textId="2A3679D2" w:rsidR="00FE41E4" w:rsidRPr="000B1801" w:rsidRDefault="00FE41E4" w:rsidP="00FE41E4">
            <w:pPr>
              <w:tabs>
                <w:tab w:val="decimal" w:pos="732"/>
              </w:tabs>
              <w:spacing w:after="0" w:line="240" w:lineRule="auto"/>
              <w:rPr>
                <w:rFonts w:ascii="Times New Roman" w:hAnsi="Times New Roman" w:cs="Times New Roman"/>
                <w:b/>
                <w:color w:val="000000"/>
                <w:sz w:val="24"/>
                <w:szCs w:val="24"/>
              </w:rPr>
            </w:pPr>
            <w:r w:rsidRPr="000B1801">
              <w:rPr>
                <w:rFonts w:ascii="Times New Roman" w:hAnsi="Times New Roman" w:cs="Times New Roman"/>
                <w:b/>
                <w:color w:val="000000"/>
                <w:sz w:val="24"/>
                <w:szCs w:val="24"/>
              </w:rPr>
              <w:t>34.9</w:t>
            </w:r>
          </w:p>
        </w:tc>
        <w:tc>
          <w:tcPr>
            <w:tcW w:w="720" w:type="dxa"/>
            <w:tcBorders>
              <w:top w:val="nil"/>
              <w:left w:val="single" w:sz="2" w:space="0" w:color="auto"/>
              <w:bottom w:val="nil"/>
              <w:right w:val="nil"/>
            </w:tcBorders>
            <w:shd w:val="clear" w:color="auto" w:fill="auto"/>
            <w:noWrap/>
            <w:vAlign w:val="bottom"/>
          </w:tcPr>
          <w:p w14:paraId="3C98E360" w14:textId="2B7E4981" w:rsidR="00FE41E4" w:rsidRPr="000B1801" w:rsidRDefault="00FE41E4" w:rsidP="00FE41E4">
            <w:pPr>
              <w:tabs>
                <w:tab w:val="decimal" w:pos="522"/>
              </w:tabs>
              <w:spacing w:after="0" w:line="240" w:lineRule="auto"/>
              <w:rPr>
                <w:rFonts w:ascii="Times New Roman" w:eastAsia="Times New Roman" w:hAnsi="Times New Roman" w:cs="Times New Roman"/>
                <w:b/>
                <w:color w:val="000000"/>
                <w:sz w:val="24"/>
                <w:szCs w:val="24"/>
              </w:rPr>
            </w:pPr>
            <w:r w:rsidRPr="000B1801">
              <w:rPr>
                <w:rFonts w:ascii="Times New Roman" w:hAnsi="Times New Roman" w:cs="Times New Roman"/>
                <w:b/>
                <w:color w:val="000000"/>
                <w:sz w:val="24"/>
                <w:szCs w:val="24"/>
              </w:rPr>
              <w:t>57.7</w:t>
            </w:r>
          </w:p>
        </w:tc>
        <w:tc>
          <w:tcPr>
            <w:tcW w:w="810" w:type="dxa"/>
            <w:tcBorders>
              <w:top w:val="nil"/>
              <w:left w:val="nil"/>
              <w:bottom w:val="nil"/>
              <w:right w:val="nil"/>
            </w:tcBorders>
            <w:shd w:val="clear" w:color="auto" w:fill="auto"/>
            <w:vAlign w:val="bottom"/>
          </w:tcPr>
          <w:p w14:paraId="5057B67C" w14:textId="26D695E2" w:rsidR="00FE41E4" w:rsidRPr="000B1801" w:rsidRDefault="00FE41E4" w:rsidP="00FE41E4">
            <w:pPr>
              <w:tabs>
                <w:tab w:val="decimal" w:pos="432"/>
              </w:tabs>
              <w:spacing w:after="0" w:line="240" w:lineRule="auto"/>
              <w:jc w:val="center"/>
              <w:rPr>
                <w:rFonts w:ascii="Times New Roman" w:eastAsia="Times New Roman" w:hAnsi="Times New Roman" w:cs="Times New Roman"/>
                <w:b/>
                <w:color w:val="000000"/>
                <w:sz w:val="24"/>
                <w:szCs w:val="24"/>
              </w:rPr>
            </w:pPr>
            <w:r w:rsidRPr="000B1801">
              <w:rPr>
                <w:rFonts w:ascii="Times New Roman" w:hAnsi="Times New Roman" w:cs="Times New Roman"/>
                <w:b/>
                <w:color w:val="000000"/>
                <w:sz w:val="24"/>
                <w:szCs w:val="24"/>
              </w:rPr>
              <w:t>19.2</w:t>
            </w:r>
          </w:p>
        </w:tc>
        <w:tc>
          <w:tcPr>
            <w:tcW w:w="873" w:type="dxa"/>
            <w:tcBorders>
              <w:top w:val="nil"/>
              <w:left w:val="nil"/>
              <w:bottom w:val="nil"/>
              <w:right w:val="single" w:sz="2" w:space="0" w:color="auto"/>
            </w:tcBorders>
            <w:shd w:val="clear" w:color="auto" w:fill="auto"/>
            <w:vAlign w:val="bottom"/>
          </w:tcPr>
          <w:p w14:paraId="5000A05E" w14:textId="1140C58A" w:rsidR="00FE41E4" w:rsidRPr="000B1801" w:rsidRDefault="00FE41E4" w:rsidP="00FE41E4">
            <w:pPr>
              <w:tabs>
                <w:tab w:val="decimal" w:pos="357"/>
              </w:tabs>
              <w:spacing w:after="0" w:line="240" w:lineRule="auto"/>
              <w:jc w:val="center"/>
              <w:rPr>
                <w:rFonts w:ascii="Times New Roman" w:hAnsi="Times New Roman" w:cs="Times New Roman"/>
                <w:b/>
                <w:color w:val="000000"/>
                <w:sz w:val="24"/>
                <w:szCs w:val="24"/>
              </w:rPr>
            </w:pPr>
            <w:r w:rsidRPr="000B1801">
              <w:rPr>
                <w:rFonts w:ascii="Times New Roman" w:hAnsi="Times New Roman" w:cs="Times New Roman"/>
                <w:b/>
                <w:color w:val="000000"/>
                <w:sz w:val="24"/>
                <w:szCs w:val="24"/>
              </w:rPr>
              <w:t>38.5</w:t>
            </w:r>
          </w:p>
        </w:tc>
        <w:tc>
          <w:tcPr>
            <w:tcW w:w="927" w:type="dxa"/>
            <w:tcBorders>
              <w:top w:val="nil"/>
              <w:left w:val="single" w:sz="2" w:space="0" w:color="auto"/>
              <w:bottom w:val="nil"/>
              <w:right w:val="nil"/>
            </w:tcBorders>
            <w:shd w:val="clear" w:color="auto" w:fill="auto"/>
            <w:vAlign w:val="bottom"/>
          </w:tcPr>
          <w:p w14:paraId="676D9487" w14:textId="7F452634" w:rsidR="00FE41E4" w:rsidRPr="000B1801" w:rsidRDefault="00FE41E4" w:rsidP="00FE41E4">
            <w:pPr>
              <w:tabs>
                <w:tab w:val="decimal" w:pos="185"/>
              </w:tabs>
              <w:spacing w:after="0" w:line="240" w:lineRule="auto"/>
              <w:jc w:val="center"/>
              <w:rPr>
                <w:rFonts w:ascii="Times New Roman" w:hAnsi="Times New Roman" w:cs="Times New Roman"/>
                <w:b/>
                <w:color w:val="000000"/>
                <w:sz w:val="24"/>
                <w:szCs w:val="24"/>
              </w:rPr>
            </w:pPr>
            <w:r w:rsidRPr="000B1801">
              <w:rPr>
                <w:rFonts w:ascii="Times New Roman" w:hAnsi="Times New Roman" w:cs="Times New Roman"/>
                <w:b/>
                <w:color w:val="000000"/>
                <w:sz w:val="24"/>
                <w:szCs w:val="24"/>
              </w:rPr>
              <w:t>52.5</w:t>
            </w:r>
          </w:p>
        </w:tc>
        <w:tc>
          <w:tcPr>
            <w:tcW w:w="900" w:type="dxa"/>
            <w:tcBorders>
              <w:top w:val="nil"/>
              <w:left w:val="nil"/>
              <w:bottom w:val="nil"/>
              <w:right w:val="nil"/>
            </w:tcBorders>
            <w:shd w:val="clear" w:color="auto" w:fill="auto"/>
            <w:vAlign w:val="bottom"/>
          </w:tcPr>
          <w:p w14:paraId="4E209656" w14:textId="1AD7A456" w:rsidR="00FE41E4" w:rsidRPr="000B1801" w:rsidRDefault="00FE41E4" w:rsidP="00FE41E4">
            <w:pPr>
              <w:tabs>
                <w:tab w:val="decimal" w:pos="185"/>
              </w:tabs>
              <w:spacing w:after="0" w:line="240" w:lineRule="auto"/>
              <w:jc w:val="center"/>
              <w:rPr>
                <w:rFonts w:ascii="Times New Roman" w:hAnsi="Times New Roman" w:cs="Times New Roman"/>
                <w:b/>
                <w:color w:val="000000"/>
                <w:sz w:val="24"/>
                <w:szCs w:val="24"/>
              </w:rPr>
            </w:pPr>
            <w:r w:rsidRPr="000B1801">
              <w:rPr>
                <w:rFonts w:ascii="Times New Roman" w:hAnsi="Times New Roman" w:cs="Times New Roman"/>
                <w:b/>
                <w:color w:val="000000"/>
                <w:sz w:val="24"/>
                <w:szCs w:val="24"/>
              </w:rPr>
              <w:t>30.6</w:t>
            </w:r>
          </w:p>
        </w:tc>
        <w:tc>
          <w:tcPr>
            <w:tcW w:w="900" w:type="dxa"/>
            <w:tcBorders>
              <w:top w:val="nil"/>
              <w:left w:val="nil"/>
              <w:bottom w:val="nil"/>
              <w:right w:val="single" w:sz="2" w:space="0" w:color="auto"/>
            </w:tcBorders>
            <w:shd w:val="clear" w:color="auto" w:fill="auto"/>
            <w:vAlign w:val="bottom"/>
          </w:tcPr>
          <w:p w14:paraId="12ADA370" w14:textId="5DC82C11" w:rsidR="00FE41E4" w:rsidRPr="000B1801" w:rsidRDefault="00FE41E4" w:rsidP="000E585B">
            <w:pPr>
              <w:tabs>
                <w:tab w:val="decimal" w:pos="342"/>
              </w:tabs>
              <w:spacing w:after="0" w:line="240" w:lineRule="auto"/>
              <w:jc w:val="center"/>
              <w:rPr>
                <w:rFonts w:ascii="Times New Roman" w:hAnsi="Times New Roman" w:cs="Times New Roman"/>
                <w:b/>
                <w:color w:val="000000"/>
                <w:sz w:val="24"/>
                <w:szCs w:val="24"/>
              </w:rPr>
            </w:pPr>
            <w:r w:rsidRPr="000B1801">
              <w:rPr>
                <w:rFonts w:ascii="Times New Roman" w:hAnsi="Times New Roman" w:cs="Times New Roman"/>
                <w:b/>
                <w:color w:val="000000"/>
                <w:sz w:val="24"/>
                <w:szCs w:val="24"/>
              </w:rPr>
              <w:t>21.9</w:t>
            </w:r>
          </w:p>
        </w:tc>
      </w:tr>
      <w:tr w:rsidR="00FE41E4" w:rsidRPr="002F6C14" w14:paraId="200529F4" w14:textId="2A63ABD2" w:rsidTr="000B1801">
        <w:trPr>
          <w:trHeight w:val="315"/>
          <w:jc w:val="center"/>
        </w:trPr>
        <w:tc>
          <w:tcPr>
            <w:tcW w:w="915" w:type="dxa"/>
            <w:tcBorders>
              <w:top w:val="nil"/>
              <w:left w:val="nil"/>
              <w:bottom w:val="nil"/>
              <w:right w:val="single" w:sz="2" w:space="0" w:color="auto"/>
            </w:tcBorders>
            <w:shd w:val="clear" w:color="auto" w:fill="auto"/>
            <w:noWrap/>
            <w:vAlign w:val="center"/>
          </w:tcPr>
          <w:p w14:paraId="1A274DAE" w14:textId="770C0790" w:rsidR="00FE41E4" w:rsidRPr="00D0347B" w:rsidRDefault="00FE41E4" w:rsidP="00FE41E4">
            <w:pPr>
              <w:spacing w:after="0" w:line="240" w:lineRule="auto"/>
              <w:jc w:val="center"/>
              <w:rPr>
                <w:rFonts w:ascii="Times New Roman" w:eastAsia="Times New Roman" w:hAnsi="Times New Roman" w:cs="Times New Roman"/>
                <w:color w:val="000000"/>
                <w:sz w:val="24"/>
                <w:szCs w:val="24"/>
              </w:rPr>
            </w:pPr>
            <w:r w:rsidRPr="003B2448">
              <w:rPr>
                <w:rFonts w:ascii="Times New Roman" w:eastAsia="Times New Roman" w:hAnsi="Times New Roman" w:cs="Times New Roman"/>
                <w:color w:val="000000"/>
                <w:sz w:val="24"/>
                <w:szCs w:val="24"/>
              </w:rPr>
              <w:t>64</w:t>
            </w:r>
          </w:p>
        </w:tc>
        <w:tc>
          <w:tcPr>
            <w:tcW w:w="700" w:type="dxa"/>
            <w:tcBorders>
              <w:top w:val="nil"/>
              <w:left w:val="nil"/>
              <w:bottom w:val="nil"/>
              <w:right w:val="nil"/>
            </w:tcBorders>
            <w:shd w:val="clear" w:color="auto" w:fill="auto"/>
            <w:noWrap/>
            <w:vAlign w:val="bottom"/>
          </w:tcPr>
          <w:p w14:paraId="70DBC8C0" w14:textId="56D3D3AC" w:rsidR="00FE41E4" w:rsidRPr="00FE41E4" w:rsidRDefault="00FE41E4" w:rsidP="00FE41E4">
            <w:pPr>
              <w:tabs>
                <w:tab w:val="decimal" w:pos="610"/>
              </w:tabs>
              <w:spacing w:after="0" w:line="240" w:lineRule="auto"/>
              <w:rPr>
                <w:rFonts w:ascii="Times New Roman" w:eastAsia="Times New Roman" w:hAnsi="Times New Roman" w:cs="Times New Roman"/>
                <w:color w:val="000000"/>
                <w:sz w:val="24"/>
                <w:szCs w:val="24"/>
              </w:rPr>
            </w:pPr>
            <w:r w:rsidRPr="00FE41E4">
              <w:rPr>
                <w:rFonts w:ascii="Times New Roman" w:hAnsi="Times New Roman" w:cs="Times New Roman"/>
                <w:color w:val="000000"/>
                <w:sz w:val="24"/>
                <w:szCs w:val="24"/>
              </w:rPr>
              <w:t>24.9</w:t>
            </w:r>
          </w:p>
        </w:tc>
        <w:tc>
          <w:tcPr>
            <w:tcW w:w="810" w:type="dxa"/>
            <w:tcBorders>
              <w:top w:val="nil"/>
              <w:left w:val="nil"/>
              <w:bottom w:val="nil"/>
              <w:right w:val="nil"/>
            </w:tcBorders>
            <w:shd w:val="clear" w:color="auto" w:fill="auto"/>
            <w:vAlign w:val="bottom"/>
          </w:tcPr>
          <w:p w14:paraId="3AB164F6" w14:textId="176C630D" w:rsidR="00FE41E4" w:rsidRPr="00FE41E4" w:rsidRDefault="00FE41E4" w:rsidP="00FE41E4">
            <w:pPr>
              <w:spacing w:after="0" w:line="240" w:lineRule="auto"/>
              <w:jc w:val="center"/>
              <w:rPr>
                <w:rFonts w:ascii="Times New Roman" w:eastAsia="Times New Roman" w:hAnsi="Times New Roman" w:cs="Times New Roman"/>
                <w:color w:val="000000"/>
                <w:sz w:val="24"/>
                <w:szCs w:val="24"/>
              </w:rPr>
            </w:pPr>
            <w:r w:rsidRPr="00FE41E4">
              <w:rPr>
                <w:rFonts w:ascii="Times New Roman" w:hAnsi="Times New Roman" w:cs="Times New Roman"/>
                <w:color w:val="000000"/>
                <w:sz w:val="24"/>
                <w:szCs w:val="24"/>
              </w:rPr>
              <w:t>43.2</w:t>
            </w:r>
          </w:p>
        </w:tc>
        <w:tc>
          <w:tcPr>
            <w:tcW w:w="720" w:type="dxa"/>
            <w:tcBorders>
              <w:top w:val="nil"/>
              <w:left w:val="nil"/>
              <w:bottom w:val="nil"/>
              <w:right w:val="single" w:sz="2" w:space="0" w:color="auto"/>
            </w:tcBorders>
            <w:shd w:val="clear" w:color="auto" w:fill="auto"/>
            <w:vAlign w:val="bottom"/>
          </w:tcPr>
          <w:p w14:paraId="427B0AE8" w14:textId="34209CFA" w:rsidR="00FE41E4" w:rsidRPr="00FE41E4" w:rsidRDefault="00FE41E4" w:rsidP="00FE41E4">
            <w:pPr>
              <w:tabs>
                <w:tab w:val="decimal" w:pos="747"/>
              </w:tabs>
              <w:spacing w:after="0" w:line="240" w:lineRule="auto"/>
              <w:rPr>
                <w:rFonts w:ascii="Times New Roman" w:hAnsi="Times New Roman" w:cs="Times New Roman"/>
                <w:color w:val="000000"/>
                <w:sz w:val="24"/>
                <w:szCs w:val="24"/>
              </w:rPr>
            </w:pPr>
            <w:r w:rsidRPr="00FE41E4">
              <w:rPr>
                <w:rFonts w:ascii="Times New Roman" w:hAnsi="Times New Roman" w:cs="Times New Roman"/>
                <w:color w:val="000000"/>
                <w:sz w:val="24"/>
                <w:szCs w:val="24"/>
              </w:rPr>
              <w:t>-18.3</w:t>
            </w:r>
          </w:p>
        </w:tc>
        <w:tc>
          <w:tcPr>
            <w:tcW w:w="720" w:type="dxa"/>
            <w:tcBorders>
              <w:top w:val="nil"/>
              <w:left w:val="single" w:sz="2" w:space="0" w:color="auto"/>
              <w:bottom w:val="nil"/>
              <w:right w:val="nil"/>
            </w:tcBorders>
            <w:shd w:val="clear" w:color="auto" w:fill="auto"/>
            <w:noWrap/>
            <w:vAlign w:val="bottom"/>
          </w:tcPr>
          <w:p w14:paraId="055E4272" w14:textId="06EC3406" w:rsidR="00FE41E4" w:rsidRPr="00FE41E4" w:rsidRDefault="00FE41E4" w:rsidP="00FE41E4">
            <w:pPr>
              <w:tabs>
                <w:tab w:val="decimal" w:pos="339"/>
              </w:tabs>
              <w:spacing w:after="0" w:line="240" w:lineRule="auto"/>
              <w:rPr>
                <w:rFonts w:ascii="Times New Roman" w:eastAsia="Times New Roman" w:hAnsi="Times New Roman" w:cs="Times New Roman"/>
                <w:color w:val="000000"/>
                <w:sz w:val="24"/>
                <w:szCs w:val="24"/>
              </w:rPr>
            </w:pPr>
            <w:r w:rsidRPr="00FE41E4">
              <w:rPr>
                <w:rFonts w:ascii="Times New Roman" w:hAnsi="Times New Roman" w:cs="Times New Roman"/>
                <w:color w:val="000000"/>
                <w:sz w:val="24"/>
                <w:szCs w:val="24"/>
              </w:rPr>
              <w:t>24.9</w:t>
            </w:r>
          </w:p>
        </w:tc>
        <w:tc>
          <w:tcPr>
            <w:tcW w:w="720" w:type="dxa"/>
            <w:tcBorders>
              <w:top w:val="nil"/>
              <w:left w:val="nil"/>
              <w:bottom w:val="nil"/>
              <w:right w:val="nil"/>
            </w:tcBorders>
            <w:shd w:val="clear" w:color="auto" w:fill="auto"/>
            <w:vAlign w:val="bottom"/>
          </w:tcPr>
          <w:p w14:paraId="0C27D2EE" w14:textId="2E948FA4" w:rsidR="00FE41E4" w:rsidRPr="00FE41E4" w:rsidRDefault="00FE41E4" w:rsidP="00FE41E4">
            <w:pPr>
              <w:tabs>
                <w:tab w:val="decimal" w:pos="342"/>
              </w:tabs>
              <w:spacing w:after="0" w:line="240" w:lineRule="auto"/>
              <w:jc w:val="center"/>
              <w:rPr>
                <w:rFonts w:ascii="Times New Roman" w:eastAsia="Times New Roman" w:hAnsi="Times New Roman" w:cs="Times New Roman"/>
                <w:color w:val="000000"/>
                <w:sz w:val="24"/>
                <w:szCs w:val="24"/>
              </w:rPr>
            </w:pPr>
            <w:r w:rsidRPr="00FE41E4">
              <w:rPr>
                <w:rFonts w:ascii="Times New Roman" w:hAnsi="Times New Roman" w:cs="Times New Roman"/>
                <w:color w:val="000000"/>
                <w:sz w:val="24"/>
                <w:szCs w:val="24"/>
              </w:rPr>
              <w:t>43.2</w:t>
            </w:r>
          </w:p>
        </w:tc>
        <w:tc>
          <w:tcPr>
            <w:tcW w:w="810" w:type="dxa"/>
            <w:tcBorders>
              <w:top w:val="nil"/>
              <w:left w:val="nil"/>
              <w:bottom w:val="nil"/>
              <w:right w:val="single" w:sz="2" w:space="0" w:color="auto"/>
            </w:tcBorders>
            <w:shd w:val="clear" w:color="auto" w:fill="auto"/>
            <w:vAlign w:val="bottom"/>
          </w:tcPr>
          <w:p w14:paraId="6ED39AD2" w14:textId="145748AB" w:rsidR="00FE41E4" w:rsidRPr="00FE41E4" w:rsidRDefault="00FE41E4" w:rsidP="00FE41E4">
            <w:pPr>
              <w:tabs>
                <w:tab w:val="decimal" w:pos="732"/>
              </w:tabs>
              <w:spacing w:after="0" w:line="240" w:lineRule="auto"/>
              <w:rPr>
                <w:rFonts w:ascii="Times New Roman" w:hAnsi="Times New Roman" w:cs="Times New Roman"/>
                <w:color w:val="000000"/>
                <w:sz w:val="24"/>
                <w:szCs w:val="24"/>
              </w:rPr>
            </w:pPr>
            <w:r w:rsidRPr="00FE41E4">
              <w:rPr>
                <w:rFonts w:ascii="Times New Roman" w:hAnsi="Times New Roman" w:cs="Times New Roman"/>
                <w:color w:val="000000"/>
                <w:sz w:val="24"/>
                <w:szCs w:val="24"/>
              </w:rPr>
              <w:t>-18.3</w:t>
            </w:r>
          </w:p>
        </w:tc>
        <w:tc>
          <w:tcPr>
            <w:tcW w:w="720" w:type="dxa"/>
            <w:tcBorders>
              <w:top w:val="nil"/>
              <w:left w:val="single" w:sz="2" w:space="0" w:color="auto"/>
              <w:bottom w:val="nil"/>
              <w:right w:val="nil"/>
            </w:tcBorders>
            <w:shd w:val="clear" w:color="auto" w:fill="auto"/>
            <w:noWrap/>
            <w:vAlign w:val="bottom"/>
          </w:tcPr>
          <w:p w14:paraId="46E76A7E" w14:textId="7CE6E8B7" w:rsidR="00FE41E4" w:rsidRPr="00FE41E4" w:rsidRDefault="00FE41E4" w:rsidP="00FE41E4">
            <w:pPr>
              <w:tabs>
                <w:tab w:val="decimal" w:pos="522"/>
              </w:tabs>
              <w:spacing w:after="0" w:line="240" w:lineRule="auto"/>
              <w:rPr>
                <w:rFonts w:ascii="Times New Roman" w:eastAsia="Times New Roman" w:hAnsi="Times New Roman" w:cs="Times New Roman"/>
                <w:color w:val="000000"/>
                <w:sz w:val="24"/>
                <w:szCs w:val="24"/>
              </w:rPr>
            </w:pPr>
            <w:r w:rsidRPr="00FE41E4">
              <w:rPr>
                <w:rFonts w:ascii="Times New Roman" w:hAnsi="Times New Roman" w:cs="Times New Roman"/>
                <w:color w:val="000000"/>
                <w:sz w:val="24"/>
                <w:szCs w:val="24"/>
              </w:rPr>
              <w:t>24.9</w:t>
            </w:r>
          </w:p>
        </w:tc>
        <w:tc>
          <w:tcPr>
            <w:tcW w:w="810" w:type="dxa"/>
            <w:tcBorders>
              <w:top w:val="nil"/>
              <w:left w:val="nil"/>
              <w:bottom w:val="nil"/>
              <w:right w:val="nil"/>
            </w:tcBorders>
            <w:shd w:val="clear" w:color="auto" w:fill="auto"/>
            <w:vAlign w:val="bottom"/>
          </w:tcPr>
          <w:p w14:paraId="36ED3585" w14:textId="417AAD6A" w:rsidR="00FE41E4" w:rsidRPr="00FE41E4" w:rsidRDefault="00FE41E4" w:rsidP="00FE41E4">
            <w:pPr>
              <w:tabs>
                <w:tab w:val="decimal" w:pos="432"/>
              </w:tabs>
              <w:spacing w:after="0" w:line="240" w:lineRule="auto"/>
              <w:jc w:val="center"/>
              <w:rPr>
                <w:rFonts w:ascii="Times New Roman" w:eastAsia="Times New Roman" w:hAnsi="Times New Roman" w:cs="Times New Roman"/>
                <w:color w:val="000000"/>
                <w:sz w:val="24"/>
                <w:szCs w:val="24"/>
              </w:rPr>
            </w:pPr>
            <w:r w:rsidRPr="00FE41E4">
              <w:rPr>
                <w:rFonts w:ascii="Times New Roman" w:hAnsi="Times New Roman" w:cs="Times New Roman"/>
                <w:color w:val="000000"/>
                <w:sz w:val="24"/>
                <w:szCs w:val="24"/>
              </w:rPr>
              <w:t>43.2</w:t>
            </w:r>
          </w:p>
        </w:tc>
        <w:tc>
          <w:tcPr>
            <w:tcW w:w="873" w:type="dxa"/>
            <w:tcBorders>
              <w:top w:val="nil"/>
              <w:left w:val="nil"/>
              <w:bottom w:val="nil"/>
              <w:right w:val="single" w:sz="2" w:space="0" w:color="auto"/>
            </w:tcBorders>
            <w:shd w:val="clear" w:color="auto" w:fill="auto"/>
            <w:vAlign w:val="bottom"/>
          </w:tcPr>
          <w:p w14:paraId="452B0FAD" w14:textId="1A5B9BF1" w:rsidR="00FE41E4" w:rsidRPr="00FE41E4" w:rsidRDefault="00FE41E4" w:rsidP="00FE41E4">
            <w:pPr>
              <w:tabs>
                <w:tab w:val="decimal" w:pos="357"/>
              </w:tabs>
              <w:spacing w:after="0" w:line="240" w:lineRule="auto"/>
              <w:jc w:val="center"/>
              <w:rPr>
                <w:rFonts w:ascii="Times New Roman" w:hAnsi="Times New Roman" w:cs="Times New Roman"/>
                <w:color w:val="000000"/>
                <w:sz w:val="24"/>
                <w:szCs w:val="24"/>
              </w:rPr>
            </w:pPr>
            <w:r w:rsidRPr="00FE41E4">
              <w:rPr>
                <w:rFonts w:ascii="Times New Roman" w:hAnsi="Times New Roman" w:cs="Times New Roman"/>
                <w:color w:val="000000"/>
                <w:sz w:val="24"/>
                <w:szCs w:val="24"/>
              </w:rPr>
              <w:t>-18.3</w:t>
            </w:r>
          </w:p>
        </w:tc>
        <w:tc>
          <w:tcPr>
            <w:tcW w:w="927" w:type="dxa"/>
            <w:tcBorders>
              <w:top w:val="nil"/>
              <w:left w:val="single" w:sz="2" w:space="0" w:color="auto"/>
              <w:bottom w:val="nil"/>
              <w:right w:val="nil"/>
            </w:tcBorders>
            <w:shd w:val="clear" w:color="auto" w:fill="auto"/>
            <w:vAlign w:val="bottom"/>
          </w:tcPr>
          <w:p w14:paraId="682D141D" w14:textId="634F6430" w:rsidR="00FE41E4" w:rsidRPr="00FE41E4" w:rsidRDefault="00FE41E4" w:rsidP="00FE41E4">
            <w:pPr>
              <w:tabs>
                <w:tab w:val="decimal" w:pos="185"/>
              </w:tabs>
              <w:spacing w:after="0" w:line="240" w:lineRule="auto"/>
              <w:jc w:val="center"/>
              <w:rPr>
                <w:rFonts w:ascii="Times New Roman" w:hAnsi="Times New Roman" w:cs="Times New Roman"/>
                <w:color w:val="000000"/>
                <w:sz w:val="24"/>
                <w:szCs w:val="24"/>
              </w:rPr>
            </w:pPr>
            <w:r w:rsidRPr="00FE41E4">
              <w:rPr>
                <w:rFonts w:ascii="Times New Roman" w:hAnsi="Times New Roman" w:cs="Times New Roman"/>
                <w:color w:val="000000"/>
                <w:sz w:val="24"/>
                <w:szCs w:val="24"/>
              </w:rPr>
              <w:t>29.4</w:t>
            </w:r>
          </w:p>
        </w:tc>
        <w:tc>
          <w:tcPr>
            <w:tcW w:w="900" w:type="dxa"/>
            <w:tcBorders>
              <w:top w:val="nil"/>
              <w:left w:val="nil"/>
              <w:bottom w:val="nil"/>
              <w:right w:val="nil"/>
            </w:tcBorders>
            <w:shd w:val="clear" w:color="auto" w:fill="auto"/>
            <w:vAlign w:val="bottom"/>
          </w:tcPr>
          <w:p w14:paraId="15C2C6B1" w14:textId="77C3615F" w:rsidR="00FE41E4" w:rsidRPr="00FE41E4" w:rsidRDefault="00FE41E4" w:rsidP="00FE41E4">
            <w:pPr>
              <w:tabs>
                <w:tab w:val="decimal" w:pos="185"/>
              </w:tabs>
              <w:spacing w:after="0" w:line="240" w:lineRule="auto"/>
              <w:jc w:val="center"/>
              <w:rPr>
                <w:rFonts w:ascii="Times New Roman" w:hAnsi="Times New Roman" w:cs="Times New Roman"/>
                <w:color w:val="000000"/>
                <w:sz w:val="24"/>
                <w:szCs w:val="24"/>
              </w:rPr>
            </w:pPr>
            <w:r w:rsidRPr="00FE41E4">
              <w:rPr>
                <w:rFonts w:ascii="Times New Roman" w:hAnsi="Times New Roman" w:cs="Times New Roman"/>
                <w:color w:val="000000"/>
                <w:sz w:val="24"/>
                <w:szCs w:val="24"/>
              </w:rPr>
              <w:t>42.2</w:t>
            </w:r>
          </w:p>
        </w:tc>
        <w:tc>
          <w:tcPr>
            <w:tcW w:w="900" w:type="dxa"/>
            <w:tcBorders>
              <w:top w:val="nil"/>
              <w:left w:val="nil"/>
              <w:bottom w:val="nil"/>
              <w:right w:val="single" w:sz="2" w:space="0" w:color="auto"/>
            </w:tcBorders>
            <w:shd w:val="clear" w:color="auto" w:fill="auto"/>
            <w:vAlign w:val="bottom"/>
          </w:tcPr>
          <w:p w14:paraId="4CC3709A" w14:textId="1D7B74D9" w:rsidR="00FE41E4" w:rsidRPr="00FE41E4" w:rsidRDefault="00FE41E4" w:rsidP="000E585B">
            <w:pPr>
              <w:tabs>
                <w:tab w:val="decimal" w:pos="342"/>
              </w:tabs>
              <w:spacing w:after="0" w:line="240" w:lineRule="auto"/>
              <w:jc w:val="center"/>
              <w:rPr>
                <w:rFonts w:ascii="Times New Roman" w:hAnsi="Times New Roman" w:cs="Times New Roman"/>
                <w:color w:val="000000"/>
                <w:sz w:val="24"/>
                <w:szCs w:val="24"/>
              </w:rPr>
            </w:pPr>
            <w:r w:rsidRPr="00FE41E4">
              <w:rPr>
                <w:rFonts w:ascii="Times New Roman" w:hAnsi="Times New Roman" w:cs="Times New Roman"/>
                <w:color w:val="000000"/>
                <w:sz w:val="24"/>
                <w:szCs w:val="24"/>
              </w:rPr>
              <w:t>-12.9</w:t>
            </w:r>
          </w:p>
        </w:tc>
      </w:tr>
      <w:tr w:rsidR="00FE41E4" w:rsidRPr="002F6C14" w14:paraId="634CA14D" w14:textId="00C3B192" w:rsidTr="000B1801">
        <w:trPr>
          <w:trHeight w:val="315"/>
          <w:jc w:val="center"/>
        </w:trPr>
        <w:tc>
          <w:tcPr>
            <w:tcW w:w="915" w:type="dxa"/>
            <w:tcBorders>
              <w:top w:val="nil"/>
              <w:left w:val="nil"/>
              <w:bottom w:val="nil"/>
              <w:right w:val="single" w:sz="2" w:space="0" w:color="auto"/>
            </w:tcBorders>
            <w:shd w:val="clear" w:color="auto" w:fill="auto"/>
            <w:noWrap/>
            <w:vAlign w:val="center"/>
          </w:tcPr>
          <w:p w14:paraId="012741C6" w14:textId="2BCED67E" w:rsidR="00FE41E4" w:rsidRPr="00D0347B" w:rsidRDefault="00FE41E4" w:rsidP="00FE41E4">
            <w:pPr>
              <w:spacing w:after="0" w:line="240" w:lineRule="auto"/>
              <w:jc w:val="center"/>
              <w:rPr>
                <w:rFonts w:ascii="Times New Roman" w:eastAsia="Times New Roman" w:hAnsi="Times New Roman" w:cs="Times New Roman"/>
                <w:color w:val="000000"/>
                <w:sz w:val="24"/>
                <w:szCs w:val="24"/>
              </w:rPr>
            </w:pPr>
            <w:r w:rsidRPr="003B2448">
              <w:rPr>
                <w:rFonts w:ascii="Times New Roman" w:eastAsia="Times New Roman" w:hAnsi="Times New Roman" w:cs="Times New Roman"/>
                <w:color w:val="000000"/>
                <w:sz w:val="24"/>
                <w:szCs w:val="24"/>
              </w:rPr>
              <w:t>66</w:t>
            </w:r>
          </w:p>
        </w:tc>
        <w:tc>
          <w:tcPr>
            <w:tcW w:w="700" w:type="dxa"/>
            <w:tcBorders>
              <w:top w:val="nil"/>
              <w:left w:val="nil"/>
              <w:bottom w:val="nil"/>
              <w:right w:val="nil"/>
            </w:tcBorders>
            <w:shd w:val="clear" w:color="auto" w:fill="auto"/>
            <w:noWrap/>
            <w:vAlign w:val="bottom"/>
          </w:tcPr>
          <w:p w14:paraId="5A12EB05" w14:textId="41F15EA3" w:rsidR="00FE41E4" w:rsidRPr="00FE41E4" w:rsidRDefault="00FE41E4" w:rsidP="00FE41E4">
            <w:pPr>
              <w:tabs>
                <w:tab w:val="decimal" w:pos="610"/>
              </w:tabs>
              <w:spacing w:after="0" w:line="240" w:lineRule="auto"/>
              <w:rPr>
                <w:rFonts w:ascii="Times New Roman" w:eastAsia="Times New Roman" w:hAnsi="Times New Roman" w:cs="Times New Roman"/>
                <w:color w:val="000000"/>
                <w:sz w:val="24"/>
                <w:szCs w:val="24"/>
              </w:rPr>
            </w:pPr>
            <w:r w:rsidRPr="00FE41E4">
              <w:rPr>
                <w:rFonts w:ascii="Times New Roman" w:hAnsi="Times New Roman" w:cs="Times New Roman"/>
                <w:color w:val="000000"/>
                <w:sz w:val="24"/>
                <w:szCs w:val="24"/>
              </w:rPr>
              <w:t>18.8</w:t>
            </w:r>
          </w:p>
        </w:tc>
        <w:tc>
          <w:tcPr>
            <w:tcW w:w="810" w:type="dxa"/>
            <w:tcBorders>
              <w:top w:val="nil"/>
              <w:left w:val="nil"/>
              <w:bottom w:val="nil"/>
              <w:right w:val="nil"/>
            </w:tcBorders>
            <w:shd w:val="clear" w:color="auto" w:fill="auto"/>
            <w:vAlign w:val="bottom"/>
          </w:tcPr>
          <w:p w14:paraId="22CF1176" w14:textId="63C875E5" w:rsidR="00FE41E4" w:rsidRPr="00FE41E4" w:rsidRDefault="00FE41E4" w:rsidP="00FE41E4">
            <w:pPr>
              <w:spacing w:after="0" w:line="240" w:lineRule="auto"/>
              <w:jc w:val="center"/>
              <w:rPr>
                <w:rFonts w:ascii="Times New Roman" w:eastAsia="Times New Roman" w:hAnsi="Times New Roman" w:cs="Times New Roman"/>
                <w:color w:val="000000"/>
                <w:sz w:val="24"/>
                <w:szCs w:val="24"/>
              </w:rPr>
            </w:pPr>
            <w:r w:rsidRPr="00FE41E4">
              <w:rPr>
                <w:rFonts w:ascii="Times New Roman" w:hAnsi="Times New Roman" w:cs="Times New Roman"/>
                <w:color w:val="000000"/>
                <w:sz w:val="24"/>
                <w:szCs w:val="24"/>
              </w:rPr>
              <w:t>34.9</w:t>
            </w:r>
          </w:p>
        </w:tc>
        <w:tc>
          <w:tcPr>
            <w:tcW w:w="720" w:type="dxa"/>
            <w:tcBorders>
              <w:top w:val="nil"/>
              <w:left w:val="nil"/>
              <w:bottom w:val="nil"/>
              <w:right w:val="single" w:sz="2" w:space="0" w:color="auto"/>
            </w:tcBorders>
            <w:shd w:val="clear" w:color="auto" w:fill="auto"/>
            <w:vAlign w:val="bottom"/>
          </w:tcPr>
          <w:p w14:paraId="7CDD975B" w14:textId="1C5FB480" w:rsidR="00FE41E4" w:rsidRPr="00FE41E4" w:rsidRDefault="00FE41E4" w:rsidP="00FE41E4">
            <w:pPr>
              <w:tabs>
                <w:tab w:val="decimal" w:pos="747"/>
              </w:tabs>
              <w:spacing w:after="0" w:line="240" w:lineRule="auto"/>
              <w:rPr>
                <w:rFonts w:ascii="Times New Roman" w:hAnsi="Times New Roman" w:cs="Times New Roman"/>
                <w:color w:val="000000"/>
                <w:sz w:val="24"/>
                <w:szCs w:val="24"/>
              </w:rPr>
            </w:pPr>
            <w:r w:rsidRPr="00FE41E4">
              <w:rPr>
                <w:rFonts w:ascii="Times New Roman" w:hAnsi="Times New Roman" w:cs="Times New Roman"/>
                <w:color w:val="000000"/>
                <w:sz w:val="24"/>
                <w:szCs w:val="24"/>
              </w:rPr>
              <w:t>-16.0</w:t>
            </w:r>
          </w:p>
        </w:tc>
        <w:tc>
          <w:tcPr>
            <w:tcW w:w="720" w:type="dxa"/>
            <w:tcBorders>
              <w:top w:val="nil"/>
              <w:left w:val="single" w:sz="2" w:space="0" w:color="auto"/>
              <w:bottom w:val="nil"/>
              <w:right w:val="nil"/>
            </w:tcBorders>
            <w:shd w:val="clear" w:color="auto" w:fill="auto"/>
            <w:noWrap/>
            <w:vAlign w:val="bottom"/>
          </w:tcPr>
          <w:p w14:paraId="5C0486CD" w14:textId="738B8389" w:rsidR="00FE41E4" w:rsidRPr="00FE41E4" w:rsidRDefault="00FE41E4" w:rsidP="00FE41E4">
            <w:pPr>
              <w:tabs>
                <w:tab w:val="decimal" w:pos="339"/>
              </w:tabs>
              <w:spacing w:after="0" w:line="240" w:lineRule="auto"/>
              <w:rPr>
                <w:rFonts w:ascii="Times New Roman" w:eastAsia="Times New Roman" w:hAnsi="Times New Roman" w:cs="Times New Roman"/>
                <w:color w:val="000000"/>
                <w:sz w:val="24"/>
                <w:szCs w:val="24"/>
              </w:rPr>
            </w:pPr>
            <w:r w:rsidRPr="00FE41E4">
              <w:rPr>
                <w:rFonts w:ascii="Times New Roman" w:hAnsi="Times New Roman" w:cs="Times New Roman"/>
                <w:color w:val="000000"/>
                <w:sz w:val="24"/>
                <w:szCs w:val="24"/>
              </w:rPr>
              <w:t>30.3</w:t>
            </w:r>
          </w:p>
        </w:tc>
        <w:tc>
          <w:tcPr>
            <w:tcW w:w="720" w:type="dxa"/>
            <w:tcBorders>
              <w:top w:val="nil"/>
              <w:left w:val="nil"/>
              <w:bottom w:val="nil"/>
              <w:right w:val="nil"/>
            </w:tcBorders>
            <w:shd w:val="clear" w:color="auto" w:fill="auto"/>
            <w:vAlign w:val="bottom"/>
          </w:tcPr>
          <w:p w14:paraId="34B45358" w14:textId="4A42208C" w:rsidR="00FE41E4" w:rsidRPr="00FE41E4" w:rsidRDefault="00FE41E4" w:rsidP="00FE41E4">
            <w:pPr>
              <w:tabs>
                <w:tab w:val="decimal" w:pos="342"/>
              </w:tabs>
              <w:spacing w:after="0" w:line="240" w:lineRule="auto"/>
              <w:jc w:val="center"/>
              <w:rPr>
                <w:rFonts w:ascii="Times New Roman" w:eastAsia="Times New Roman" w:hAnsi="Times New Roman" w:cs="Times New Roman"/>
                <w:color w:val="000000"/>
                <w:sz w:val="24"/>
                <w:szCs w:val="24"/>
              </w:rPr>
            </w:pPr>
            <w:r w:rsidRPr="00FE41E4">
              <w:rPr>
                <w:rFonts w:ascii="Times New Roman" w:hAnsi="Times New Roman" w:cs="Times New Roman"/>
                <w:color w:val="000000"/>
                <w:sz w:val="24"/>
                <w:szCs w:val="24"/>
              </w:rPr>
              <w:t>38.7</w:t>
            </w:r>
          </w:p>
        </w:tc>
        <w:tc>
          <w:tcPr>
            <w:tcW w:w="810" w:type="dxa"/>
            <w:tcBorders>
              <w:top w:val="nil"/>
              <w:left w:val="nil"/>
              <w:bottom w:val="nil"/>
              <w:right w:val="single" w:sz="2" w:space="0" w:color="auto"/>
            </w:tcBorders>
            <w:shd w:val="clear" w:color="auto" w:fill="auto"/>
            <w:vAlign w:val="bottom"/>
          </w:tcPr>
          <w:p w14:paraId="04EE2DE4" w14:textId="65E76569" w:rsidR="00FE41E4" w:rsidRPr="00FE41E4" w:rsidRDefault="00FE41E4" w:rsidP="00FE41E4">
            <w:pPr>
              <w:tabs>
                <w:tab w:val="decimal" w:pos="732"/>
              </w:tabs>
              <w:spacing w:after="0" w:line="240" w:lineRule="auto"/>
              <w:rPr>
                <w:rFonts w:ascii="Times New Roman" w:hAnsi="Times New Roman" w:cs="Times New Roman"/>
                <w:color w:val="000000"/>
                <w:sz w:val="24"/>
                <w:szCs w:val="24"/>
              </w:rPr>
            </w:pPr>
            <w:r w:rsidRPr="00FE41E4">
              <w:rPr>
                <w:rFonts w:ascii="Times New Roman" w:hAnsi="Times New Roman" w:cs="Times New Roman"/>
                <w:color w:val="000000"/>
                <w:sz w:val="24"/>
                <w:szCs w:val="24"/>
              </w:rPr>
              <w:t>-8.4</w:t>
            </w:r>
          </w:p>
        </w:tc>
        <w:tc>
          <w:tcPr>
            <w:tcW w:w="720" w:type="dxa"/>
            <w:tcBorders>
              <w:top w:val="nil"/>
              <w:left w:val="single" w:sz="2" w:space="0" w:color="auto"/>
              <w:bottom w:val="nil"/>
              <w:right w:val="nil"/>
            </w:tcBorders>
            <w:shd w:val="clear" w:color="auto" w:fill="auto"/>
            <w:noWrap/>
            <w:vAlign w:val="bottom"/>
          </w:tcPr>
          <w:p w14:paraId="40632BEA" w14:textId="477A3DA0" w:rsidR="00FE41E4" w:rsidRPr="00FE41E4" w:rsidRDefault="00FE41E4" w:rsidP="00FE41E4">
            <w:pPr>
              <w:tabs>
                <w:tab w:val="decimal" w:pos="522"/>
              </w:tabs>
              <w:spacing w:after="0" w:line="240" w:lineRule="auto"/>
              <w:rPr>
                <w:rFonts w:ascii="Times New Roman" w:eastAsia="Times New Roman" w:hAnsi="Times New Roman" w:cs="Times New Roman"/>
                <w:color w:val="000000"/>
                <w:sz w:val="24"/>
                <w:szCs w:val="24"/>
              </w:rPr>
            </w:pPr>
            <w:r w:rsidRPr="00FE41E4">
              <w:rPr>
                <w:rFonts w:ascii="Times New Roman" w:hAnsi="Times New Roman" w:cs="Times New Roman"/>
                <w:color w:val="000000"/>
                <w:sz w:val="24"/>
                <w:szCs w:val="24"/>
              </w:rPr>
              <w:t>30.3</w:t>
            </w:r>
          </w:p>
        </w:tc>
        <w:tc>
          <w:tcPr>
            <w:tcW w:w="810" w:type="dxa"/>
            <w:tcBorders>
              <w:top w:val="nil"/>
              <w:left w:val="nil"/>
              <w:bottom w:val="nil"/>
              <w:right w:val="nil"/>
            </w:tcBorders>
            <w:shd w:val="clear" w:color="auto" w:fill="auto"/>
            <w:vAlign w:val="bottom"/>
          </w:tcPr>
          <w:p w14:paraId="379890AB" w14:textId="379AEB22" w:rsidR="00FE41E4" w:rsidRPr="00FE41E4" w:rsidRDefault="00FE41E4" w:rsidP="00FE41E4">
            <w:pPr>
              <w:tabs>
                <w:tab w:val="decimal" w:pos="432"/>
              </w:tabs>
              <w:spacing w:after="0" w:line="240" w:lineRule="auto"/>
              <w:jc w:val="center"/>
              <w:rPr>
                <w:rFonts w:ascii="Times New Roman" w:eastAsia="Times New Roman" w:hAnsi="Times New Roman" w:cs="Times New Roman"/>
                <w:color w:val="000000"/>
                <w:sz w:val="24"/>
                <w:szCs w:val="24"/>
              </w:rPr>
            </w:pPr>
            <w:r w:rsidRPr="00FE41E4">
              <w:rPr>
                <w:rFonts w:ascii="Times New Roman" w:hAnsi="Times New Roman" w:cs="Times New Roman"/>
                <w:color w:val="000000"/>
                <w:sz w:val="24"/>
                <w:szCs w:val="24"/>
              </w:rPr>
              <w:t>38.7</w:t>
            </w:r>
          </w:p>
        </w:tc>
        <w:tc>
          <w:tcPr>
            <w:tcW w:w="873" w:type="dxa"/>
            <w:tcBorders>
              <w:top w:val="nil"/>
              <w:left w:val="nil"/>
              <w:bottom w:val="nil"/>
              <w:right w:val="single" w:sz="2" w:space="0" w:color="auto"/>
            </w:tcBorders>
            <w:shd w:val="clear" w:color="auto" w:fill="auto"/>
            <w:vAlign w:val="bottom"/>
          </w:tcPr>
          <w:p w14:paraId="72F2AFBC" w14:textId="4D3B402E" w:rsidR="00FE41E4" w:rsidRPr="00FE41E4" w:rsidRDefault="00FE41E4" w:rsidP="00FE41E4">
            <w:pPr>
              <w:tabs>
                <w:tab w:val="decimal" w:pos="357"/>
              </w:tabs>
              <w:spacing w:after="0" w:line="240" w:lineRule="auto"/>
              <w:jc w:val="center"/>
              <w:rPr>
                <w:rFonts w:ascii="Times New Roman" w:hAnsi="Times New Roman" w:cs="Times New Roman"/>
                <w:color w:val="000000"/>
                <w:sz w:val="24"/>
                <w:szCs w:val="24"/>
              </w:rPr>
            </w:pPr>
            <w:r w:rsidRPr="00FE41E4">
              <w:rPr>
                <w:rFonts w:ascii="Times New Roman" w:hAnsi="Times New Roman" w:cs="Times New Roman"/>
                <w:color w:val="000000"/>
                <w:sz w:val="24"/>
                <w:szCs w:val="24"/>
              </w:rPr>
              <w:t>-8.4</w:t>
            </w:r>
          </w:p>
        </w:tc>
        <w:tc>
          <w:tcPr>
            <w:tcW w:w="927" w:type="dxa"/>
            <w:tcBorders>
              <w:top w:val="nil"/>
              <w:left w:val="single" w:sz="2" w:space="0" w:color="auto"/>
              <w:bottom w:val="nil"/>
              <w:right w:val="nil"/>
            </w:tcBorders>
            <w:shd w:val="clear" w:color="auto" w:fill="auto"/>
            <w:vAlign w:val="bottom"/>
          </w:tcPr>
          <w:p w14:paraId="00C06695" w14:textId="243E5BB6" w:rsidR="00FE41E4" w:rsidRPr="00FE41E4" w:rsidRDefault="00FE41E4" w:rsidP="00FE41E4">
            <w:pPr>
              <w:tabs>
                <w:tab w:val="decimal" w:pos="185"/>
              </w:tabs>
              <w:spacing w:after="0" w:line="240" w:lineRule="auto"/>
              <w:jc w:val="center"/>
              <w:rPr>
                <w:rFonts w:ascii="Times New Roman" w:hAnsi="Times New Roman" w:cs="Times New Roman"/>
                <w:color w:val="000000"/>
                <w:sz w:val="24"/>
                <w:szCs w:val="24"/>
              </w:rPr>
            </w:pPr>
            <w:r w:rsidRPr="00FE41E4">
              <w:rPr>
                <w:rFonts w:ascii="Times New Roman" w:hAnsi="Times New Roman" w:cs="Times New Roman"/>
                <w:color w:val="000000"/>
                <w:sz w:val="24"/>
                <w:szCs w:val="24"/>
              </w:rPr>
              <w:t>36.1</w:t>
            </w:r>
          </w:p>
        </w:tc>
        <w:tc>
          <w:tcPr>
            <w:tcW w:w="900" w:type="dxa"/>
            <w:tcBorders>
              <w:top w:val="nil"/>
              <w:left w:val="nil"/>
              <w:bottom w:val="nil"/>
              <w:right w:val="nil"/>
            </w:tcBorders>
            <w:shd w:val="clear" w:color="auto" w:fill="auto"/>
            <w:vAlign w:val="bottom"/>
          </w:tcPr>
          <w:p w14:paraId="68C4DA66" w14:textId="07511569" w:rsidR="00FE41E4" w:rsidRPr="00FE41E4" w:rsidRDefault="00FE41E4" w:rsidP="00FE41E4">
            <w:pPr>
              <w:tabs>
                <w:tab w:val="decimal" w:pos="185"/>
              </w:tabs>
              <w:spacing w:after="0" w:line="240" w:lineRule="auto"/>
              <w:jc w:val="center"/>
              <w:rPr>
                <w:rFonts w:ascii="Times New Roman" w:hAnsi="Times New Roman" w:cs="Times New Roman"/>
                <w:color w:val="000000"/>
                <w:sz w:val="24"/>
                <w:szCs w:val="24"/>
              </w:rPr>
            </w:pPr>
            <w:r w:rsidRPr="00FE41E4">
              <w:rPr>
                <w:rFonts w:ascii="Times New Roman" w:hAnsi="Times New Roman" w:cs="Times New Roman"/>
                <w:color w:val="000000"/>
                <w:sz w:val="24"/>
                <w:szCs w:val="24"/>
              </w:rPr>
              <w:t>44.0</w:t>
            </w:r>
          </w:p>
        </w:tc>
        <w:tc>
          <w:tcPr>
            <w:tcW w:w="900" w:type="dxa"/>
            <w:tcBorders>
              <w:top w:val="nil"/>
              <w:left w:val="nil"/>
              <w:bottom w:val="nil"/>
              <w:right w:val="single" w:sz="2" w:space="0" w:color="auto"/>
            </w:tcBorders>
            <w:shd w:val="clear" w:color="auto" w:fill="auto"/>
            <w:vAlign w:val="bottom"/>
          </w:tcPr>
          <w:p w14:paraId="6E7FD78C" w14:textId="4CAF0AC7" w:rsidR="00FE41E4" w:rsidRPr="00FE41E4" w:rsidRDefault="00FE41E4" w:rsidP="000E585B">
            <w:pPr>
              <w:tabs>
                <w:tab w:val="decimal" w:pos="342"/>
              </w:tabs>
              <w:spacing w:after="0" w:line="240" w:lineRule="auto"/>
              <w:jc w:val="center"/>
              <w:rPr>
                <w:rFonts w:ascii="Times New Roman" w:hAnsi="Times New Roman" w:cs="Times New Roman"/>
                <w:color w:val="000000"/>
                <w:sz w:val="24"/>
                <w:szCs w:val="24"/>
              </w:rPr>
            </w:pPr>
            <w:r w:rsidRPr="00FE41E4">
              <w:rPr>
                <w:rFonts w:ascii="Times New Roman" w:hAnsi="Times New Roman" w:cs="Times New Roman"/>
                <w:color w:val="000000"/>
                <w:sz w:val="24"/>
                <w:szCs w:val="24"/>
              </w:rPr>
              <w:t>-7.8</w:t>
            </w:r>
          </w:p>
        </w:tc>
      </w:tr>
      <w:tr w:rsidR="00FE41E4" w:rsidRPr="002F6C14" w14:paraId="39518E32" w14:textId="397D07D4" w:rsidTr="000B1801">
        <w:trPr>
          <w:trHeight w:val="315"/>
          <w:jc w:val="center"/>
        </w:trPr>
        <w:tc>
          <w:tcPr>
            <w:tcW w:w="915" w:type="dxa"/>
            <w:tcBorders>
              <w:top w:val="nil"/>
              <w:left w:val="nil"/>
              <w:bottom w:val="nil"/>
              <w:right w:val="single" w:sz="2" w:space="0" w:color="auto"/>
            </w:tcBorders>
            <w:shd w:val="clear" w:color="auto" w:fill="auto"/>
            <w:noWrap/>
            <w:vAlign w:val="center"/>
          </w:tcPr>
          <w:p w14:paraId="0DD4F74B" w14:textId="6EE56CCD" w:rsidR="00FE41E4" w:rsidRPr="00D0347B" w:rsidRDefault="00FE41E4" w:rsidP="00FE41E4">
            <w:pPr>
              <w:spacing w:after="0" w:line="240" w:lineRule="auto"/>
              <w:jc w:val="center"/>
              <w:rPr>
                <w:rFonts w:ascii="Times New Roman" w:eastAsia="Times New Roman" w:hAnsi="Times New Roman" w:cs="Times New Roman"/>
                <w:color w:val="000000"/>
                <w:sz w:val="24"/>
                <w:szCs w:val="24"/>
              </w:rPr>
            </w:pPr>
            <w:r w:rsidRPr="003B2448">
              <w:rPr>
                <w:rFonts w:ascii="Times New Roman" w:eastAsia="Times New Roman" w:hAnsi="Times New Roman" w:cs="Times New Roman"/>
                <w:color w:val="000000"/>
                <w:sz w:val="24"/>
                <w:szCs w:val="24"/>
              </w:rPr>
              <w:t>75</w:t>
            </w:r>
          </w:p>
        </w:tc>
        <w:tc>
          <w:tcPr>
            <w:tcW w:w="700" w:type="dxa"/>
            <w:tcBorders>
              <w:top w:val="nil"/>
              <w:left w:val="nil"/>
              <w:bottom w:val="nil"/>
              <w:right w:val="nil"/>
            </w:tcBorders>
            <w:shd w:val="clear" w:color="auto" w:fill="auto"/>
            <w:noWrap/>
            <w:vAlign w:val="bottom"/>
          </w:tcPr>
          <w:p w14:paraId="3E1FB670" w14:textId="722D3356" w:rsidR="00FE41E4" w:rsidRPr="00FE41E4" w:rsidRDefault="00FE41E4" w:rsidP="00FE41E4">
            <w:pPr>
              <w:tabs>
                <w:tab w:val="decimal" w:pos="610"/>
              </w:tabs>
              <w:spacing w:after="0" w:line="240" w:lineRule="auto"/>
              <w:rPr>
                <w:rFonts w:ascii="Times New Roman" w:eastAsia="Times New Roman" w:hAnsi="Times New Roman" w:cs="Times New Roman"/>
                <w:color w:val="000000"/>
                <w:sz w:val="24"/>
                <w:szCs w:val="24"/>
              </w:rPr>
            </w:pPr>
            <w:r w:rsidRPr="00FE41E4">
              <w:rPr>
                <w:rFonts w:ascii="Times New Roman" w:hAnsi="Times New Roman" w:cs="Times New Roman"/>
                <w:color w:val="000000"/>
                <w:sz w:val="24"/>
                <w:szCs w:val="24"/>
              </w:rPr>
              <w:t>55.3</w:t>
            </w:r>
          </w:p>
        </w:tc>
        <w:tc>
          <w:tcPr>
            <w:tcW w:w="810" w:type="dxa"/>
            <w:tcBorders>
              <w:top w:val="nil"/>
              <w:left w:val="nil"/>
              <w:bottom w:val="nil"/>
              <w:right w:val="nil"/>
            </w:tcBorders>
            <w:shd w:val="clear" w:color="auto" w:fill="auto"/>
            <w:vAlign w:val="bottom"/>
          </w:tcPr>
          <w:p w14:paraId="61A6B762" w14:textId="4B1764D3" w:rsidR="00FE41E4" w:rsidRPr="00FE41E4" w:rsidRDefault="00FE41E4" w:rsidP="00FE41E4">
            <w:pPr>
              <w:spacing w:after="0" w:line="240" w:lineRule="auto"/>
              <w:jc w:val="center"/>
              <w:rPr>
                <w:rFonts w:ascii="Times New Roman" w:eastAsia="Times New Roman" w:hAnsi="Times New Roman" w:cs="Times New Roman"/>
                <w:color w:val="000000"/>
                <w:sz w:val="24"/>
                <w:szCs w:val="24"/>
              </w:rPr>
            </w:pPr>
            <w:r w:rsidRPr="00FE41E4">
              <w:rPr>
                <w:rFonts w:ascii="Times New Roman" w:hAnsi="Times New Roman" w:cs="Times New Roman"/>
                <w:color w:val="000000"/>
                <w:sz w:val="24"/>
                <w:szCs w:val="24"/>
              </w:rPr>
              <w:t>34.4</w:t>
            </w:r>
          </w:p>
        </w:tc>
        <w:tc>
          <w:tcPr>
            <w:tcW w:w="720" w:type="dxa"/>
            <w:tcBorders>
              <w:top w:val="nil"/>
              <w:left w:val="nil"/>
              <w:bottom w:val="nil"/>
              <w:right w:val="single" w:sz="2" w:space="0" w:color="auto"/>
            </w:tcBorders>
            <w:shd w:val="clear" w:color="auto" w:fill="auto"/>
            <w:vAlign w:val="bottom"/>
          </w:tcPr>
          <w:p w14:paraId="53D61C7E" w14:textId="5B83D2C9" w:rsidR="00FE41E4" w:rsidRPr="00FE41E4" w:rsidRDefault="00FE41E4" w:rsidP="00FE41E4">
            <w:pPr>
              <w:tabs>
                <w:tab w:val="decimal" w:pos="747"/>
              </w:tabs>
              <w:spacing w:after="0" w:line="240" w:lineRule="auto"/>
              <w:rPr>
                <w:rFonts w:ascii="Times New Roman" w:hAnsi="Times New Roman" w:cs="Times New Roman"/>
                <w:color w:val="000000"/>
                <w:sz w:val="24"/>
                <w:szCs w:val="24"/>
              </w:rPr>
            </w:pPr>
            <w:r w:rsidRPr="00FE41E4">
              <w:rPr>
                <w:rFonts w:ascii="Times New Roman" w:hAnsi="Times New Roman" w:cs="Times New Roman"/>
                <w:color w:val="000000"/>
                <w:sz w:val="24"/>
                <w:szCs w:val="24"/>
              </w:rPr>
              <w:t>20.9</w:t>
            </w:r>
          </w:p>
        </w:tc>
        <w:tc>
          <w:tcPr>
            <w:tcW w:w="720" w:type="dxa"/>
            <w:tcBorders>
              <w:top w:val="nil"/>
              <w:left w:val="single" w:sz="2" w:space="0" w:color="auto"/>
              <w:bottom w:val="nil"/>
              <w:right w:val="nil"/>
            </w:tcBorders>
            <w:shd w:val="clear" w:color="auto" w:fill="auto"/>
            <w:noWrap/>
            <w:vAlign w:val="bottom"/>
          </w:tcPr>
          <w:p w14:paraId="580FEB35" w14:textId="792A6314" w:rsidR="00FE41E4" w:rsidRPr="00FE41E4" w:rsidRDefault="00FE41E4" w:rsidP="00FE41E4">
            <w:pPr>
              <w:tabs>
                <w:tab w:val="decimal" w:pos="339"/>
              </w:tabs>
              <w:spacing w:after="0" w:line="240" w:lineRule="auto"/>
              <w:rPr>
                <w:rFonts w:ascii="Times New Roman" w:eastAsia="Times New Roman" w:hAnsi="Times New Roman" w:cs="Times New Roman"/>
                <w:color w:val="000000"/>
                <w:sz w:val="24"/>
                <w:szCs w:val="24"/>
              </w:rPr>
            </w:pPr>
            <w:r w:rsidRPr="00FE41E4">
              <w:rPr>
                <w:rFonts w:ascii="Times New Roman" w:hAnsi="Times New Roman" w:cs="Times New Roman"/>
                <w:color w:val="000000"/>
                <w:sz w:val="24"/>
                <w:szCs w:val="24"/>
              </w:rPr>
              <w:t>55.3</w:t>
            </w:r>
          </w:p>
        </w:tc>
        <w:tc>
          <w:tcPr>
            <w:tcW w:w="720" w:type="dxa"/>
            <w:tcBorders>
              <w:top w:val="nil"/>
              <w:left w:val="nil"/>
              <w:bottom w:val="nil"/>
              <w:right w:val="nil"/>
            </w:tcBorders>
            <w:shd w:val="clear" w:color="auto" w:fill="auto"/>
            <w:vAlign w:val="bottom"/>
          </w:tcPr>
          <w:p w14:paraId="75BF3D7F" w14:textId="6A27F2B8" w:rsidR="00FE41E4" w:rsidRPr="00FE41E4" w:rsidRDefault="00FE41E4" w:rsidP="00FE41E4">
            <w:pPr>
              <w:tabs>
                <w:tab w:val="decimal" w:pos="342"/>
              </w:tabs>
              <w:spacing w:after="0" w:line="240" w:lineRule="auto"/>
              <w:jc w:val="center"/>
              <w:rPr>
                <w:rFonts w:ascii="Times New Roman" w:eastAsia="Times New Roman" w:hAnsi="Times New Roman" w:cs="Times New Roman"/>
                <w:color w:val="000000"/>
                <w:sz w:val="24"/>
                <w:szCs w:val="24"/>
              </w:rPr>
            </w:pPr>
            <w:r w:rsidRPr="00FE41E4">
              <w:rPr>
                <w:rFonts w:ascii="Times New Roman" w:hAnsi="Times New Roman" w:cs="Times New Roman"/>
                <w:color w:val="000000"/>
                <w:sz w:val="24"/>
                <w:szCs w:val="24"/>
              </w:rPr>
              <w:t>34.4</w:t>
            </w:r>
          </w:p>
        </w:tc>
        <w:tc>
          <w:tcPr>
            <w:tcW w:w="810" w:type="dxa"/>
            <w:tcBorders>
              <w:top w:val="nil"/>
              <w:left w:val="nil"/>
              <w:bottom w:val="nil"/>
              <w:right w:val="single" w:sz="2" w:space="0" w:color="auto"/>
            </w:tcBorders>
            <w:shd w:val="clear" w:color="auto" w:fill="auto"/>
            <w:vAlign w:val="bottom"/>
          </w:tcPr>
          <w:p w14:paraId="44A72AE5" w14:textId="199771CF" w:rsidR="00FE41E4" w:rsidRPr="00FE41E4" w:rsidRDefault="00FE41E4" w:rsidP="00FE41E4">
            <w:pPr>
              <w:tabs>
                <w:tab w:val="decimal" w:pos="732"/>
              </w:tabs>
              <w:spacing w:after="0" w:line="240" w:lineRule="auto"/>
              <w:rPr>
                <w:rFonts w:ascii="Times New Roman" w:hAnsi="Times New Roman" w:cs="Times New Roman"/>
                <w:color w:val="000000"/>
                <w:sz w:val="24"/>
                <w:szCs w:val="24"/>
              </w:rPr>
            </w:pPr>
            <w:r w:rsidRPr="00FE41E4">
              <w:rPr>
                <w:rFonts w:ascii="Times New Roman" w:hAnsi="Times New Roman" w:cs="Times New Roman"/>
                <w:color w:val="000000"/>
                <w:sz w:val="24"/>
                <w:szCs w:val="24"/>
              </w:rPr>
              <w:t>20.9</w:t>
            </w:r>
          </w:p>
        </w:tc>
        <w:tc>
          <w:tcPr>
            <w:tcW w:w="720" w:type="dxa"/>
            <w:tcBorders>
              <w:top w:val="nil"/>
              <w:left w:val="single" w:sz="2" w:space="0" w:color="auto"/>
              <w:bottom w:val="nil"/>
              <w:right w:val="nil"/>
            </w:tcBorders>
            <w:shd w:val="clear" w:color="auto" w:fill="auto"/>
            <w:noWrap/>
            <w:vAlign w:val="bottom"/>
          </w:tcPr>
          <w:p w14:paraId="5C257379" w14:textId="751A13D4" w:rsidR="00FE41E4" w:rsidRPr="00FE41E4" w:rsidRDefault="00FE41E4" w:rsidP="00FE41E4">
            <w:pPr>
              <w:tabs>
                <w:tab w:val="decimal" w:pos="522"/>
              </w:tabs>
              <w:spacing w:after="0" w:line="240" w:lineRule="auto"/>
              <w:rPr>
                <w:rFonts w:ascii="Times New Roman" w:eastAsia="Times New Roman" w:hAnsi="Times New Roman" w:cs="Times New Roman"/>
                <w:color w:val="000000"/>
                <w:sz w:val="24"/>
                <w:szCs w:val="24"/>
              </w:rPr>
            </w:pPr>
            <w:r w:rsidRPr="00FE41E4">
              <w:rPr>
                <w:rFonts w:ascii="Times New Roman" w:hAnsi="Times New Roman" w:cs="Times New Roman"/>
                <w:color w:val="000000"/>
                <w:sz w:val="24"/>
                <w:szCs w:val="24"/>
              </w:rPr>
              <w:t>54.0</w:t>
            </w:r>
          </w:p>
        </w:tc>
        <w:tc>
          <w:tcPr>
            <w:tcW w:w="810" w:type="dxa"/>
            <w:tcBorders>
              <w:top w:val="nil"/>
              <w:left w:val="nil"/>
              <w:bottom w:val="nil"/>
              <w:right w:val="nil"/>
            </w:tcBorders>
            <w:shd w:val="clear" w:color="auto" w:fill="auto"/>
            <w:vAlign w:val="bottom"/>
          </w:tcPr>
          <w:p w14:paraId="23CBD275" w14:textId="0477942C" w:rsidR="00FE41E4" w:rsidRPr="00FE41E4" w:rsidRDefault="00FE41E4" w:rsidP="00FE41E4">
            <w:pPr>
              <w:tabs>
                <w:tab w:val="decimal" w:pos="432"/>
              </w:tabs>
              <w:spacing w:after="0" w:line="240" w:lineRule="auto"/>
              <w:jc w:val="center"/>
              <w:rPr>
                <w:rFonts w:ascii="Times New Roman" w:eastAsia="Times New Roman" w:hAnsi="Times New Roman" w:cs="Times New Roman"/>
                <w:color w:val="000000"/>
                <w:sz w:val="24"/>
                <w:szCs w:val="24"/>
              </w:rPr>
            </w:pPr>
            <w:r w:rsidRPr="00FE41E4">
              <w:rPr>
                <w:rFonts w:ascii="Times New Roman" w:hAnsi="Times New Roman" w:cs="Times New Roman"/>
                <w:color w:val="000000"/>
                <w:sz w:val="24"/>
                <w:szCs w:val="24"/>
              </w:rPr>
              <w:t>34.5</w:t>
            </w:r>
          </w:p>
        </w:tc>
        <w:tc>
          <w:tcPr>
            <w:tcW w:w="873" w:type="dxa"/>
            <w:tcBorders>
              <w:top w:val="nil"/>
              <w:left w:val="nil"/>
              <w:bottom w:val="nil"/>
              <w:right w:val="single" w:sz="2" w:space="0" w:color="auto"/>
            </w:tcBorders>
            <w:shd w:val="clear" w:color="auto" w:fill="auto"/>
            <w:vAlign w:val="bottom"/>
          </w:tcPr>
          <w:p w14:paraId="5D55A2C0" w14:textId="7A7BFBAD" w:rsidR="00FE41E4" w:rsidRPr="00FE41E4" w:rsidRDefault="00FE41E4" w:rsidP="00FE41E4">
            <w:pPr>
              <w:tabs>
                <w:tab w:val="decimal" w:pos="357"/>
              </w:tabs>
              <w:spacing w:after="0" w:line="240" w:lineRule="auto"/>
              <w:jc w:val="center"/>
              <w:rPr>
                <w:rFonts w:ascii="Times New Roman" w:hAnsi="Times New Roman" w:cs="Times New Roman"/>
                <w:color w:val="000000"/>
                <w:sz w:val="24"/>
                <w:szCs w:val="24"/>
              </w:rPr>
            </w:pPr>
            <w:r w:rsidRPr="00FE41E4">
              <w:rPr>
                <w:rFonts w:ascii="Times New Roman" w:hAnsi="Times New Roman" w:cs="Times New Roman"/>
                <w:color w:val="000000"/>
                <w:sz w:val="24"/>
                <w:szCs w:val="24"/>
              </w:rPr>
              <w:t>19.5</w:t>
            </w:r>
          </w:p>
        </w:tc>
        <w:tc>
          <w:tcPr>
            <w:tcW w:w="927" w:type="dxa"/>
            <w:tcBorders>
              <w:top w:val="nil"/>
              <w:left w:val="single" w:sz="2" w:space="0" w:color="auto"/>
              <w:bottom w:val="nil"/>
              <w:right w:val="nil"/>
            </w:tcBorders>
            <w:shd w:val="clear" w:color="auto" w:fill="auto"/>
            <w:vAlign w:val="bottom"/>
          </w:tcPr>
          <w:p w14:paraId="6332106A" w14:textId="723D3F85" w:rsidR="00FE41E4" w:rsidRPr="00FE41E4" w:rsidRDefault="00FE41E4" w:rsidP="00FE41E4">
            <w:pPr>
              <w:tabs>
                <w:tab w:val="decimal" w:pos="185"/>
              </w:tabs>
              <w:spacing w:after="0" w:line="240" w:lineRule="auto"/>
              <w:jc w:val="center"/>
              <w:rPr>
                <w:rFonts w:ascii="Times New Roman" w:hAnsi="Times New Roman" w:cs="Times New Roman"/>
                <w:color w:val="000000"/>
                <w:sz w:val="24"/>
                <w:szCs w:val="24"/>
              </w:rPr>
            </w:pPr>
            <w:r w:rsidRPr="00FE41E4">
              <w:rPr>
                <w:rFonts w:ascii="Times New Roman" w:hAnsi="Times New Roman" w:cs="Times New Roman"/>
                <w:color w:val="000000"/>
                <w:sz w:val="24"/>
                <w:szCs w:val="24"/>
              </w:rPr>
              <w:t>52.7</w:t>
            </w:r>
          </w:p>
        </w:tc>
        <w:tc>
          <w:tcPr>
            <w:tcW w:w="900" w:type="dxa"/>
            <w:tcBorders>
              <w:top w:val="nil"/>
              <w:left w:val="nil"/>
              <w:bottom w:val="nil"/>
              <w:right w:val="nil"/>
            </w:tcBorders>
            <w:shd w:val="clear" w:color="auto" w:fill="auto"/>
            <w:vAlign w:val="bottom"/>
          </w:tcPr>
          <w:p w14:paraId="64302A98" w14:textId="32BAB93E" w:rsidR="00FE41E4" w:rsidRPr="00FE41E4" w:rsidRDefault="00FE41E4" w:rsidP="00FE41E4">
            <w:pPr>
              <w:tabs>
                <w:tab w:val="decimal" w:pos="185"/>
              </w:tabs>
              <w:spacing w:after="0" w:line="240" w:lineRule="auto"/>
              <w:jc w:val="center"/>
              <w:rPr>
                <w:rFonts w:ascii="Times New Roman" w:hAnsi="Times New Roman" w:cs="Times New Roman"/>
                <w:color w:val="000000"/>
                <w:sz w:val="24"/>
                <w:szCs w:val="24"/>
              </w:rPr>
            </w:pPr>
            <w:r w:rsidRPr="00FE41E4">
              <w:rPr>
                <w:rFonts w:ascii="Times New Roman" w:hAnsi="Times New Roman" w:cs="Times New Roman"/>
                <w:color w:val="000000"/>
                <w:sz w:val="24"/>
                <w:szCs w:val="24"/>
              </w:rPr>
              <w:t>34.9</w:t>
            </w:r>
          </w:p>
        </w:tc>
        <w:tc>
          <w:tcPr>
            <w:tcW w:w="900" w:type="dxa"/>
            <w:tcBorders>
              <w:top w:val="nil"/>
              <w:left w:val="nil"/>
              <w:bottom w:val="nil"/>
              <w:right w:val="single" w:sz="2" w:space="0" w:color="auto"/>
            </w:tcBorders>
            <w:shd w:val="clear" w:color="auto" w:fill="auto"/>
            <w:vAlign w:val="bottom"/>
          </w:tcPr>
          <w:p w14:paraId="0CA219AC" w14:textId="406156F7" w:rsidR="00FE41E4" w:rsidRPr="00FE41E4" w:rsidRDefault="00FE41E4" w:rsidP="000E585B">
            <w:pPr>
              <w:tabs>
                <w:tab w:val="decimal" w:pos="342"/>
              </w:tabs>
              <w:spacing w:after="0" w:line="240" w:lineRule="auto"/>
              <w:jc w:val="center"/>
              <w:rPr>
                <w:rFonts w:ascii="Times New Roman" w:hAnsi="Times New Roman" w:cs="Times New Roman"/>
                <w:color w:val="000000"/>
                <w:sz w:val="24"/>
                <w:szCs w:val="24"/>
              </w:rPr>
            </w:pPr>
            <w:r w:rsidRPr="00FE41E4">
              <w:rPr>
                <w:rFonts w:ascii="Times New Roman" w:hAnsi="Times New Roman" w:cs="Times New Roman"/>
                <w:color w:val="000000"/>
                <w:sz w:val="24"/>
                <w:szCs w:val="24"/>
              </w:rPr>
              <w:t>17.9</w:t>
            </w:r>
          </w:p>
        </w:tc>
      </w:tr>
      <w:tr w:rsidR="00C70840" w:rsidRPr="002F6C14" w14:paraId="744E8A33" w14:textId="77777777" w:rsidTr="000B1801">
        <w:trPr>
          <w:trHeight w:val="315"/>
          <w:jc w:val="center"/>
        </w:trPr>
        <w:tc>
          <w:tcPr>
            <w:tcW w:w="915" w:type="dxa"/>
            <w:tcBorders>
              <w:top w:val="nil"/>
              <w:left w:val="nil"/>
              <w:bottom w:val="nil"/>
              <w:right w:val="single" w:sz="2" w:space="0" w:color="auto"/>
            </w:tcBorders>
            <w:shd w:val="clear" w:color="auto" w:fill="auto"/>
            <w:noWrap/>
            <w:vAlign w:val="center"/>
          </w:tcPr>
          <w:p w14:paraId="0B2C1FBD" w14:textId="0418C490" w:rsidR="00C70840" w:rsidRPr="003B2448" w:rsidRDefault="00C70840" w:rsidP="00FE41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SD</w:t>
            </w:r>
          </w:p>
        </w:tc>
        <w:tc>
          <w:tcPr>
            <w:tcW w:w="700" w:type="dxa"/>
            <w:tcBorders>
              <w:top w:val="nil"/>
              <w:left w:val="nil"/>
              <w:bottom w:val="nil"/>
              <w:right w:val="nil"/>
            </w:tcBorders>
            <w:shd w:val="clear" w:color="auto" w:fill="auto"/>
            <w:noWrap/>
            <w:vAlign w:val="bottom"/>
          </w:tcPr>
          <w:p w14:paraId="36CA55B0" w14:textId="77777777" w:rsidR="00C70840" w:rsidRPr="00FE41E4" w:rsidRDefault="00C70840" w:rsidP="00FE41E4">
            <w:pPr>
              <w:tabs>
                <w:tab w:val="decimal" w:pos="610"/>
              </w:tabs>
              <w:spacing w:after="0" w:line="240" w:lineRule="auto"/>
              <w:rPr>
                <w:rFonts w:ascii="Times New Roman" w:hAnsi="Times New Roman" w:cs="Times New Roman"/>
                <w:color w:val="000000"/>
                <w:sz w:val="24"/>
                <w:szCs w:val="24"/>
              </w:rPr>
            </w:pPr>
          </w:p>
        </w:tc>
        <w:tc>
          <w:tcPr>
            <w:tcW w:w="810" w:type="dxa"/>
            <w:tcBorders>
              <w:top w:val="nil"/>
              <w:left w:val="nil"/>
              <w:bottom w:val="nil"/>
              <w:right w:val="nil"/>
            </w:tcBorders>
            <w:shd w:val="clear" w:color="auto" w:fill="auto"/>
            <w:vAlign w:val="bottom"/>
          </w:tcPr>
          <w:p w14:paraId="0B460FBA" w14:textId="77777777" w:rsidR="00C70840" w:rsidRPr="00FE41E4" w:rsidRDefault="00C70840" w:rsidP="00FE41E4">
            <w:pPr>
              <w:spacing w:after="0" w:line="240" w:lineRule="auto"/>
              <w:jc w:val="center"/>
              <w:rPr>
                <w:rFonts w:ascii="Times New Roman" w:hAnsi="Times New Roman" w:cs="Times New Roman"/>
                <w:color w:val="000000"/>
                <w:sz w:val="24"/>
                <w:szCs w:val="24"/>
              </w:rPr>
            </w:pPr>
          </w:p>
        </w:tc>
        <w:tc>
          <w:tcPr>
            <w:tcW w:w="720" w:type="dxa"/>
            <w:tcBorders>
              <w:top w:val="nil"/>
              <w:left w:val="nil"/>
              <w:bottom w:val="nil"/>
              <w:right w:val="single" w:sz="2" w:space="0" w:color="auto"/>
            </w:tcBorders>
            <w:shd w:val="clear" w:color="auto" w:fill="auto"/>
            <w:vAlign w:val="bottom"/>
          </w:tcPr>
          <w:p w14:paraId="19D61901" w14:textId="45396981" w:rsidR="00C70840" w:rsidRPr="00FE41E4" w:rsidRDefault="00C70840" w:rsidP="00FE41E4">
            <w:pPr>
              <w:tabs>
                <w:tab w:val="decimal" w:pos="747"/>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25.1</w:t>
            </w:r>
          </w:p>
        </w:tc>
        <w:tc>
          <w:tcPr>
            <w:tcW w:w="720" w:type="dxa"/>
            <w:tcBorders>
              <w:top w:val="nil"/>
              <w:left w:val="single" w:sz="2" w:space="0" w:color="auto"/>
              <w:bottom w:val="nil"/>
              <w:right w:val="nil"/>
            </w:tcBorders>
            <w:shd w:val="clear" w:color="auto" w:fill="auto"/>
            <w:noWrap/>
            <w:vAlign w:val="bottom"/>
          </w:tcPr>
          <w:p w14:paraId="458A0B50" w14:textId="77777777" w:rsidR="00C70840" w:rsidRPr="00FE41E4" w:rsidRDefault="00C70840" w:rsidP="00FE41E4">
            <w:pPr>
              <w:tabs>
                <w:tab w:val="decimal" w:pos="339"/>
              </w:tabs>
              <w:spacing w:after="0" w:line="240" w:lineRule="auto"/>
              <w:rPr>
                <w:rFonts w:ascii="Times New Roman" w:hAnsi="Times New Roman" w:cs="Times New Roman"/>
                <w:color w:val="000000"/>
                <w:sz w:val="24"/>
                <w:szCs w:val="24"/>
              </w:rPr>
            </w:pPr>
          </w:p>
        </w:tc>
        <w:tc>
          <w:tcPr>
            <w:tcW w:w="720" w:type="dxa"/>
            <w:tcBorders>
              <w:top w:val="nil"/>
              <w:left w:val="nil"/>
              <w:bottom w:val="nil"/>
              <w:right w:val="nil"/>
            </w:tcBorders>
            <w:shd w:val="clear" w:color="auto" w:fill="auto"/>
            <w:vAlign w:val="bottom"/>
          </w:tcPr>
          <w:p w14:paraId="5BE0CEA2" w14:textId="77777777" w:rsidR="00C70840" w:rsidRPr="00FE41E4" w:rsidRDefault="00C70840" w:rsidP="00FE41E4">
            <w:pPr>
              <w:tabs>
                <w:tab w:val="decimal" w:pos="342"/>
              </w:tabs>
              <w:spacing w:after="0" w:line="240" w:lineRule="auto"/>
              <w:jc w:val="center"/>
              <w:rPr>
                <w:rFonts w:ascii="Times New Roman" w:hAnsi="Times New Roman" w:cs="Times New Roman"/>
                <w:color w:val="000000"/>
                <w:sz w:val="24"/>
                <w:szCs w:val="24"/>
              </w:rPr>
            </w:pPr>
          </w:p>
        </w:tc>
        <w:tc>
          <w:tcPr>
            <w:tcW w:w="810" w:type="dxa"/>
            <w:tcBorders>
              <w:top w:val="nil"/>
              <w:left w:val="nil"/>
              <w:bottom w:val="nil"/>
              <w:right w:val="single" w:sz="2" w:space="0" w:color="auto"/>
            </w:tcBorders>
            <w:shd w:val="clear" w:color="auto" w:fill="auto"/>
            <w:vAlign w:val="bottom"/>
          </w:tcPr>
          <w:p w14:paraId="5A63FD22" w14:textId="4691659C" w:rsidR="00C70840" w:rsidRPr="00FE41E4" w:rsidRDefault="00C70840" w:rsidP="00FE41E4">
            <w:pPr>
              <w:tabs>
                <w:tab w:val="decimal" w:pos="732"/>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19.3</w:t>
            </w:r>
          </w:p>
        </w:tc>
        <w:tc>
          <w:tcPr>
            <w:tcW w:w="720" w:type="dxa"/>
            <w:tcBorders>
              <w:top w:val="nil"/>
              <w:left w:val="single" w:sz="2" w:space="0" w:color="auto"/>
              <w:bottom w:val="nil"/>
              <w:right w:val="nil"/>
            </w:tcBorders>
            <w:shd w:val="clear" w:color="auto" w:fill="auto"/>
            <w:noWrap/>
            <w:vAlign w:val="bottom"/>
          </w:tcPr>
          <w:p w14:paraId="48F2EADA" w14:textId="77777777" w:rsidR="00C70840" w:rsidRPr="00FE41E4" w:rsidRDefault="00C70840" w:rsidP="00FE41E4">
            <w:pPr>
              <w:tabs>
                <w:tab w:val="decimal" w:pos="522"/>
              </w:tabs>
              <w:spacing w:after="0" w:line="240" w:lineRule="auto"/>
              <w:rPr>
                <w:rFonts w:ascii="Times New Roman" w:hAnsi="Times New Roman" w:cs="Times New Roman"/>
                <w:color w:val="000000"/>
                <w:sz w:val="24"/>
                <w:szCs w:val="24"/>
              </w:rPr>
            </w:pPr>
          </w:p>
        </w:tc>
        <w:tc>
          <w:tcPr>
            <w:tcW w:w="810" w:type="dxa"/>
            <w:tcBorders>
              <w:top w:val="nil"/>
              <w:left w:val="nil"/>
              <w:bottom w:val="nil"/>
              <w:right w:val="nil"/>
            </w:tcBorders>
            <w:shd w:val="clear" w:color="auto" w:fill="auto"/>
            <w:vAlign w:val="bottom"/>
          </w:tcPr>
          <w:p w14:paraId="2A287D72" w14:textId="77777777" w:rsidR="00C70840" w:rsidRPr="00FE41E4" w:rsidRDefault="00C70840" w:rsidP="00FE41E4">
            <w:pPr>
              <w:tabs>
                <w:tab w:val="decimal" w:pos="432"/>
              </w:tabs>
              <w:spacing w:after="0" w:line="240" w:lineRule="auto"/>
              <w:jc w:val="center"/>
              <w:rPr>
                <w:rFonts w:ascii="Times New Roman" w:hAnsi="Times New Roman" w:cs="Times New Roman"/>
                <w:color w:val="000000"/>
                <w:sz w:val="24"/>
                <w:szCs w:val="24"/>
              </w:rPr>
            </w:pPr>
          </w:p>
        </w:tc>
        <w:tc>
          <w:tcPr>
            <w:tcW w:w="873" w:type="dxa"/>
            <w:tcBorders>
              <w:top w:val="nil"/>
              <w:left w:val="nil"/>
              <w:bottom w:val="nil"/>
              <w:right w:val="single" w:sz="2" w:space="0" w:color="auto"/>
            </w:tcBorders>
            <w:shd w:val="clear" w:color="auto" w:fill="auto"/>
            <w:vAlign w:val="bottom"/>
          </w:tcPr>
          <w:p w14:paraId="6E61467E" w14:textId="52F3F327" w:rsidR="00C70840" w:rsidRPr="00FE41E4" w:rsidRDefault="00C70840" w:rsidP="00FE41E4">
            <w:pPr>
              <w:tabs>
                <w:tab w:val="decimal" w:pos="357"/>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20.2</w:t>
            </w:r>
          </w:p>
        </w:tc>
        <w:tc>
          <w:tcPr>
            <w:tcW w:w="927" w:type="dxa"/>
            <w:tcBorders>
              <w:top w:val="nil"/>
              <w:left w:val="single" w:sz="2" w:space="0" w:color="auto"/>
              <w:bottom w:val="nil"/>
              <w:right w:val="nil"/>
            </w:tcBorders>
            <w:shd w:val="clear" w:color="auto" w:fill="auto"/>
            <w:vAlign w:val="bottom"/>
          </w:tcPr>
          <w:p w14:paraId="24DA45F0" w14:textId="77777777" w:rsidR="00C70840" w:rsidRPr="00FE41E4" w:rsidRDefault="00C70840" w:rsidP="00FE41E4">
            <w:pPr>
              <w:tabs>
                <w:tab w:val="decimal" w:pos="185"/>
              </w:tabs>
              <w:spacing w:after="0" w:line="240" w:lineRule="auto"/>
              <w:jc w:val="center"/>
              <w:rPr>
                <w:rFonts w:ascii="Times New Roman" w:hAnsi="Times New Roman" w:cs="Times New Roman"/>
                <w:color w:val="000000"/>
                <w:sz w:val="24"/>
                <w:szCs w:val="24"/>
              </w:rPr>
            </w:pPr>
          </w:p>
        </w:tc>
        <w:tc>
          <w:tcPr>
            <w:tcW w:w="900" w:type="dxa"/>
            <w:tcBorders>
              <w:top w:val="nil"/>
              <w:left w:val="nil"/>
              <w:bottom w:val="nil"/>
              <w:right w:val="nil"/>
            </w:tcBorders>
            <w:shd w:val="clear" w:color="auto" w:fill="auto"/>
            <w:vAlign w:val="bottom"/>
          </w:tcPr>
          <w:p w14:paraId="64B9CCE5" w14:textId="77777777" w:rsidR="00C70840" w:rsidRPr="00FE41E4" w:rsidRDefault="00C70840" w:rsidP="00FE41E4">
            <w:pPr>
              <w:tabs>
                <w:tab w:val="decimal" w:pos="185"/>
              </w:tabs>
              <w:spacing w:after="0" w:line="240" w:lineRule="auto"/>
              <w:jc w:val="center"/>
              <w:rPr>
                <w:rFonts w:ascii="Times New Roman" w:hAnsi="Times New Roman" w:cs="Times New Roman"/>
                <w:color w:val="000000"/>
                <w:sz w:val="24"/>
                <w:szCs w:val="24"/>
              </w:rPr>
            </w:pPr>
          </w:p>
        </w:tc>
        <w:tc>
          <w:tcPr>
            <w:tcW w:w="900" w:type="dxa"/>
            <w:tcBorders>
              <w:top w:val="nil"/>
              <w:left w:val="nil"/>
              <w:bottom w:val="nil"/>
              <w:right w:val="single" w:sz="2" w:space="0" w:color="auto"/>
            </w:tcBorders>
            <w:shd w:val="clear" w:color="auto" w:fill="auto"/>
            <w:vAlign w:val="bottom"/>
          </w:tcPr>
          <w:p w14:paraId="46F65CAF" w14:textId="73C40511" w:rsidR="00C70840" w:rsidRPr="00E5364A" w:rsidRDefault="00C70840" w:rsidP="000E585B">
            <w:pPr>
              <w:tabs>
                <w:tab w:val="decimal" w:pos="342"/>
              </w:tabs>
              <w:spacing w:after="0" w:line="240" w:lineRule="auto"/>
              <w:jc w:val="center"/>
              <w:rPr>
                <w:rFonts w:ascii="Times New Roman" w:hAnsi="Times New Roman" w:cs="Times New Roman"/>
                <w:b/>
                <w:color w:val="000000"/>
                <w:sz w:val="24"/>
                <w:szCs w:val="24"/>
              </w:rPr>
            </w:pPr>
            <w:r w:rsidRPr="00E5364A">
              <w:rPr>
                <w:rFonts w:ascii="Times New Roman" w:hAnsi="Times New Roman" w:cs="Times New Roman"/>
                <w:b/>
                <w:color w:val="FF0000"/>
                <w:sz w:val="24"/>
                <w:szCs w:val="24"/>
              </w:rPr>
              <w:t>13.8</w:t>
            </w:r>
          </w:p>
        </w:tc>
      </w:tr>
      <w:tr w:rsidR="00FE41E4" w:rsidRPr="00D0347B" w14:paraId="1DDE3F5E" w14:textId="41BFA42A" w:rsidTr="002D1CFE">
        <w:trPr>
          <w:trHeight w:val="315"/>
          <w:jc w:val="center"/>
        </w:trPr>
        <w:tc>
          <w:tcPr>
            <w:tcW w:w="10525" w:type="dxa"/>
            <w:gridSpan w:val="13"/>
            <w:tcBorders>
              <w:top w:val="nil"/>
              <w:left w:val="single" w:sz="4" w:space="0" w:color="auto"/>
              <w:bottom w:val="single" w:sz="12" w:space="0" w:color="auto"/>
              <w:right w:val="single" w:sz="4" w:space="0" w:color="auto"/>
            </w:tcBorders>
          </w:tcPr>
          <w:p w14:paraId="7009C070" w14:textId="5CD453F5" w:rsidR="00FE41E4" w:rsidRDefault="00FE41E4" w:rsidP="00FE41E4">
            <w:pPr>
              <w:tabs>
                <w:tab w:val="decimal" w:pos="44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Note: </w:t>
            </w:r>
            <w:r w:rsidRPr="00854F7B">
              <w:rPr>
                <w:rFonts w:ascii="Times New Roman" w:eastAsia="Times New Roman" w:hAnsi="Times New Roman" w:cs="Times New Roman"/>
                <w:color w:val="000000"/>
                <w:sz w:val="24"/>
                <w:szCs w:val="24"/>
              </w:rPr>
              <w:t xml:space="preserve">Districts ruled unconstitutional appear in bold. </w:t>
            </w:r>
          </w:p>
        </w:tc>
      </w:tr>
    </w:tbl>
    <w:p w14:paraId="4DDBD38D" w14:textId="77777777" w:rsidR="00E5079D" w:rsidRDefault="00E5079D">
      <w:pPr>
        <w:rPr>
          <w:rFonts w:ascii="Times New Roman" w:hAnsi="Times New Roman" w:cs="Times New Roman"/>
          <w:sz w:val="24"/>
          <w:szCs w:val="24"/>
        </w:rPr>
      </w:pPr>
      <w:r>
        <w:rPr>
          <w:rFonts w:ascii="Times New Roman" w:hAnsi="Times New Roman" w:cs="Times New Roman"/>
          <w:sz w:val="24"/>
          <w:szCs w:val="24"/>
        </w:rPr>
        <w:br w:type="page"/>
      </w:r>
    </w:p>
    <w:p w14:paraId="054FA54A" w14:textId="77777777" w:rsidR="00B35D82" w:rsidRDefault="00B35D82" w:rsidP="005B492F">
      <w:pPr>
        <w:rPr>
          <w:rFonts w:ascii="Times New Roman" w:hAnsi="Times New Roman" w:cs="Times New Roman"/>
          <w:sz w:val="24"/>
          <w:szCs w:val="24"/>
        </w:rPr>
      </w:pPr>
    </w:p>
    <w:tbl>
      <w:tblPr>
        <w:tblW w:w="1056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37"/>
        <w:gridCol w:w="1242"/>
        <w:gridCol w:w="971"/>
        <w:gridCol w:w="1242"/>
        <w:gridCol w:w="936"/>
        <w:gridCol w:w="1242"/>
        <w:gridCol w:w="1035"/>
        <w:gridCol w:w="1517"/>
        <w:gridCol w:w="1047"/>
      </w:tblGrid>
      <w:tr w:rsidR="00496002" w:rsidRPr="00D0347B" w14:paraId="08595EA3" w14:textId="77777777" w:rsidTr="00DC0CA6">
        <w:trPr>
          <w:trHeight w:val="315"/>
          <w:jc w:val="center"/>
        </w:trPr>
        <w:tc>
          <w:tcPr>
            <w:tcW w:w="10569" w:type="dxa"/>
            <w:gridSpan w:val="9"/>
            <w:tcBorders>
              <w:top w:val="single" w:sz="4" w:space="0" w:color="auto"/>
              <w:left w:val="single" w:sz="4" w:space="0" w:color="auto"/>
              <w:bottom w:val="double" w:sz="4" w:space="0" w:color="auto"/>
              <w:right w:val="single" w:sz="4" w:space="0" w:color="auto"/>
            </w:tcBorders>
          </w:tcPr>
          <w:p w14:paraId="0BC464BD" w14:textId="620CD626" w:rsidR="00496002" w:rsidRDefault="00EB74E1" w:rsidP="009417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10</w:t>
            </w:r>
            <w:r w:rsidR="000B2FE4">
              <w:rPr>
                <w:rFonts w:ascii="Times New Roman" w:eastAsia="Times New Roman" w:hAnsi="Times New Roman" w:cs="Times New Roman"/>
                <w:color w:val="000000"/>
                <w:sz w:val="24"/>
                <w:szCs w:val="24"/>
              </w:rPr>
              <w:t>a</w:t>
            </w:r>
            <w:r w:rsidR="00496002">
              <w:rPr>
                <w:rFonts w:ascii="Times New Roman" w:eastAsia="Times New Roman" w:hAnsi="Times New Roman" w:cs="Times New Roman"/>
                <w:color w:val="000000"/>
                <w:sz w:val="24"/>
                <w:szCs w:val="24"/>
              </w:rPr>
              <w:t>. Norfolk: Enacted and Proposed Plans of the Special Master</w:t>
            </w:r>
          </w:p>
        </w:tc>
      </w:tr>
      <w:tr w:rsidR="00B13CA6" w:rsidRPr="00D0347B" w14:paraId="468B9ED8" w14:textId="77777777" w:rsidTr="0020588B">
        <w:trPr>
          <w:trHeight w:val="897"/>
          <w:jc w:val="center"/>
        </w:trPr>
        <w:tc>
          <w:tcPr>
            <w:tcW w:w="1337" w:type="dxa"/>
            <w:vMerge w:val="restart"/>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67903AA0" w14:textId="77777777" w:rsidR="00B13CA6" w:rsidRPr="00D0347B" w:rsidRDefault="00B13CA6" w:rsidP="009417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District</w:t>
            </w:r>
          </w:p>
        </w:tc>
        <w:tc>
          <w:tcPr>
            <w:tcW w:w="2213" w:type="dxa"/>
            <w:gridSpan w:val="2"/>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2325FACC" w14:textId="77777777" w:rsidR="00B13CA6" w:rsidRPr="00D0347B" w:rsidRDefault="00B13CA6" w:rsidP="00B13C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2011 Enacted</w:t>
            </w:r>
          </w:p>
          <w:p w14:paraId="03132274" w14:textId="77777777" w:rsidR="00B13CA6" w:rsidRPr="00D0347B" w:rsidRDefault="00B13CA6" w:rsidP="00B13CA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Districts (Norfolk)</w:t>
            </w:r>
          </w:p>
        </w:tc>
        <w:tc>
          <w:tcPr>
            <w:tcW w:w="2178" w:type="dxa"/>
            <w:gridSpan w:val="2"/>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101D746A" w14:textId="77777777" w:rsidR="00B13CA6" w:rsidRPr="00D0347B" w:rsidRDefault="00B13CA6" w:rsidP="00B13CA6">
            <w:pPr>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Special Master</w:t>
            </w:r>
          </w:p>
          <w:p w14:paraId="5507C9CB" w14:textId="77777777" w:rsidR="00B13CA6" w:rsidRPr="00D0347B" w:rsidRDefault="00B13CA6" w:rsidP="00B13CA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Norfolk 1A</w:t>
            </w:r>
          </w:p>
        </w:tc>
        <w:tc>
          <w:tcPr>
            <w:tcW w:w="2277" w:type="dxa"/>
            <w:gridSpan w:val="2"/>
            <w:tcBorders>
              <w:top w:val="double" w:sz="4" w:space="0" w:color="auto"/>
              <w:left w:val="single" w:sz="4" w:space="0" w:color="auto"/>
              <w:bottom w:val="single" w:sz="4" w:space="0" w:color="auto"/>
              <w:right w:val="single" w:sz="4" w:space="0" w:color="auto"/>
            </w:tcBorders>
            <w:vAlign w:val="center"/>
          </w:tcPr>
          <w:p w14:paraId="26D565F0" w14:textId="77777777" w:rsidR="00B13CA6" w:rsidRPr="00D0347B" w:rsidRDefault="00B13CA6" w:rsidP="00B13CA6">
            <w:pPr>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Special Master</w:t>
            </w:r>
          </w:p>
          <w:p w14:paraId="63B45EF5" w14:textId="77777777" w:rsidR="00B13CA6" w:rsidRPr="00D0347B" w:rsidRDefault="00B13CA6" w:rsidP="00B13CA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Norfolk 1B</w:t>
            </w:r>
          </w:p>
        </w:tc>
        <w:tc>
          <w:tcPr>
            <w:tcW w:w="2564" w:type="dxa"/>
            <w:gridSpan w:val="2"/>
            <w:tcBorders>
              <w:top w:val="double" w:sz="4" w:space="0" w:color="auto"/>
              <w:left w:val="nil"/>
              <w:bottom w:val="single" w:sz="4" w:space="0" w:color="auto"/>
              <w:right w:val="single" w:sz="4" w:space="0" w:color="auto"/>
            </w:tcBorders>
            <w:vAlign w:val="center"/>
          </w:tcPr>
          <w:p w14:paraId="19ABD4BE" w14:textId="77777777" w:rsidR="0020588B" w:rsidRDefault="00B13CA6" w:rsidP="00B13CA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Special Master </w:t>
            </w:r>
          </w:p>
          <w:p w14:paraId="700D3A89" w14:textId="77777777" w:rsidR="00B13CA6" w:rsidRDefault="00B13CA6" w:rsidP="00B13CA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Norfolk 1C</w:t>
            </w:r>
          </w:p>
        </w:tc>
      </w:tr>
      <w:tr w:rsidR="0020588B" w:rsidRPr="00D0347B" w14:paraId="440DC036" w14:textId="77777777" w:rsidTr="0020588B">
        <w:trPr>
          <w:trHeight w:val="50"/>
          <w:jc w:val="center"/>
        </w:trPr>
        <w:tc>
          <w:tcPr>
            <w:tcW w:w="1337" w:type="dxa"/>
            <w:vMerge/>
            <w:tcBorders>
              <w:left w:val="single" w:sz="4" w:space="0" w:color="auto"/>
              <w:bottom w:val="single" w:sz="4" w:space="0" w:color="auto"/>
              <w:right w:val="single" w:sz="4" w:space="0" w:color="auto"/>
            </w:tcBorders>
            <w:shd w:val="clear" w:color="auto" w:fill="auto"/>
            <w:noWrap/>
            <w:vAlign w:val="center"/>
          </w:tcPr>
          <w:p w14:paraId="75598EB8" w14:textId="77777777" w:rsidR="00B13CA6" w:rsidRDefault="00B13CA6" w:rsidP="00B13CA6">
            <w:pPr>
              <w:spacing w:after="0" w:line="240" w:lineRule="auto"/>
              <w:jc w:val="center"/>
              <w:rPr>
                <w:rFonts w:ascii="Times New Roman" w:eastAsia="Times New Roman" w:hAnsi="Times New Roman" w:cs="Times New Roman"/>
                <w:color w:val="000000"/>
                <w:sz w:val="24"/>
                <w:szCs w:val="24"/>
              </w:rPr>
            </w:pPr>
          </w:p>
        </w:tc>
        <w:tc>
          <w:tcPr>
            <w:tcW w:w="1242" w:type="dxa"/>
            <w:tcBorders>
              <w:top w:val="nil"/>
              <w:left w:val="single" w:sz="4" w:space="0" w:color="auto"/>
              <w:bottom w:val="single" w:sz="4" w:space="0" w:color="auto"/>
              <w:right w:val="nil"/>
            </w:tcBorders>
            <w:shd w:val="clear" w:color="auto" w:fill="auto"/>
            <w:noWrap/>
            <w:vAlign w:val="center"/>
          </w:tcPr>
          <w:p w14:paraId="07C52946" w14:textId="77777777" w:rsidR="00B13CA6" w:rsidRDefault="00B13CA6" w:rsidP="00B13CA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Difference</w:t>
            </w:r>
          </w:p>
        </w:tc>
        <w:tc>
          <w:tcPr>
            <w:tcW w:w="971" w:type="dxa"/>
            <w:tcBorders>
              <w:top w:val="nil"/>
              <w:left w:val="nil"/>
              <w:bottom w:val="single" w:sz="4" w:space="0" w:color="auto"/>
              <w:right w:val="single" w:sz="4" w:space="0" w:color="auto"/>
            </w:tcBorders>
          </w:tcPr>
          <w:p w14:paraId="31CD22CB" w14:textId="77777777" w:rsidR="00B13CA6" w:rsidRDefault="00B13CA6" w:rsidP="00B13CA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 A.A.</w:t>
            </w:r>
          </w:p>
        </w:tc>
        <w:tc>
          <w:tcPr>
            <w:tcW w:w="1242" w:type="dxa"/>
            <w:tcBorders>
              <w:top w:val="nil"/>
              <w:left w:val="single" w:sz="4" w:space="0" w:color="auto"/>
              <w:bottom w:val="single" w:sz="4" w:space="0" w:color="auto"/>
              <w:right w:val="nil"/>
            </w:tcBorders>
            <w:shd w:val="clear" w:color="auto" w:fill="auto"/>
            <w:noWrap/>
            <w:vAlign w:val="center"/>
          </w:tcPr>
          <w:p w14:paraId="25BCA0B6" w14:textId="77777777" w:rsidR="00B13CA6" w:rsidRDefault="00B13CA6" w:rsidP="00B13CA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Difference</w:t>
            </w:r>
          </w:p>
        </w:tc>
        <w:tc>
          <w:tcPr>
            <w:tcW w:w="936" w:type="dxa"/>
            <w:tcBorders>
              <w:top w:val="nil"/>
              <w:left w:val="nil"/>
              <w:bottom w:val="single" w:sz="4" w:space="0" w:color="auto"/>
              <w:right w:val="single" w:sz="4" w:space="0" w:color="auto"/>
            </w:tcBorders>
          </w:tcPr>
          <w:p w14:paraId="506E2D39" w14:textId="77777777" w:rsidR="00B13CA6" w:rsidRDefault="00B13CA6" w:rsidP="00B13CA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 A.A.</w:t>
            </w:r>
          </w:p>
        </w:tc>
        <w:tc>
          <w:tcPr>
            <w:tcW w:w="1242" w:type="dxa"/>
            <w:tcBorders>
              <w:top w:val="nil"/>
              <w:left w:val="single" w:sz="4" w:space="0" w:color="auto"/>
              <w:bottom w:val="single" w:sz="4" w:space="0" w:color="auto"/>
              <w:right w:val="nil"/>
            </w:tcBorders>
            <w:shd w:val="clear" w:color="auto" w:fill="auto"/>
            <w:noWrap/>
            <w:vAlign w:val="center"/>
          </w:tcPr>
          <w:p w14:paraId="2DC9CC02" w14:textId="77777777" w:rsidR="00B13CA6" w:rsidRDefault="00B13CA6" w:rsidP="00B13CA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Difference</w:t>
            </w:r>
          </w:p>
        </w:tc>
        <w:tc>
          <w:tcPr>
            <w:tcW w:w="1035" w:type="dxa"/>
            <w:tcBorders>
              <w:top w:val="nil"/>
              <w:left w:val="nil"/>
              <w:bottom w:val="single" w:sz="4" w:space="0" w:color="auto"/>
              <w:right w:val="single" w:sz="4" w:space="0" w:color="auto"/>
            </w:tcBorders>
          </w:tcPr>
          <w:p w14:paraId="31A43C93" w14:textId="77777777" w:rsidR="00B13CA6" w:rsidRDefault="00B13CA6" w:rsidP="00B13CA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 A.A.</w:t>
            </w:r>
          </w:p>
        </w:tc>
        <w:tc>
          <w:tcPr>
            <w:tcW w:w="1517" w:type="dxa"/>
            <w:tcBorders>
              <w:top w:val="nil"/>
              <w:left w:val="single" w:sz="4" w:space="0" w:color="auto"/>
              <w:bottom w:val="single" w:sz="4" w:space="0" w:color="auto"/>
              <w:right w:val="nil"/>
            </w:tcBorders>
            <w:vAlign w:val="center"/>
          </w:tcPr>
          <w:p w14:paraId="04B490B3" w14:textId="77777777" w:rsidR="00B13CA6" w:rsidRDefault="00B13CA6" w:rsidP="00B13CA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Difference</w:t>
            </w:r>
          </w:p>
        </w:tc>
        <w:tc>
          <w:tcPr>
            <w:tcW w:w="1047" w:type="dxa"/>
            <w:tcBorders>
              <w:top w:val="nil"/>
              <w:left w:val="nil"/>
              <w:bottom w:val="single" w:sz="4" w:space="0" w:color="auto"/>
              <w:right w:val="single" w:sz="4" w:space="0" w:color="auto"/>
            </w:tcBorders>
          </w:tcPr>
          <w:p w14:paraId="1E1FC679" w14:textId="77777777" w:rsidR="00B13CA6" w:rsidRDefault="00B13CA6" w:rsidP="00B13CA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Percent A.A.</w:t>
            </w:r>
          </w:p>
        </w:tc>
      </w:tr>
      <w:tr w:rsidR="00B13CA6" w:rsidRPr="00D0347B" w14:paraId="2412DD1A" w14:textId="77777777" w:rsidTr="009019ED">
        <w:trPr>
          <w:trHeight w:val="315"/>
          <w:jc w:val="center"/>
        </w:trPr>
        <w:tc>
          <w:tcPr>
            <w:tcW w:w="1337" w:type="dxa"/>
            <w:tcBorders>
              <w:top w:val="single" w:sz="4" w:space="0" w:color="auto"/>
              <w:left w:val="single" w:sz="4" w:space="0" w:color="auto"/>
              <w:bottom w:val="nil"/>
              <w:right w:val="single" w:sz="4" w:space="0" w:color="auto"/>
            </w:tcBorders>
            <w:shd w:val="clear" w:color="auto" w:fill="auto"/>
            <w:noWrap/>
            <w:vAlign w:val="center"/>
          </w:tcPr>
          <w:p w14:paraId="5E93B08E" w14:textId="77777777" w:rsidR="00B13CA6" w:rsidRPr="00D0347B" w:rsidRDefault="00B13CA6" w:rsidP="00244F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p>
        </w:tc>
        <w:tc>
          <w:tcPr>
            <w:tcW w:w="1242" w:type="dxa"/>
            <w:tcBorders>
              <w:top w:val="single" w:sz="4" w:space="0" w:color="auto"/>
              <w:left w:val="single" w:sz="4" w:space="0" w:color="auto"/>
              <w:bottom w:val="nil"/>
              <w:right w:val="nil"/>
            </w:tcBorders>
            <w:shd w:val="clear" w:color="auto" w:fill="auto"/>
            <w:noWrap/>
            <w:vAlign w:val="center"/>
          </w:tcPr>
          <w:p w14:paraId="62E928BA" w14:textId="77777777" w:rsidR="00B13CA6" w:rsidRPr="00D0347B" w:rsidRDefault="00B13CA6" w:rsidP="009019ED">
            <w:pPr>
              <w:tabs>
                <w:tab w:val="decimal" w:pos="48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w:t>
            </w:r>
          </w:p>
        </w:tc>
        <w:tc>
          <w:tcPr>
            <w:tcW w:w="971" w:type="dxa"/>
            <w:tcBorders>
              <w:top w:val="single" w:sz="4" w:space="0" w:color="auto"/>
              <w:left w:val="nil"/>
              <w:bottom w:val="nil"/>
              <w:right w:val="single" w:sz="4" w:space="0" w:color="auto"/>
            </w:tcBorders>
            <w:vAlign w:val="center"/>
          </w:tcPr>
          <w:p w14:paraId="25CC4C0D" w14:textId="77777777" w:rsidR="00B13CA6" w:rsidRDefault="00D92BE0" w:rsidP="009019ED">
            <w:pPr>
              <w:tabs>
                <w:tab w:val="decimal" w:pos="41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26.3</w:t>
            </w:r>
          </w:p>
        </w:tc>
        <w:tc>
          <w:tcPr>
            <w:tcW w:w="1242" w:type="dxa"/>
            <w:tcBorders>
              <w:top w:val="single" w:sz="4" w:space="0" w:color="auto"/>
              <w:left w:val="single" w:sz="4" w:space="0" w:color="auto"/>
              <w:bottom w:val="nil"/>
              <w:right w:val="nil"/>
            </w:tcBorders>
            <w:shd w:val="clear" w:color="auto" w:fill="auto"/>
            <w:noWrap/>
            <w:vAlign w:val="center"/>
          </w:tcPr>
          <w:p w14:paraId="298E5874" w14:textId="77777777" w:rsidR="00B13CA6" w:rsidRPr="00D0347B" w:rsidRDefault="00B13CA6" w:rsidP="009019ED">
            <w:pPr>
              <w:tabs>
                <w:tab w:val="decimal" w:pos="47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tc>
        <w:tc>
          <w:tcPr>
            <w:tcW w:w="936" w:type="dxa"/>
            <w:tcBorders>
              <w:top w:val="single" w:sz="4" w:space="0" w:color="auto"/>
              <w:left w:val="nil"/>
              <w:bottom w:val="nil"/>
              <w:right w:val="single" w:sz="4" w:space="0" w:color="auto"/>
            </w:tcBorders>
            <w:vAlign w:val="center"/>
          </w:tcPr>
          <w:p w14:paraId="54E429CA" w14:textId="77777777" w:rsidR="00B13CA6" w:rsidRDefault="00D92BE0" w:rsidP="009019ED">
            <w:pPr>
              <w:tabs>
                <w:tab w:val="decimal" w:pos="37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44.9</w:t>
            </w:r>
          </w:p>
        </w:tc>
        <w:tc>
          <w:tcPr>
            <w:tcW w:w="1242" w:type="dxa"/>
            <w:tcBorders>
              <w:top w:val="single" w:sz="4" w:space="0" w:color="auto"/>
              <w:left w:val="single" w:sz="4" w:space="0" w:color="auto"/>
              <w:bottom w:val="nil"/>
              <w:right w:val="nil"/>
            </w:tcBorders>
            <w:shd w:val="clear" w:color="auto" w:fill="auto"/>
            <w:noWrap/>
            <w:vAlign w:val="center"/>
          </w:tcPr>
          <w:p w14:paraId="50240771" w14:textId="77777777" w:rsidR="00B13CA6" w:rsidRPr="00D0347B" w:rsidRDefault="00B13CA6" w:rsidP="009019ED">
            <w:pPr>
              <w:tabs>
                <w:tab w:val="decimal" w:pos="48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1035" w:type="dxa"/>
            <w:tcBorders>
              <w:top w:val="single" w:sz="4" w:space="0" w:color="auto"/>
              <w:left w:val="nil"/>
              <w:bottom w:val="nil"/>
              <w:right w:val="single" w:sz="4" w:space="0" w:color="auto"/>
            </w:tcBorders>
            <w:vAlign w:val="center"/>
          </w:tcPr>
          <w:p w14:paraId="113E6AD2" w14:textId="77777777" w:rsidR="00B13CA6" w:rsidRDefault="00D92BE0" w:rsidP="009019ED">
            <w:pPr>
              <w:tabs>
                <w:tab w:val="decimal" w:pos="44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44.4</w:t>
            </w:r>
          </w:p>
        </w:tc>
        <w:tc>
          <w:tcPr>
            <w:tcW w:w="1517" w:type="dxa"/>
            <w:tcBorders>
              <w:top w:val="single" w:sz="4" w:space="0" w:color="auto"/>
              <w:left w:val="single" w:sz="4" w:space="0" w:color="auto"/>
              <w:bottom w:val="nil"/>
              <w:right w:val="nil"/>
            </w:tcBorders>
            <w:vAlign w:val="center"/>
          </w:tcPr>
          <w:p w14:paraId="2294BBEE" w14:textId="77777777" w:rsidR="00B13CA6" w:rsidRPr="00D0347B" w:rsidRDefault="00B13CA6" w:rsidP="009019ED">
            <w:pPr>
              <w:tabs>
                <w:tab w:val="decimal" w:pos="65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1047" w:type="dxa"/>
            <w:tcBorders>
              <w:top w:val="single" w:sz="4" w:space="0" w:color="auto"/>
              <w:left w:val="nil"/>
              <w:bottom w:val="nil"/>
              <w:right w:val="single" w:sz="4" w:space="0" w:color="auto"/>
            </w:tcBorders>
            <w:vAlign w:val="center"/>
          </w:tcPr>
          <w:p w14:paraId="3EFA516F" w14:textId="77777777" w:rsidR="00B13CA6" w:rsidRDefault="007B58AD" w:rsidP="009019ED">
            <w:pPr>
              <w:tabs>
                <w:tab w:val="decimal" w:pos="41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44.4</w:t>
            </w:r>
          </w:p>
        </w:tc>
      </w:tr>
      <w:tr w:rsidR="00B13CA6" w:rsidRPr="00D0347B" w14:paraId="1743232B" w14:textId="77777777" w:rsidTr="009019ED">
        <w:trPr>
          <w:trHeight w:val="315"/>
          <w:jc w:val="center"/>
        </w:trPr>
        <w:tc>
          <w:tcPr>
            <w:tcW w:w="1337" w:type="dxa"/>
            <w:tcBorders>
              <w:top w:val="nil"/>
              <w:left w:val="single" w:sz="4" w:space="0" w:color="auto"/>
              <w:bottom w:val="nil"/>
              <w:right w:val="single" w:sz="4" w:space="0" w:color="auto"/>
            </w:tcBorders>
            <w:shd w:val="clear" w:color="auto" w:fill="auto"/>
            <w:noWrap/>
            <w:vAlign w:val="center"/>
          </w:tcPr>
          <w:p w14:paraId="02B8F6C1" w14:textId="77777777" w:rsidR="00B13CA6" w:rsidRPr="00AE3B9A" w:rsidRDefault="00B13CA6" w:rsidP="00244F9A">
            <w:pPr>
              <w:spacing w:after="0" w:line="240" w:lineRule="auto"/>
              <w:jc w:val="center"/>
              <w:rPr>
                <w:rFonts w:ascii="Times New Roman" w:eastAsia="Times New Roman" w:hAnsi="Times New Roman" w:cs="Times New Roman"/>
                <w:b/>
                <w:color w:val="000000" w:themeColor="text1"/>
                <w:sz w:val="24"/>
                <w:szCs w:val="24"/>
              </w:rPr>
            </w:pPr>
            <w:r w:rsidRPr="00AE3B9A">
              <w:rPr>
                <w:rFonts w:ascii="Times New Roman" w:eastAsia="Times New Roman" w:hAnsi="Times New Roman" w:cs="Times New Roman"/>
                <w:b/>
                <w:color w:val="000000" w:themeColor="text1"/>
                <w:sz w:val="24"/>
                <w:szCs w:val="24"/>
              </w:rPr>
              <w:t>77</w:t>
            </w:r>
          </w:p>
        </w:tc>
        <w:tc>
          <w:tcPr>
            <w:tcW w:w="1242" w:type="dxa"/>
            <w:tcBorders>
              <w:top w:val="nil"/>
              <w:left w:val="single" w:sz="4" w:space="0" w:color="auto"/>
              <w:bottom w:val="nil"/>
              <w:right w:val="nil"/>
            </w:tcBorders>
            <w:shd w:val="clear" w:color="auto" w:fill="auto"/>
            <w:noWrap/>
            <w:vAlign w:val="center"/>
          </w:tcPr>
          <w:p w14:paraId="0CDF0875" w14:textId="77777777" w:rsidR="00B13CA6" w:rsidRPr="00AE3B9A" w:rsidRDefault="00B13CA6" w:rsidP="009019ED">
            <w:pPr>
              <w:tabs>
                <w:tab w:val="decimal" w:pos="485"/>
              </w:tabs>
              <w:spacing w:after="0" w:line="240" w:lineRule="auto"/>
              <w:rPr>
                <w:rFonts w:ascii="Times New Roman" w:eastAsia="Times New Roman" w:hAnsi="Times New Roman" w:cs="Times New Roman"/>
                <w:b/>
                <w:color w:val="000000" w:themeColor="text1"/>
                <w:sz w:val="24"/>
                <w:szCs w:val="24"/>
              </w:rPr>
            </w:pPr>
            <w:r w:rsidRPr="00AE3B9A">
              <w:rPr>
                <w:rFonts w:ascii="Times New Roman" w:eastAsia="Times New Roman" w:hAnsi="Times New Roman" w:cs="Times New Roman"/>
                <w:b/>
                <w:color w:val="000000" w:themeColor="text1"/>
                <w:sz w:val="24"/>
                <w:szCs w:val="24"/>
              </w:rPr>
              <w:t>11.4</w:t>
            </w:r>
          </w:p>
        </w:tc>
        <w:tc>
          <w:tcPr>
            <w:tcW w:w="971" w:type="dxa"/>
            <w:tcBorders>
              <w:top w:val="nil"/>
              <w:left w:val="nil"/>
              <w:bottom w:val="nil"/>
              <w:right w:val="single" w:sz="4" w:space="0" w:color="auto"/>
            </w:tcBorders>
            <w:vAlign w:val="center"/>
          </w:tcPr>
          <w:p w14:paraId="635428C7" w14:textId="77777777" w:rsidR="00B13CA6" w:rsidRPr="00AE3B9A" w:rsidRDefault="00D92BE0" w:rsidP="009019ED">
            <w:pPr>
              <w:tabs>
                <w:tab w:val="decimal" w:pos="413"/>
              </w:tabs>
              <w:spacing w:after="0" w:line="240" w:lineRule="auto"/>
              <w:rPr>
                <w:rFonts w:ascii="Times New Roman" w:eastAsia="Times New Roman" w:hAnsi="Times New Roman" w:cs="Times New Roman"/>
                <w:b/>
                <w:color w:val="000000" w:themeColor="text1"/>
                <w:sz w:val="24"/>
                <w:szCs w:val="24"/>
              </w:rPr>
            </w:pPr>
            <w:r w:rsidRPr="00AE3B9A">
              <w:rPr>
                <w:rFonts w:ascii="Times New Roman" w:eastAsia="Times New Roman" w:hAnsi="Times New Roman" w:cs="Times New Roman"/>
                <w:b/>
                <w:color w:val="000000" w:themeColor="text1"/>
                <w:sz w:val="24"/>
                <w:szCs w:val="24"/>
              </w:rPr>
              <w:t>61.</w:t>
            </w:r>
            <w:r w:rsidR="00B64ED7" w:rsidRPr="00AE3B9A">
              <w:rPr>
                <w:rFonts w:ascii="Times New Roman" w:eastAsia="Times New Roman" w:hAnsi="Times New Roman" w:cs="Times New Roman"/>
                <w:b/>
                <w:color w:val="000000" w:themeColor="text1"/>
                <w:sz w:val="24"/>
                <w:szCs w:val="24"/>
              </w:rPr>
              <w:t>5</w:t>
            </w:r>
          </w:p>
        </w:tc>
        <w:tc>
          <w:tcPr>
            <w:tcW w:w="1242" w:type="dxa"/>
            <w:tcBorders>
              <w:top w:val="nil"/>
              <w:left w:val="single" w:sz="4" w:space="0" w:color="auto"/>
              <w:bottom w:val="nil"/>
              <w:right w:val="nil"/>
            </w:tcBorders>
            <w:shd w:val="clear" w:color="auto" w:fill="auto"/>
            <w:noWrap/>
            <w:vAlign w:val="center"/>
          </w:tcPr>
          <w:p w14:paraId="2EAD3493" w14:textId="77777777" w:rsidR="00B13CA6" w:rsidRPr="00AE3B9A" w:rsidRDefault="00B13CA6" w:rsidP="009019ED">
            <w:pPr>
              <w:tabs>
                <w:tab w:val="decimal" w:pos="477"/>
              </w:tabs>
              <w:spacing w:after="0" w:line="240" w:lineRule="auto"/>
              <w:rPr>
                <w:rFonts w:ascii="Times New Roman" w:eastAsia="Times New Roman" w:hAnsi="Times New Roman" w:cs="Times New Roman"/>
                <w:b/>
                <w:color w:val="000000" w:themeColor="text1"/>
                <w:sz w:val="24"/>
                <w:szCs w:val="24"/>
              </w:rPr>
            </w:pPr>
            <w:r w:rsidRPr="00AE3B9A">
              <w:rPr>
                <w:rFonts w:ascii="Times New Roman" w:eastAsia="Times New Roman" w:hAnsi="Times New Roman" w:cs="Times New Roman"/>
                <w:b/>
                <w:color w:val="000000" w:themeColor="text1"/>
                <w:sz w:val="24"/>
                <w:szCs w:val="24"/>
              </w:rPr>
              <w:t>2.2</w:t>
            </w:r>
          </w:p>
        </w:tc>
        <w:tc>
          <w:tcPr>
            <w:tcW w:w="936" w:type="dxa"/>
            <w:tcBorders>
              <w:top w:val="nil"/>
              <w:left w:val="nil"/>
              <w:bottom w:val="nil"/>
              <w:right w:val="single" w:sz="4" w:space="0" w:color="auto"/>
            </w:tcBorders>
            <w:vAlign w:val="center"/>
          </w:tcPr>
          <w:p w14:paraId="45C6B13C" w14:textId="77777777" w:rsidR="00B13CA6" w:rsidRPr="00AE3B9A" w:rsidRDefault="00D92BE0" w:rsidP="009019ED">
            <w:pPr>
              <w:tabs>
                <w:tab w:val="decimal" w:pos="375"/>
              </w:tabs>
              <w:spacing w:after="0" w:line="240" w:lineRule="auto"/>
              <w:rPr>
                <w:rFonts w:ascii="Times New Roman" w:eastAsia="Times New Roman" w:hAnsi="Times New Roman" w:cs="Times New Roman"/>
                <w:b/>
                <w:color w:val="000000" w:themeColor="text1"/>
                <w:sz w:val="24"/>
                <w:szCs w:val="24"/>
              </w:rPr>
            </w:pPr>
            <w:r w:rsidRPr="00AE3B9A">
              <w:rPr>
                <w:rFonts w:ascii="Times New Roman" w:eastAsia="Times New Roman" w:hAnsi="Times New Roman" w:cs="Times New Roman"/>
                <w:b/>
                <w:color w:val="000000" w:themeColor="text1"/>
                <w:sz w:val="24"/>
                <w:szCs w:val="24"/>
              </w:rPr>
              <w:t>42.8</w:t>
            </w:r>
          </w:p>
        </w:tc>
        <w:tc>
          <w:tcPr>
            <w:tcW w:w="1242" w:type="dxa"/>
            <w:tcBorders>
              <w:top w:val="nil"/>
              <w:left w:val="single" w:sz="4" w:space="0" w:color="auto"/>
              <w:bottom w:val="nil"/>
              <w:right w:val="nil"/>
            </w:tcBorders>
            <w:shd w:val="clear" w:color="auto" w:fill="auto"/>
            <w:noWrap/>
            <w:vAlign w:val="center"/>
          </w:tcPr>
          <w:p w14:paraId="728A2FB9" w14:textId="77777777" w:rsidR="00B13CA6" w:rsidRPr="00AE3B9A" w:rsidRDefault="00B13CA6" w:rsidP="009019ED">
            <w:pPr>
              <w:tabs>
                <w:tab w:val="decimal" w:pos="489"/>
              </w:tabs>
              <w:spacing w:after="0" w:line="240" w:lineRule="auto"/>
              <w:rPr>
                <w:rFonts w:ascii="Times New Roman" w:eastAsia="Times New Roman" w:hAnsi="Times New Roman" w:cs="Times New Roman"/>
                <w:b/>
                <w:color w:val="000000" w:themeColor="text1"/>
                <w:sz w:val="24"/>
                <w:szCs w:val="24"/>
              </w:rPr>
            </w:pPr>
            <w:r w:rsidRPr="00AE3B9A">
              <w:rPr>
                <w:rFonts w:ascii="Times New Roman" w:eastAsia="Times New Roman" w:hAnsi="Times New Roman" w:cs="Times New Roman"/>
                <w:b/>
                <w:color w:val="000000" w:themeColor="text1"/>
                <w:sz w:val="24"/>
                <w:szCs w:val="24"/>
              </w:rPr>
              <w:t>-0.7</w:t>
            </w:r>
          </w:p>
        </w:tc>
        <w:tc>
          <w:tcPr>
            <w:tcW w:w="1035" w:type="dxa"/>
            <w:tcBorders>
              <w:top w:val="nil"/>
              <w:left w:val="nil"/>
              <w:bottom w:val="nil"/>
              <w:right w:val="single" w:sz="4" w:space="0" w:color="auto"/>
            </w:tcBorders>
            <w:vAlign w:val="center"/>
          </w:tcPr>
          <w:p w14:paraId="3A55BFBF" w14:textId="77777777" w:rsidR="00B13CA6" w:rsidRPr="00AE3B9A" w:rsidRDefault="00D92BE0" w:rsidP="009019ED">
            <w:pPr>
              <w:tabs>
                <w:tab w:val="decimal" w:pos="447"/>
              </w:tabs>
              <w:spacing w:after="0" w:line="240" w:lineRule="auto"/>
              <w:rPr>
                <w:rFonts w:ascii="Times New Roman" w:eastAsia="Times New Roman" w:hAnsi="Times New Roman" w:cs="Times New Roman"/>
                <w:b/>
                <w:color w:val="000000" w:themeColor="text1"/>
                <w:sz w:val="24"/>
                <w:szCs w:val="24"/>
              </w:rPr>
            </w:pPr>
            <w:r w:rsidRPr="00AE3B9A">
              <w:rPr>
                <w:rFonts w:ascii="Times New Roman" w:eastAsia="Times New Roman" w:hAnsi="Times New Roman" w:cs="Times New Roman"/>
                <w:b/>
                <w:color w:val="000000" w:themeColor="text1"/>
                <w:sz w:val="24"/>
                <w:szCs w:val="24"/>
              </w:rPr>
              <w:t>49.5</w:t>
            </w:r>
          </w:p>
        </w:tc>
        <w:tc>
          <w:tcPr>
            <w:tcW w:w="1517" w:type="dxa"/>
            <w:tcBorders>
              <w:top w:val="nil"/>
              <w:left w:val="single" w:sz="4" w:space="0" w:color="auto"/>
              <w:bottom w:val="nil"/>
              <w:right w:val="nil"/>
            </w:tcBorders>
            <w:vAlign w:val="center"/>
          </w:tcPr>
          <w:p w14:paraId="06A9DFD3" w14:textId="77777777" w:rsidR="00B13CA6" w:rsidRPr="00AE3B9A" w:rsidRDefault="00B13CA6" w:rsidP="009019ED">
            <w:pPr>
              <w:tabs>
                <w:tab w:val="decimal" w:pos="657"/>
              </w:tabs>
              <w:spacing w:after="0" w:line="240" w:lineRule="auto"/>
              <w:rPr>
                <w:rFonts w:ascii="Times New Roman" w:eastAsia="Times New Roman" w:hAnsi="Times New Roman" w:cs="Times New Roman"/>
                <w:b/>
                <w:color w:val="000000" w:themeColor="text1"/>
                <w:sz w:val="24"/>
                <w:szCs w:val="24"/>
              </w:rPr>
            </w:pPr>
            <w:r w:rsidRPr="00AE3B9A">
              <w:rPr>
                <w:rFonts w:ascii="Times New Roman" w:eastAsia="Times New Roman" w:hAnsi="Times New Roman" w:cs="Times New Roman"/>
                <w:b/>
                <w:color w:val="000000" w:themeColor="text1"/>
                <w:sz w:val="24"/>
                <w:szCs w:val="24"/>
              </w:rPr>
              <w:t>-0.7</w:t>
            </w:r>
          </w:p>
        </w:tc>
        <w:tc>
          <w:tcPr>
            <w:tcW w:w="1047" w:type="dxa"/>
            <w:tcBorders>
              <w:top w:val="nil"/>
              <w:left w:val="nil"/>
              <w:bottom w:val="nil"/>
              <w:right w:val="single" w:sz="4" w:space="0" w:color="auto"/>
            </w:tcBorders>
            <w:vAlign w:val="center"/>
          </w:tcPr>
          <w:p w14:paraId="3DFC6889" w14:textId="77777777" w:rsidR="00B13CA6" w:rsidRPr="00AE3B9A" w:rsidRDefault="007B58AD" w:rsidP="009019ED">
            <w:pPr>
              <w:tabs>
                <w:tab w:val="decimal" w:pos="415"/>
              </w:tabs>
              <w:spacing w:after="0" w:line="240" w:lineRule="auto"/>
              <w:rPr>
                <w:rFonts w:ascii="Times New Roman" w:eastAsia="Times New Roman" w:hAnsi="Times New Roman" w:cs="Times New Roman"/>
                <w:b/>
                <w:color w:val="000000" w:themeColor="text1"/>
                <w:sz w:val="24"/>
                <w:szCs w:val="24"/>
              </w:rPr>
            </w:pPr>
            <w:r w:rsidRPr="00AE3B9A">
              <w:rPr>
                <w:rFonts w:ascii="Times New Roman" w:eastAsia="Times New Roman" w:hAnsi="Times New Roman" w:cs="Times New Roman"/>
                <w:b/>
                <w:color w:val="000000" w:themeColor="text1"/>
                <w:sz w:val="24"/>
                <w:szCs w:val="24"/>
              </w:rPr>
              <w:t>49.5</w:t>
            </w:r>
          </w:p>
        </w:tc>
      </w:tr>
      <w:tr w:rsidR="00B13CA6" w:rsidRPr="00D0347B" w14:paraId="350E894B" w14:textId="77777777" w:rsidTr="009019ED">
        <w:trPr>
          <w:trHeight w:val="315"/>
          <w:jc w:val="center"/>
        </w:trPr>
        <w:tc>
          <w:tcPr>
            <w:tcW w:w="1337" w:type="dxa"/>
            <w:tcBorders>
              <w:top w:val="nil"/>
              <w:left w:val="single" w:sz="4" w:space="0" w:color="auto"/>
              <w:bottom w:val="nil"/>
              <w:right w:val="single" w:sz="4" w:space="0" w:color="auto"/>
            </w:tcBorders>
            <w:shd w:val="clear" w:color="auto" w:fill="auto"/>
            <w:noWrap/>
            <w:vAlign w:val="center"/>
          </w:tcPr>
          <w:p w14:paraId="05A8E278" w14:textId="77777777" w:rsidR="00B13CA6" w:rsidRPr="003B2448" w:rsidRDefault="00B13CA6" w:rsidP="00244F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
        </w:tc>
        <w:tc>
          <w:tcPr>
            <w:tcW w:w="1242" w:type="dxa"/>
            <w:tcBorders>
              <w:top w:val="nil"/>
              <w:left w:val="single" w:sz="4" w:space="0" w:color="auto"/>
              <w:bottom w:val="nil"/>
              <w:right w:val="nil"/>
            </w:tcBorders>
            <w:shd w:val="clear" w:color="auto" w:fill="auto"/>
            <w:noWrap/>
            <w:vAlign w:val="center"/>
          </w:tcPr>
          <w:p w14:paraId="3B04D1C3" w14:textId="77777777" w:rsidR="00B13CA6" w:rsidRPr="003B2448" w:rsidRDefault="00B13CA6" w:rsidP="009019ED">
            <w:pPr>
              <w:tabs>
                <w:tab w:val="decimal" w:pos="48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c>
          <w:tcPr>
            <w:tcW w:w="971" w:type="dxa"/>
            <w:tcBorders>
              <w:top w:val="nil"/>
              <w:left w:val="nil"/>
              <w:bottom w:val="nil"/>
              <w:right w:val="single" w:sz="4" w:space="0" w:color="auto"/>
            </w:tcBorders>
            <w:vAlign w:val="center"/>
          </w:tcPr>
          <w:p w14:paraId="42EFFA36" w14:textId="77777777" w:rsidR="00B13CA6" w:rsidRDefault="00D92BE0" w:rsidP="009019ED">
            <w:pPr>
              <w:tabs>
                <w:tab w:val="decimal" w:pos="41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17.2</w:t>
            </w:r>
          </w:p>
        </w:tc>
        <w:tc>
          <w:tcPr>
            <w:tcW w:w="1242" w:type="dxa"/>
            <w:tcBorders>
              <w:top w:val="nil"/>
              <w:left w:val="single" w:sz="4" w:space="0" w:color="auto"/>
              <w:bottom w:val="nil"/>
              <w:right w:val="nil"/>
            </w:tcBorders>
            <w:shd w:val="clear" w:color="auto" w:fill="auto"/>
            <w:noWrap/>
            <w:vAlign w:val="center"/>
          </w:tcPr>
          <w:p w14:paraId="0B5EB154" w14:textId="77777777" w:rsidR="00B13CA6" w:rsidRPr="003B2448" w:rsidRDefault="00B13CA6" w:rsidP="009019ED">
            <w:pPr>
              <w:tabs>
                <w:tab w:val="decimal" w:pos="47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936" w:type="dxa"/>
            <w:tcBorders>
              <w:top w:val="nil"/>
              <w:left w:val="nil"/>
              <w:bottom w:val="nil"/>
              <w:right w:val="single" w:sz="4" w:space="0" w:color="auto"/>
            </w:tcBorders>
            <w:vAlign w:val="center"/>
          </w:tcPr>
          <w:p w14:paraId="4AC59079" w14:textId="77777777" w:rsidR="00B13CA6" w:rsidRDefault="00D92BE0" w:rsidP="009019ED">
            <w:pPr>
              <w:tabs>
                <w:tab w:val="decimal" w:pos="37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w:t>
            </w:r>
          </w:p>
        </w:tc>
        <w:tc>
          <w:tcPr>
            <w:tcW w:w="1242" w:type="dxa"/>
            <w:tcBorders>
              <w:top w:val="nil"/>
              <w:left w:val="single" w:sz="4" w:space="0" w:color="auto"/>
              <w:bottom w:val="nil"/>
              <w:right w:val="nil"/>
            </w:tcBorders>
            <w:shd w:val="clear" w:color="auto" w:fill="auto"/>
            <w:noWrap/>
            <w:vAlign w:val="center"/>
          </w:tcPr>
          <w:p w14:paraId="18444B33" w14:textId="77777777" w:rsidR="00B13CA6" w:rsidRPr="003B2448" w:rsidRDefault="00B13CA6" w:rsidP="009019ED">
            <w:pPr>
              <w:tabs>
                <w:tab w:val="decimal" w:pos="48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c>
          <w:tcPr>
            <w:tcW w:w="1035" w:type="dxa"/>
            <w:tcBorders>
              <w:top w:val="nil"/>
              <w:left w:val="nil"/>
              <w:bottom w:val="nil"/>
              <w:right w:val="single" w:sz="4" w:space="0" w:color="auto"/>
            </w:tcBorders>
            <w:vAlign w:val="center"/>
          </w:tcPr>
          <w:p w14:paraId="0F05A3D2" w14:textId="77777777" w:rsidR="00B13CA6" w:rsidRDefault="00D92BE0" w:rsidP="009019ED">
            <w:pPr>
              <w:tabs>
                <w:tab w:val="decimal" w:pos="44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17.2</w:t>
            </w:r>
          </w:p>
        </w:tc>
        <w:tc>
          <w:tcPr>
            <w:tcW w:w="1517" w:type="dxa"/>
            <w:tcBorders>
              <w:top w:val="nil"/>
              <w:left w:val="single" w:sz="4" w:space="0" w:color="auto"/>
              <w:bottom w:val="nil"/>
              <w:right w:val="nil"/>
            </w:tcBorders>
            <w:vAlign w:val="center"/>
          </w:tcPr>
          <w:p w14:paraId="666A5CEB" w14:textId="77777777" w:rsidR="00B13CA6" w:rsidRPr="003B2448" w:rsidRDefault="00B13CA6" w:rsidP="009019ED">
            <w:pPr>
              <w:tabs>
                <w:tab w:val="decimal" w:pos="65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c>
          <w:tcPr>
            <w:tcW w:w="1047" w:type="dxa"/>
            <w:tcBorders>
              <w:top w:val="nil"/>
              <w:left w:val="nil"/>
              <w:bottom w:val="nil"/>
              <w:right w:val="single" w:sz="4" w:space="0" w:color="auto"/>
            </w:tcBorders>
            <w:vAlign w:val="center"/>
          </w:tcPr>
          <w:p w14:paraId="197B94F7" w14:textId="77777777" w:rsidR="00B13CA6" w:rsidRDefault="007B58AD" w:rsidP="009019ED">
            <w:pPr>
              <w:tabs>
                <w:tab w:val="decimal" w:pos="41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17.2</w:t>
            </w:r>
          </w:p>
        </w:tc>
      </w:tr>
      <w:tr w:rsidR="00B13CA6" w:rsidRPr="00D0347B" w14:paraId="3600CFEF" w14:textId="77777777" w:rsidTr="009019ED">
        <w:trPr>
          <w:trHeight w:val="315"/>
          <w:jc w:val="center"/>
        </w:trPr>
        <w:tc>
          <w:tcPr>
            <w:tcW w:w="1337" w:type="dxa"/>
            <w:tcBorders>
              <w:top w:val="nil"/>
              <w:left w:val="single" w:sz="4" w:space="0" w:color="auto"/>
              <w:bottom w:val="nil"/>
              <w:right w:val="single" w:sz="4" w:space="0" w:color="auto"/>
            </w:tcBorders>
            <w:shd w:val="clear" w:color="auto" w:fill="auto"/>
            <w:noWrap/>
            <w:vAlign w:val="center"/>
          </w:tcPr>
          <w:p w14:paraId="09B5D99E" w14:textId="77777777" w:rsidR="00B13CA6" w:rsidRPr="003B2448" w:rsidRDefault="00B13CA6" w:rsidP="00244F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w:t>
            </w:r>
          </w:p>
        </w:tc>
        <w:tc>
          <w:tcPr>
            <w:tcW w:w="1242" w:type="dxa"/>
            <w:tcBorders>
              <w:top w:val="nil"/>
              <w:left w:val="single" w:sz="4" w:space="0" w:color="auto"/>
              <w:bottom w:val="nil"/>
              <w:right w:val="nil"/>
            </w:tcBorders>
            <w:shd w:val="clear" w:color="auto" w:fill="auto"/>
            <w:noWrap/>
            <w:vAlign w:val="center"/>
          </w:tcPr>
          <w:p w14:paraId="206A2DEF" w14:textId="77777777" w:rsidR="00B13CA6" w:rsidRPr="003B2448" w:rsidRDefault="00B13CA6" w:rsidP="009019ED">
            <w:pPr>
              <w:tabs>
                <w:tab w:val="decimal" w:pos="48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
        </w:tc>
        <w:tc>
          <w:tcPr>
            <w:tcW w:w="971" w:type="dxa"/>
            <w:tcBorders>
              <w:top w:val="nil"/>
              <w:left w:val="nil"/>
              <w:bottom w:val="nil"/>
              <w:right w:val="single" w:sz="4" w:space="0" w:color="auto"/>
            </w:tcBorders>
            <w:vAlign w:val="center"/>
          </w:tcPr>
          <w:p w14:paraId="2470F1C2" w14:textId="77777777" w:rsidR="00B13CA6" w:rsidRDefault="00D92BE0" w:rsidP="009019ED">
            <w:pPr>
              <w:tabs>
                <w:tab w:val="decimal" w:pos="41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31.4</w:t>
            </w:r>
          </w:p>
        </w:tc>
        <w:tc>
          <w:tcPr>
            <w:tcW w:w="1242" w:type="dxa"/>
            <w:tcBorders>
              <w:top w:val="nil"/>
              <w:left w:val="single" w:sz="4" w:space="0" w:color="auto"/>
              <w:bottom w:val="nil"/>
              <w:right w:val="nil"/>
            </w:tcBorders>
            <w:shd w:val="clear" w:color="auto" w:fill="auto"/>
            <w:noWrap/>
            <w:vAlign w:val="center"/>
          </w:tcPr>
          <w:p w14:paraId="1BF76157" w14:textId="77777777" w:rsidR="00B13CA6" w:rsidRPr="003B2448" w:rsidRDefault="00B13CA6" w:rsidP="009019ED">
            <w:pPr>
              <w:tabs>
                <w:tab w:val="decimal" w:pos="47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936" w:type="dxa"/>
            <w:tcBorders>
              <w:top w:val="nil"/>
              <w:left w:val="nil"/>
              <w:bottom w:val="nil"/>
              <w:right w:val="single" w:sz="4" w:space="0" w:color="auto"/>
            </w:tcBorders>
            <w:vAlign w:val="center"/>
          </w:tcPr>
          <w:p w14:paraId="7C5E137B" w14:textId="77777777" w:rsidR="00B13CA6" w:rsidRDefault="00D92BE0" w:rsidP="009019ED">
            <w:pPr>
              <w:tabs>
                <w:tab w:val="decimal" w:pos="37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33.6</w:t>
            </w:r>
          </w:p>
        </w:tc>
        <w:tc>
          <w:tcPr>
            <w:tcW w:w="1242" w:type="dxa"/>
            <w:tcBorders>
              <w:top w:val="nil"/>
              <w:left w:val="single" w:sz="4" w:space="0" w:color="auto"/>
              <w:bottom w:val="nil"/>
              <w:right w:val="nil"/>
            </w:tcBorders>
            <w:shd w:val="clear" w:color="auto" w:fill="auto"/>
            <w:noWrap/>
            <w:vAlign w:val="center"/>
          </w:tcPr>
          <w:p w14:paraId="401E3D76" w14:textId="77777777" w:rsidR="00B13CA6" w:rsidRPr="003B2448" w:rsidRDefault="00B13CA6" w:rsidP="009019ED">
            <w:pPr>
              <w:tabs>
                <w:tab w:val="decimal" w:pos="48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035" w:type="dxa"/>
            <w:tcBorders>
              <w:top w:val="nil"/>
              <w:left w:val="nil"/>
              <w:bottom w:val="nil"/>
              <w:right w:val="single" w:sz="4" w:space="0" w:color="auto"/>
            </w:tcBorders>
            <w:vAlign w:val="center"/>
          </w:tcPr>
          <w:p w14:paraId="6328A15F" w14:textId="77777777" w:rsidR="00B13CA6" w:rsidRDefault="00D92BE0" w:rsidP="009019ED">
            <w:pPr>
              <w:tabs>
                <w:tab w:val="decimal" w:pos="44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34.2</w:t>
            </w:r>
          </w:p>
        </w:tc>
        <w:tc>
          <w:tcPr>
            <w:tcW w:w="1517" w:type="dxa"/>
            <w:tcBorders>
              <w:top w:val="nil"/>
              <w:left w:val="single" w:sz="4" w:space="0" w:color="auto"/>
              <w:bottom w:val="nil"/>
              <w:right w:val="nil"/>
            </w:tcBorders>
            <w:vAlign w:val="center"/>
          </w:tcPr>
          <w:p w14:paraId="28C39A9F" w14:textId="77777777" w:rsidR="00B13CA6" w:rsidRPr="003B2448" w:rsidRDefault="00B13CA6" w:rsidP="009019ED">
            <w:pPr>
              <w:tabs>
                <w:tab w:val="decimal" w:pos="65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047" w:type="dxa"/>
            <w:tcBorders>
              <w:top w:val="nil"/>
              <w:left w:val="nil"/>
              <w:bottom w:val="nil"/>
              <w:right w:val="single" w:sz="4" w:space="0" w:color="auto"/>
            </w:tcBorders>
            <w:vAlign w:val="center"/>
          </w:tcPr>
          <w:p w14:paraId="730F88D2" w14:textId="77777777" w:rsidR="00B13CA6" w:rsidRDefault="007B58AD" w:rsidP="009019ED">
            <w:pPr>
              <w:tabs>
                <w:tab w:val="decimal" w:pos="41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34.2</w:t>
            </w:r>
          </w:p>
        </w:tc>
      </w:tr>
      <w:tr w:rsidR="00B13CA6" w:rsidRPr="00D0347B" w14:paraId="2DA4CEAB" w14:textId="77777777" w:rsidTr="009019ED">
        <w:trPr>
          <w:trHeight w:val="315"/>
          <w:jc w:val="center"/>
        </w:trPr>
        <w:tc>
          <w:tcPr>
            <w:tcW w:w="1337" w:type="dxa"/>
            <w:tcBorders>
              <w:top w:val="nil"/>
              <w:left w:val="single" w:sz="4" w:space="0" w:color="auto"/>
              <w:bottom w:val="nil"/>
              <w:right w:val="single" w:sz="4" w:space="0" w:color="auto"/>
            </w:tcBorders>
            <w:shd w:val="clear" w:color="auto" w:fill="auto"/>
            <w:noWrap/>
            <w:vAlign w:val="center"/>
          </w:tcPr>
          <w:p w14:paraId="5835D02D" w14:textId="77777777" w:rsidR="00B13CA6" w:rsidRPr="00AE3B9A" w:rsidRDefault="00B13CA6" w:rsidP="00244F9A">
            <w:pPr>
              <w:spacing w:after="0" w:line="240" w:lineRule="auto"/>
              <w:jc w:val="center"/>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80</w:t>
            </w:r>
          </w:p>
        </w:tc>
        <w:tc>
          <w:tcPr>
            <w:tcW w:w="1242" w:type="dxa"/>
            <w:tcBorders>
              <w:top w:val="nil"/>
              <w:left w:val="single" w:sz="4" w:space="0" w:color="auto"/>
              <w:bottom w:val="nil"/>
              <w:right w:val="nil"/>
            </w:tcBorders>
            <w:shd w:val="clear" w:color="auto" w:fill="auto"/>
            <w:noWrap/>
            <w:vAlign w:val="center"/>
          </w:tcPr>
          <w:p w14:paraId="23802BB6" w14:textId="77777777" w:rsidR="00B13CA6" w:rsidRPr="00AE3B9A" w:rsidRDefault="00B13CA6" w:rsidP="009019ED">
            <w:pPr>
              <w:tabs>
                <w:tab w:val="decimal" w:pos="485"/>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10.9</w:t>
            </w:r>
          </w:p>
        </w:tc>
        <w:tc>
          <w:tcPr>
            <w:tcW w:w="971" w:type="dxa"/>
            <w:tcBorders>
              <w:top w:val="nil"/>
              <w:left w:val="nil"/>
              <w:bottom w:val="nil"/>
              <w:right w:val="single" w:sz="4" w:space="0" w:color="auto"/>
            </w:tcBorders>
            <w:vAlign w:val="center"/>
          </w:tcPr>
          <w:p w14:paraId="0719A509" w14:textId="77777777" w:rsidR="00B13CA6" w:rsidRPr="00AE3B9A" w:rsidRDefault="00D92BE0" w:rsidP="009019ED">
            <w:pPr>
              <w:tabs>
                <w:tab w:val="decimal" w:pos="413"/>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59.3</w:t>
            </w:r>
          </w:p>
        </w:tc>
        <w:tc>
          <w:tcPr>
            <w:tcW w:w="1242" w:type="dxa"/>
            <w:tcBorders>
              <w:top w:val="nil"/>
              <w:left w:val="single" w:sz="4" w:space="0" w:color="auto"/>
              <w:bottom w:val="nil"/>
              <w:right w:val="nil"/>
            </w:tcBorders>
            <w:shd w:val="clear" w:color="auto" w:fill="auto"/>
            <w:noWrap/>
            <w:vAlign w:val="center"/>
          </w:tcPr>
          <w:p w14:paraId="7DDCFB6B" w14:textId="77777777" w:rsidR="00B13CA6" w:rsidRPr="00AE3B9A" w:rsidRDefault="00B13CA6" w:rsidP="009019ED">
            <w:pPr>
              <w:tabs>
                <w:tab w:val="decimal" w:pos="477"/>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2.9</w:t>
            </w:r>
          </w:p>
        </w:tc>
        <w:tc>
          <w:tcPr>
            <w:tcW w:w="936" w:type="dxa"/>
            <w:tcBorders>
              <w:top w:val="nil"/>
              <w:left w:val="nil"/>
              <w:bottom w:val="nil"/>
              <w:right w:val="single" w:sz="4" w:space="0" w:color="auto"/>
            </w:tcBorders>
            <w:vAlign w:val="center"/>
          </w:tcPr>
          <w:p w14:paraId="21A63E12" w14:textId="77777777" w:rsidR="00B13CA6" w:rsidRPr="00AE3B9A" w:rsidRDefault="00D92BE0" w:rsidP="009019ED">
            <w:pPr>
              <w:tabs>
                <w:tab w:val="decimal" w:pos="375"/>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54.2</w:t>
            </w:r>
          </w:p>
        </w:tc>
        <w:tc>
          <w:tcPr>
            <w:tcW w:w="1242" w:type="dxa"/>
            <w:tcBorders>
              <w:top w:val="nil"/>
              <w:left w:val="single" w:sz="4" w:space="0" w:color="auto"/>
              <w:bottom w:val="nil"/>
              <w:right w:val="nil"/>
            </w:tcBorders>
            <w:shd w:val="clear" w:color="auto" w:fill="auto"/>
            <w:noWrap/>
            <w:vAlign w:val="center"/>
          </w:tcPr>
          <w:p w14:paraId="01A7F84F" w14:textId="77777777" w:rsidR="00B13CA6" w:rsidRPr="00AE3B9A" w:rsidRDefault="00B13CA6" w:rsidP="009019ED">
            <w:pPr>
              <w:tabs>
                <w:tab w:val="decimal" w:pos="489"/>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2.9</w:t>
            </w:r>
          </w:p>
        </w:tc>
        <w:tc>
          <w:tcPr>
            <w:tcW w:w="1035" w:type="dxa"/>
            <w:tcBorders>
              <w:top w:val="nil"/>
              <w:left w:val="nil"/>
              <w:bottom w:val="nil"/>
              <w:right w:val="single" w:sz="4" w:space="0" w:color="auto"/>
            </w:tcBorders>
            <w:vAlign w:val="center"/>
          </w:tcPr>
          <w:p w14:paraId="23ED91EB" w14:textId="77777777" w:rsidR="00B13CA6" w:rsidRPr="00AE3B9A" w:rsidRDefault="00D92BE0" w:rsidP="009019ED">
            <w:pPr>
              <w:tabs>
                <w:tab w:val="decimal" w:pos="447"/>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54.2</w:t>
            </w:r>
          </w:p>
        </w:tc>
        <w:tc>
          <w:tcPr>
            <w:tcW w:w="1517" w:type="dxa"/>
            <w:tcBorders>
              <w:top w:val="nil"/>
              <w:left w:val="single" w:sz="4" w:space="0" w:color="auto"/>
              <w:bottom w:val="nil"/>
              <w:right w:val="nil"/>
            </w:tcBorders>
            <w:vAlign w:val="center"/>
          </w:tcPr>
          <w:p w14:paraId="6C03A615" w14:textId="77777777" w:rsidR="00B13CA6" w:rsidRPr="00AE3B9A" w:rsidRDefault="00B13CA6" w:rsidP="009019ED">
            <w:pPr>
              <w:tabs>
                <w:tab w:val="decimal" w:pos="657"/>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2.9</w:t>
            </w:r>
          </w:p>
        </w:tc>
        <w:tc>
          <w:tcPr>
            <w:tcW w:w="1047" w:type="dxa"/>
            <w:tcBorders>
              <w:top w:val="nil"/>
              <w:left w:val="nil"/>
              <w:bottom w:val="nil"/>
              <w:right w:val="single" w:sz="4" w:space="0" w:color="auto"/>
            </w:tcBorders>
            <w:vAlign w:val="center"/>
          </w:tcPr>
          <w:p w14:paraId="6307646E" w14:textId="77777777" w:rsidR="00B13CA6" w:rsidRPr="00AE3B9A" w:rsidRDefault="007B58AD" w:rsidP="009019ED">
            <w:pPr>
              <w:tabs>
                <w:tab w:val="decimal" w:pos="415"/>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54.2</w:t>
            </w:r>
          </w:p>
        </w:tc>
      </w:tr>
      <w:tr w:rsidR="00B13CA6" w:rsidRPr="00D0347B" w14:paraId="15C195F1" w14:textId="77777777" w:rsidTr="009019ED">
        <w:trPr>
          <w:trHeight w:val="315"/>
          <w:jc w:val="center"/>
        </w:trPr>
        <w:tc>
          <w:tcPr>
            <w:tcW w:w="1337" w:type="dxa"/>
            <w:tcBorders>
              <w:top w:val="nil"/>
              <w:left w:val="single" w:sz="4" w:space="0" w:color="auto"/>
              <w:bottom w:val="nil"/>
              <w:right w:val="single" w:sz="4" w:space="0" w:color="auto"/>
            </w:tcBorders>
            <w:shd w:val="clear" w:color="auto" w:fill="auto"/>
            <w:noWrap/>
            <w:vAlign w:val="center"/>
          </w:tcPr>
          <w:p w14:paraId="26992F85" w14:textId="77777777" w:rsidR="00B13CA6" w:rsidRPr="003B2448" w:rsidRDefault="00B13CA6" w:rsidP="00244F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tc>
        <w:tc>
          <w:tcPr>
            <w:tcW w:w="1242" w:type="dxa"/>
            <w:tcBorders>
              <w:top w:val="nil"/>
              <w:left w:val="single" w:sz="4" w:space="0" w:color="auto"/>
              <w:bottom w:val="nil"/>
              <w:right w:val="nil"/>
            </w:tcBorders>
            <w:shd w:val="clear" w:color="auto" w:fill="auto"/>
            <w:noWrap/>
            <w:vAlign w:val="center"/>
          </w:tcPr>
          <w:p w14:paraId="5DC0BA09" w14:textId="77777777" w:rsidR="00B13CA6" w:rsidRDefault="00B13CA6" w:rsidP="009019ED">
            <w:pPr>
              <w:tabs>
                <w:tab w:val="decimal" w:pos="48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971" w:type="dxa"/>
            <w:tcBorders>
              <w:top w:val="nil"/>
              <w:left w:val="nil"/>
              <w:bottom w:val="nil"/>
              <w:right w:val="single" w:sz="4" w:space="0" w:color="auto"/>
            </w:tcBorders>
            <w:vAlign w:val="center"/>
          </w:tcPr>
          <w:p w14:paraId="45ADD85D" w14:textId="77777777" w:rsidR="00B13CA6" w:rsidRDefault="00D92BE0" w:rsidP="009019ED">
            <w:pPr>
              <w:tabs>
                <w:tab w:val="decimal" w:pos="41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w:t>
            </w:r>
          </w:p>
        </w:tc>
        <w:tc>
          <w:tcPr>
            <w:tcW w:w="1242" w:type="dxa"/>
            <w:tcBorders>
              <w:top w:val="nil"/>
              <w:left w:val="single" w:sz="4" w:space="0" w:color="auto"/>
              <w:bottom w:val="nil"/>
              <w:right w:val="nil"/>
            </w:tcBorders>
            <w:shd w:val="clear" w:color="auto" w:fill="auto"/>
            <w:noWrap/>
            <w:vAlign w:val="center"/>
          </w:tcPr>
          <w:p w14:paraId="3952539C" w14:textId="77777777" w:rsidR="00B13CA6" w:rsidRDefault="00B13CA6" w:rsidP="009019ED">
            <w:pPr>
              <w:tabs>
                <w:tab w:val="decimal" w:pos="47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w:t>
            </w:r>
          </w:p>
        </w:tc>
        <w:tc>
          <w:tcPr>
            <w:tcW w:w="936" w:type="dxa"/>
            <w:tcBorders>
              <w:top w:val="nil"/>
              <w:left w:val="nil"/>
              <w:bottom w:val="nil"/>
              <w:right w:val="single" w:sz="4" w:space="0" w:color="auto"/>
            </w:tcBorders>
            <w:vAlign w:val="center"/>
          </w:tcPr>
          <w:p w14:paraId="265E49C3" w14:textId="77777777" w:rsidR="00B13CA6" w:rsidRDefault="00D92BE0" w:rsidP="009019ED">
            <w:pPr>
              <w:tabs>
                <w:tab w:val="decimal" w:pos="37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27.1</w:t>
            </w:r>
          </w:p>
        </w:tc>
        <w:tc>
          <w:tcPr>
            <w:tcW w:w="1242" w:type="dxa"/>
            <w:tcBorders>
              <w:top w:val="nil"/>
              <w:left w:val="single" w:sz="4" w:space="0" w:color="auto"/>
              <w:bottom w:val="nil"/>
              <w:right w:val="nil"/>
            </w:tcBorders>
            <w:shd w:val="clear" w:color="auto" w:fill="auto"/>
            <w:noWrap/>
            <w:vAlign w:val="center"/>
          </w:tcPr>
          <w:p w14:paraId="0A407943" w14:textId="77777777" w:rsidR="00B13CA6" w:rsidRDefault="00B13CA6" w:rsidP="009019ED">
            <w:pPr>
              <w:tabs>
                <w:tab w:val="decimal" w:pos="48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035" w:type="dxa"/>
            <w:tcBorders>
              <w:top w:val="nil"/>
              <w:left w:val="nil"/>
              <w:bottom w:val="nil"/>
              <w:right w:val="single" w:sz="4" w:space="0" w:color="auto"/>
            </w:tcBorders>
            <w:vAlign w:val="center"/>
          </w:tcPr>
          <w:p w14:paraId="6678B463" w14:textId="77777777" w:rsidR="00B13CA6" w:rsidRDefault="00D92BE0" w:rsidP="009019ED">
            <w:pPr>
              <w:tabs>
                <w:tab w:val="decimal" w:pos="44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19.7</w:t>
            </w:r>
          </w:p>
        </w:tc>
        <w:tc>
          <w:tcPr>
            <w:tcW w:w="1517" w:type="dxa"/>
            <w:tcBorders>
              <w:top w:val="nil"/>
              <w:left w:val="single" w:sz="4" w:space="0" w:color="auto"/>
              <w:bottom w:val="nil"/>
              <w:right w:val="nil"/>
            </w:tcBorders>
            <w:vAlign w:val="center"/>
          </w:tcPr>
          <w:p w14:paraId="3FAD2AE2" w14:textId="77777777" w:rsidR="00B13CA6" w:rsidRDefault="00B13CA6" w:rsidP="009019ED">
            <w:pPr>
              <w:tabs>
                <w:tab w:val="decimal" w:pos="65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047" w:type="dxa"/>
            <w:tcBorders>
              <w:top w:val="nil"/>
              <w:left w:val="nil"/>
              <w:bottom w:val="nil"/>
              <w:right w:val="single" w:sz="4" w:space="0" w:color="auto"/>
            </w:tcBorders>
            <w:vAlign w:val="center"/>
          </w:tcPr>
          <w:p w14:paraId="7152EFAC" w14:textId="77777777" w:rsidR="00B13CA6" w:rsidRDefault="007B58AD" w:rsidP="009019ED">
            <w:pPr>
              <w:tabs>
                <w:tab w:val="decimal" w:pos="41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sidR="00B64ED7">
              <w:rPr>
                <w:rFonts w:ascii="Times New Roman" w:eastAsia="Times New Roman" w:hAnsi="Times New Roman" w:cs="Times New Roman"/>
                <w:color w:val="000000"/>
                <w:sz w:val="24"/>
                <w:szCs w:val="24"/>
              </w:rPr>
              <w:t>7</w:t>
            </w:r>
          </w:p>
        </w:tc>
      </w:tr>
      <w:tr w:rsidR="00B13CA6" w:rsidRPr="00D0347B" w14:paraId="08883816" w14:textId="77777777" w:rsidTr="009019ED">
        <w:trPr>
          <w:trHeight w:val="315"/>
          <w:jc w:val="center"/>
        </w:trPr>
        <w:tc>
          <w:tcPr>
            <w:tcW w:w="1337" w:type="dxa"/>
            <w:tcBorders>
              <w:top w:val="nil"/>
              <w:left w:val="single" w:sz="4" w:space="0" w:color="auto"/>
              <w:bottom w:val="nil"/>
              <w:right w:val="single" w:sz="4" w:space="0" w:color="auto"/>
            </w:tcBorders>
            <w:shd w:val="clear" w:color="auto" w:fill="auto"/>
            <w:noWrap/>
            <w:vAlign w:val="center"/>
          </w:tcPr>
          <w:p w14:paraId="3EA20D27" w14:textId="77777777" w:rsidR="00B13CA6" w:rsidRPr="003B2448" w:rsidRDefault="00B13CA6" w:rsidP="00244F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p>
        </w:tc>
        <w:tc>
          <w:tcPr>
            <w:tcW w:w="1242" w:type="dxa"/>
            <w:tcBorders>
              <w:top w:val="nil"/>
              <w:left w:val="single" w:sz="4" w:space="0" w:color="auto"/>
              <w:bottom w:val="nil"/>
              <w:right w:val="nil"/>
            </w:tcBorders>
            <w:shd w:val="clear" w:color="auto" w:fill="auto"/>
            <w:noWrap/>
            <w:vAlign w:val="center"/>
          </w:tcPr>
          <w:p w14:paraId="69DF5966" w14:textId="77777777" w:rsidR="00B13CA6" w:rsidRDefault="00B13CA6" w:rsidP="009019ED">
            <w:pPr>
              <w:tabs>
                <w:tab w:val="decimal" w:pos="48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w:t>
            </w:r>
          </w:p>
        </w:tc>
        <w:tc>
          <w:tcPr>
            <w:tcW w:w="971" w:type="dxa"/>
            <w:tcBorders>
              <w:top w:val="nil"/>
              <w:left w:val="nil"/>
              <w:bottom w:val="nil"/>
              <w:right w:val="single" w:sz="4" w:space="0" w:color="auto"/>
            </w:tcBorders>
            <w:vAlign w:val="center"/>
          </w:tcPr>
          <w:p w14:paraId="38757BCA" w14:textId="77777777" w:rsidR="00B13CA6" w:rsidRDefault="00D92BE0" w:rsidP="009019ED">
            <w:pPr>
              <w:tabs>
                <w:tab w:val="decimal" w:pos="41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w:t>
            </w:r>
          </w:p>
        </w:tc>
        <w:tc>
          <w:tcPr>
            <w:tcW w:w="1242" w:type="dxa"/>
            <w:tcBorders>
              <w:top w:val="nil"/>
              <w:left w:val="single" w:sz="4" w:space="0" w:color="auto"/>
              <w:bottom w:val="nil"/>
              <w:right w:val="nil"/>
            </w:tcBorders>
            <w:shd w:val="clear" w:color="auto" w:fill="auto"/>
            <w:noWrap/>
            <w:vAlign w:val="center"/>
          </w:tcPr>
          <w:p w14:paraId="0E1AD724" w14:textId="77777777" w:rsidR="00B13CA6" w:rsidRDefault="00B13CA6" w:rsidP="009019ED">
            <w:pPr>
              <w:tabs>
                <w:tab w:val="decimal" w:pos="47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p>
        </w:tc>
        <w:tc>
          <w:tcPr>
            <w:tcW w:w="936" w:type="dxa"/>
            <w:tcBorders>
              <w:top w:val="nil"/>
              <w:left w:val="nil"/>
              <w:bottom w:val="nil"/>
              <w:right w:val="single" w:sz="4" w:space="0" w:color="auto"/>
            </w:tcBorders>
            <w:vAlign w:val="center"/>
          </w:tcPr>
          <w:p w14:paraId="36BC42FD" w14:textId="77777777" w:rsidR="00B13CA6" w:rsidRDefault="00D92BE0" w:rsidP="009019ED">
            <w:pPr>
              <w:tabs>
                <w:tab w:val="decimal" w:pos="37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25.7</w:t>
            </w:r>
          </w:p>
        </w:tc>
        <w:tc>
          <w:tcPr>
            <w:tcW w:w="1242" w:type="dxa"/>
            <w:tcBorders>
              <w:top w:val="nil"/>
              <w:left w:val="single" w:sz="4" w:space="0" w:color="auto"/>
              <w:bottom w:val="nil"/>
              <w:right w:val="nil"/>
            </w:tcBorders>
            <w:shd w:val="clear" w:color="auto" w:fill="auto"/>
            <w:noWrap/>
            <w:vAlign w:val="center"/>
          </w:tcPr>
          <w:p w14:paraId="6F62C59D" w14:textId="77777777" w:rsidR="00B13CA6" w:rsidRDefault="00B13CA6" w:rsidP="009019ED">
            <w:pPr>
              <w:tabs>
                <w:tab w:val="decimal" w:pos="48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p>
        </w:tc>
        <w:tc>
          <w:tcPr>
            <w:tcW w:w="1035" w:type="dxa"/>
            <w:tcBorders>
              <w:top w:val="nil"/>
              <w:left w:val="nil"/>
              <w:bottom w:val="nil"/>
              <w:right w:val="single" w:sz="4" w:space="0" w:color="auto"/>
            </w:tcBorders>
            <w:vAlign w:val="center"/>
          </w:tcPr>
          <w:p w14:paraId="3B4412D8" w14:textId="77777777" w:rsidR="00B13CA6" w:rsidRDefault="00D92BE0" w:rsidP="009019ED">
            <w:pPr>
              <w:tabs>
                <w:tab w:val="decimal" w:pos="44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25.7</w:t>
            </w:r>
          </w:p>
        </w:tc>
        <w:tc>
          <w:tcPr>
            <w:tcW w:w="1517" w:type="dxa"/>
            <w:tcBorders>
              <w:top w:val="nil"/>
              <w:left w:val="single" w:sz="4" w:space="0" w:color="auto"/>
              <w:bottom w:val="nil"/>
              <w:right w:val="nil"/>
            </w:tcBorders>
            <w:vAlign w:val="center"/>
          </w:tcPr>
          <w:p w14:paraId="3D93B738" w14:textId="77777777" w:rsidR="00B13CA6" w:rsidRDefault="00B13CA6" w:rsidP="009019ED">
            <w:pPr>
              <w:tabs>
                <w:tab w:val="decimal" w:pos="65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w:t>
            </w:r>
          </w:p>
        </w:tc>
        <w:tc>
          <w:tcPr>
            <w:tcW w:w="1047" w:type="dxa"/>
            <w:tcBorders>
              <w:top w:val="nil"/>
              <w:left w:val="nil"/>
              <w:bottom w:val="nil"/>
              <w:right w:val="single" w:sz="4" w:space="0" w:color="auto"/>
            </w:tcBorders>
            <w:vAlign w:val="center"/>
          </w:tcPr>
          <w:p w14:paraId="66E8B582" w14:textId="77777777" w:rsidR="00B13CA6" w:rsidRDefault="007B58AD" w:rsidP="009019ED">
            <w:pPr>
              <w:tabs>
                <w:tab w:val="decimal" w:pos="41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w:t>
            </w:r>
          </w:p>
        </w:tc>
      </w:tr>
      <w:tr w:rsidR="00B13CA6" w:rsidRPr="00D0347B" w14:paraId="2141B7C3" w14:textId="77777777" w:rsidTr="009019ED">
        <w:trPr>
          <w:trHeight w:val="315"/>
          <w:jc w:val="center"/>
        </w:trPr>
        <w:tc>
          <w:tcPr>
            <w:tcW w:w="1337" w:type="dxa"/>
            <w:tcBorders>
              <w:top w:val="nil"/>
              <w:left w:val="single" w:sz="4" w:space="0" w:color="auto"/>
              <w:bottom w:val="nil"/>
              <w:right w:val="single" w:sz="4" w:space="0" w:color="auto"/>
            </w:tcBorders>
            <w:shd w:val="clear" w:color="auto" w:fill="auto"/>
            <w:noWrap/>
            <w:vAlign w:val="center"/>
          </w:tcPr>
          <w:p w14:paraId="6CDC6122" w14:textId="77777777" w:rsidR="00B13CA6" w:rsidRPr="003B2448" w:rsidRDefault="00B13CA6" w:rsidP="00244F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c>
          <w:tcPr>
            <w:tcW w:w="1242" w:type="dxa"/>
            <w:tcBorders>
              <w:top w:val="nil"/>
              <w:left w:val="single" w:sz="4" w:space="0" w:color="auto"/>
              <w:bottom w:val="nil"/>
              <w:right w:val="nil"/>
            </w:tcBorders>
            <w:shd w:val="clear" w:color="auto" w:fill="auto"/>
            <w:noWrap/>
            <w:vAlign w:val="center"/>
          </w:tcPr>
          <w:p w14:paraId="5D873795" w14:textId="77777777" w:rsidR="00B13CA6" w:rsidRDefault="00B13CA6" w:rsidP="009019ED">
            <w:pPr>
              <w:tabs>
                <w:tab w:val="decimal" w:pos="48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971" w:type="dxa"/>
            <w:tcBorders>
              <w:top w:val="nil"/>
              <w:left w:val="nil"/>
              <w:bottom w:val="nil"/>
              <w:right w:val="single" w:sz="4" w:space="0" w:color="auto"/>
            </w:tcBorders>
            <w:vAlign w:val="center"/>
          </w:tcPr>
          <w:p w14:paraId="276C2E11" w14:textId="77777777" w:rsidR="00B13CA6" w:rsidRDefault="00D92BE0" w:rsidP="009019ED">
            <w:pPr>
              <w:tabs>
                <w:tab w:val="decimal" w:pos="41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20.8</w:t>
            </w:r>
          </w:p>
        </w:tc>
        <w:tc>
          <w:tcPr>
            <w:tcW w:w="1242" w:type="dxa"/>
            <w:tcBorders>
              <w:top w:val="nil"/>
              <w:left w:val="single" w:sz="4" w:space="0" w:color="auto"/>
              <w:bottom w:val="nil"/>
              <w:right w:val="nil"/>
            </w:tcBorders>
            <w:shd w:val="clear" w:color="auto" w:fill="auto"/>
            <w:noWrap/>
            <w:vAlign w:val="center"/>
          </w:tcPr>
          <w:p w14:paraId="7C2FFAF8" w14:textId="77777777" w:rsidR="00B13CA6" w:rsidRDefault="00B13CA6" w:rsidP="009019ED">
            <w:pPr>
              <w:tabs>
                <w:tab w:val="decimal" w:pos="47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936" w:type="dxa"/>
            <w:tcBorders>
              <w:top w:val="nil"/>
              <w:left w:val="nil"/>
              <w:bottom w:val="nil"/>
              <w:right w:val="single" w:sz="4" w:space="0" w:color="auto"/>
            </w:tcBorders>
            <w:vAlign w:val="center"/>
          </w:tcPr>
          <w:p w14:paraId="57BBF028" w14:textId="77777777" w:rsidR="00B13CA6" w:rsidRDefault="00D92BE0" w:rsidP="009019ED">
            <w:pPr>
              <w:tabs>
                <w:tab w:val="decimal" w:pos="37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w:t>
            </w:r>
          </w:p>
        </w:tc>
        <w:tc>
          <w:tcPr>
            <w:tcW w:w="1242" w:type="dxa"/>
            <w:tcBorders>
              <w:top w:val="nil"/>
              <w:left w:val="single" w:sz="4" w:space="0" w:color="auto"/>
              <w:bottom w:val="nil"/>
              <w:right w:val="nil"/>
            </w:tcBorders>
            <w:shd w:val="clear" w:color="auto" w:fill="auto"/>
            <w:noWrap/>
            <w:vAlign w:val="center"/>
          </w:tcPr>
          <w:p w14:paraId="5FF9164E" w14:textId="77777777" w:rsidR="00B13CA6" w:rsidRDefault="00B13CA6" w:rsidP="009019ED">
            <w:pPr>
              <w:tabs>
                <w:tab w:val="decimal" w:pos="48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035" w:type="dxa"/>
            <w:tcBorders>
              <w:top w:val="nil"/>
              <w:left w:val="nil"/>
              <w:bottom w:val="nil"/>
              <w:right w:val="single" w:sz="4" w:space="0" w:color="auto"/>
            </w:tcBorders>
            <w:vAlign w:val="center"/>
          </w:tcPr>
          <w:p w14:paraId="71D99E20" w14:textId="77777777" w:rsidR="00B13CA6" w:rsidRDefault="00D92BE0" w:rsidP="009019ED">
            <w:pPr>
              <w:tabs>
                <w:tab w:val="decimal" w:pos="44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w:t>
            </w:r>
          </w:p>
        </w:tc>
        <w:tc>
          <w:tcPr>
            <w:tcW w:w="1517" w:type="dxa"/>
            <w:tcBorders>
              <w:top w:val="nil"/>
              <w:left w:val="single" w:sz="4" w:space="0" w:color="auto"/>
              <w:bottom w:val="nil"/>
              <w:right w:val="nil"/>
            </w:tcBorders>
            <w:vAlign w:val="center"/>
          </w:tcPr>
          <w:p w14:paraId="44943221" w14:textId="77777777" w:rsidR="00B13CA6" w:rsidRDefault="00B13CA6" w:rsidP="009019ED">
            <w:pPr>
              <w:tabs>
                <w:tab w:val="decimal" w:pos="65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047" w:type="dxa"/>
            <w:tcBorders>
              <w:top w:val="nil"/>
              <w:left w:val="nil"/>
              <w:bottom w:val="nil"/>
              <w:right w:val="single" w:sz="4" w:space="0" w:color="auto"/>
            </w:tcBorders>
            <w:vAlign w:val="center"/>
          </w:tcPr>
          <w:p w14:paraId="0453E340" w14:textId="77777777" w:rsidR="00B13CA6" w:rsidRDefault="007B58AD" w:rsidP="009019ED">
            <w:pPr>
              <w:tabs>
                <w:tab w:val="decimal" w:pos="41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24.8</w:t>
            </w:r>
          </w:p>
        </w:tc>
      </w:tr>
      <w:tr w:rsidR="00B13CA6" w:rsidRPr="00D0347B" w14:paraId="0A421050" w14:textId="77777777" w:rsidTr="009019ED">
        <w:trPr>
          <w:trHeight w:val="315"/>
          <w:jc w:val="center"/>
        </w:trPr>
        <w:tc>
          <w:tcPr>
            <w:tcW w:w="1337" w:type="dxa"/>
            <w:tcBorders>
              <w:top w:val="nil"/>
              <w:left w:val="single" w:sz="4" w:space="0" w:color="auto"/>
              <w:bottom w:val="nil"/>
              <w:right w:val="single" w:sz="4" w:space="0" w:color="auto"/>
            </w:tcBorders>
            <w:shd w:val="clear" w:color="auto" w:fill="auto"/>
            <w:noWrap/>
            <w:vAlign w:val="center"/>
          </w:tcPr>
          <w:p w14:paraId="71337F71" w14:textId="77777777" w:rsidR="00B13CA6" w:rsidRPr="00AE3B9A" w:rsidRDefault="00B13CA6" w:rsidP="00244F9A">
            <w:pPr>
              <w:spacing w:after="0" w:line="240" w:lineRule="auto"/>
              <w:jc w:val="center"/>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89</w:t>
            </w:r>
          </w:p>
        </w:tc>
        <w:tc>
          <w:tcPr>
            <w:tcW w:w="1242" w:type="dxa"/>
            <w:tcBorders>
              <w:top w:val="nil"/>
              <w:left w:val="single" w:sz="4" w:space="0" w:color="auto"/>
              <w:bottom w:val="nil"/>
              <w:right w:val="nil"/>
            </w:tcBorders>
            <w:shd w:val="clear" w:color="auto" w:fill="auto"/>
            <w:noWrap/>
            <w:vAlign w:val="center"/>
          </w:tcPr>
          <w:p w14:paraId="5FACF674" w14:textId="77777777" w:rsidR="00B13CA6" w:rsidRPr="00AE3B9A" w:rsidRDefault="00B13CA6" w:rsidP="009019ED">
            <w:pPr>
              <w:tabs>
                <w:tab w:val="decimal" w:pos="485"/>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7.8</w:t>
            </w:r>
          </w:p>
        </w:tc>
        <w:tc>
          <w:tcPr>
            <w:tcW w:w="971" w:type="dxa"/>
            <w:tcBorders>
              <w:top w:val="nil"/>
              <w:left w:val="nil"/>
              <w:bottom w:val="nil"/>
              <w:right w:val="single" w:sz="4" w:space="0" w:color="auto"/>
            </w:tcBorders>
            <w:vAlign w:val="center"/>
          </w:tcPr>
          <w:p w14:paraId="0977A945" w14:textId="77777777" w:rsidR="00B13CA6" w:rsidRPr="00AE3B9A" w:rsidRDefault="00D92BE0" w:rsidP="009019ED">
            <w:pPr>
              <w:tabs>
                <w:tab w:val="decimal" w:pos="413"/>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58.6</w:t>
            </w:r>
          </w:p>
        </w:tc>
        <w:tc>
          <w:tcPr>
            <w:tcW w:w="1242" w:type="dxa"/>
            <w:tcBorders>
              <w:top w:val="nil"/>
              <w:left w:val="single" w:sz="4" w:space="0" w:color="auto"/>
              <w:bottom w:val="nil"/>
              <w:right w:val="nil"/>
            </w:tcBorders>
            <w:shd w:val="clear" w:color="auto" w:fill="auto"/>
            <w:noWrap/>
            <w:vAlign w:val="center"/>
          </w:tcPr>
          <w:p w14:paraId="4EA56979" w14:textId="77777777" w:rsidR="00B13CA6" w:rsidRPr="00AE3B9A" w:rsidRDefault="00B13CA6" w:rsidP="009019ED">
            <w:pPr>
              <w:tabs>
                <w:tab w:val="decimal" w:pos="477"/>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2.4</w:t>
            </w:r>
          </w:p>
        </w:tc>
        <w:tc>
          <w:tcPr>
            <w:tcW w:w="936" w:type="dxa"/>
            <w:tcBorders>
              <w:top w:val="nil"/>
              <w:left w:val="nil"/>
              <w:bottom w:val="nil"/>
              <w:right w:val="single" w:sz="4" w:space="0" w:color="auto"/>
            </w:tcBorders>
            <w:vAlign w:val="center"/>
          </w:tcPr>
          <w:p w14:paraId="3ACC23A5" w14:textId="77777777" w:rsidR="00B13CA6" w:rsidRPr="00AE3B9A" w:rsidRDefault="00D92BE0" w:rsidP="009019ED">
            <w:pPr>
              <w:tabs>
                <w:tab w:val="decimal" w:pos="375"/>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59.0</w:t>
            </w:r>
          </w:p>
        </w:tc>
        <w:tc>
          <w:tcPr>
            <w:tcW w:w="1242" w:type="dxa"/>
            <w:tcBorders>
              <w:top w:val="nil"/>
              <w:left w:val="single" w:sz="4" w:space="0" w:color="auto"/>
              <w:bottom w:val="nil"/>
              <w:right w:val="nil"/>
            </w:tcBorders>
            <w:shd w:val="clear" w:color="auto" w:fill="auto"/>
            <w:noWrap/>
            <w:vAlign w:val="center"/>
          </w:tcPr>
          <w:p w14:paraId="44803EDE" w14:textId="77777777" w:rsidR="00B13CA6" w:rsidRPr="00AE3B9A" w:rsidRDefault="00B13CA6" w:rsidP="009019ED">
            <w:pPr>
              <w:tabs>
                <w:tab w:val="decimal" w:pos="489"/>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2.4</w:t>
            </w:r>
          </w:p>
        </w:tc>
        <w:tc>
          <w:tcPr>
            <w:tcW w:w="1035" w:type="dxa"/>
            <w:tcBorders>
              <w:top w:val="nil"/>
              <w:left w:val="nil"/>
              <w:bottom w:val="nil"/>
              <w:right w:val="single" w:sz="4" w:space="0" w:color="auto"/>
            </w:tcBorders>
            <w:vAlign w:val="center"/>
          </w:tcPr>
          <w:p w14:paraId="06F8A0E5" w14:textId="77777777" w:rsidR="00B13CA6" w:rsidRPr="00AE3B9A" w:rsidRDefault="00D92BE0" w:rsidP="009019ED">
            <w:pPr>
              <w:tabs>
                <w:tab w:val="decimal" w:pos="447"/>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59.0</w:t>
            </w:r>
          </w:p>
        </w:tc>
        <w:tc>
          <w:tcPr>
            <w:tcW w:w="1517" w:type="dxa"/>
            <w:tcBorders>
              <w:top w:val="nil"/>
              <w:left w:val="single" w:sz="4" w:space="0" w:color="auto"/>
              <w:bottom w:val="nil"/>
              <w:right w:val="nil"/>
            </w:tcBorders>
            <w:vAlign w:val="center"/>
          </w:tcPr>
          <w:p w14:paraId="0B41274B" w14:textId="77777777" w:rsidR="00B13CA6" w:rsidRPr="00AE3B9A" w:rsidRDefault="00B13CA6" w:rsidP="009019ED">
            <w:pPr>
              <w:tabs>
                <w:tab w:val="decimal" w:pos="657"/>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2.4</w:t>
            </w:r>
          </w:p>
        </w:tc>
        <w:tc>
          <w:tcPr>
            <w:tcW w:w="1047" w:type="dxa"/>
            <w:tcBorders>
              <w:top w:val="nil"/>
              <w:left w:val="nil"/>
              <w:bottom w:val="nil"/>
              <w:right w:val="single" w:sz="4" w:space="0" w:color="auto"/>
            </w:tcBorders>
            <w:vAlign w:val="center"/>
          </w:tcPr>
          <w:p w14:paraId="5D8D2144" w14:textId="77777777" w:rsidR="00B13CA6" w:rsidRPr="00AE3B9A" w:rsidRDefault="007B58AD" w:rsidP="009019ED">
            <w:pPr>
              <w:tabs>
                <w:tab w:val="decimal" w:pos="415"/>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59.0</w:t>
            </w:r>
          </w:p>
        </w:tc>
      </w:tr>
      <w:tr w:rsidR="00B13CA6" w:rsidRPr="00D0347B" w14:paraId="00E10192" w14:textId="77777777" w:rsidTr="009019ED">
        <w:trPr>
          <w:trHeight w:val="315"/>
          <w:jc w:val="center"/>
        </w:trPr>
        <w:tc>
          <w:tcPr>
            <w:tcW w:w="1337" w:type="dxa"/>
            <w:tcBorders>
              <w:top w:val="nil"/>
              <w:left w:val="single" w:sz="4" w:space="0" w:color="auto"/>
              <w:bottom w:val="single" w:sz="4" w:space="0" w:color="auto"/>
              <w:right w:val="single" w:sz="4" w:space="0" w:color="auto"/>
            </w:tcBorders>
            <w:shd w:val="clear" w:color="auto" w:fill="auto"/>
            <w:noWrap/>
            <w:vAlign w:val="center"/>
          </w:tcPr>
          <w:p w14:paraId="2378820A" w14:textId="77777777" w:rsidR="00B13CA6" w:rsidRPr="00AE3B9A" w:rsidRDefault="00B13CA6" w:rsidP="00244F9A">
            <w:pPr>
              <w:spacing w:after="0" w:line="240" w:lineRule="auto"/>
              <w:jc w:val="center"/>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90</w:t>
            </w:r>
          </w:p>
        </w:tc>
        <w:tc>
          <w:tcPr>
            <w:tcW w:w="1242" w:type="dxa"/>
            <w:tcBorders>
              <w:top w:val="nil"/>
              <w:left w:val="single" w:sz="4" w:space="0" w:color="auto"/>
              <w:bottom w:val="single" w:sz="4" w:space="0" w:color="auto"/>
              <w:right w:val="nil"/>
            </w:tcBorders>
            <w:shd w:val="clear" w:color="auto" w:fill="auto"/>
            <w:noWrap/>
            <w:vAlign w:val="center"/>
          </w:tcPr>
          <w:p w14:paraId="61217D37" w14:textId="77777777" w:rsidR="00B13CA6" w:rsidRPr="00AE3B9A" w:rsidRDefault="00B13CA6" w:rsidP="009019ED">
            <w:pPr>
              <w:tabs>
                <w:tab w:val="decimal" w:pos="485"/>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11.4</w:t>
            </w:r>
          </w:p>
        </w:tc>
        <w:tc>
          <w:tcPr>
            <w:tcW w:w="971" w:type="dxa"/>
            <w:tcBorders>
              <w:top w:val="nil"/>
              <w:left w:val="nil"/>
              <w:bottom w:val="single" w:sz="4" w:space="0" w:color="auto"/>
              <w:right w:val="single" w:sz="4" w:space="0" w:color="auto"/>
            </w:tcBorders>
            <w:vAlign w:val="center"/>
          </w:tcPr>
          <w:p w14:paraId="5CCDA10A" w14:textId="77777777" w:rsidR="00B13CA6" w:rsidRPr="00AE3B9A" w:rsidRDefault="00D92BE0" w:rsidP="009019ED">
            <w:pPr>
              <w:tabs>
                <w:tab w:val="decimal" w:pos="413"/>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59.8</w:t>
            </w:r>
          </w:p>
        </w:tc>
        <w:tc>
          <w:tcPr>
            <w:tcW w:w="1242" w:type="dxa"/>
            <w:tcBorders>
              <w:top w:val="nil"/>
              <w:left w:val="single" w:sz="4" w:space="0" w:color="auto"/>
              <w:bottom w:val="single" w:sz="4" w:space="0" w:color="auto"/>
              <w:right w:val="nil"/>
            </w:tcBorders>
            <w:shd w:val="clear" w:color="auto" w:fill="auto"/>
            <w:noWrap/>
            <w:vAlign w:val="center"/>
          </w:tcPr>
          <w:p w14:paraId="57A7D25A" w14:textId="77777777" w:rsidR="00B13CA6" w:rsidRPr="00AE3B9A" w:rsidRDefault="00B13CA6" w:rsidP="009019ED">
            <w:pPr>
              <w:tabs>
                <w:tab w:val="decimal" w:pos="477"/>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-1.1</w:t>
            </w:r>
          </w:p>
        </w:tc>
        <w:tc>
          <w:tcPr>
            <w:tcW w:w="936" w:type="dxa"/>
            <w:tcBorders>
              <w:top w:val="nil"/>
              <w:left w:val="nil"/>
              <w:bottom w:val="single" w:sz="4" w:space="0" w:color="auto"/>
              <w:right w:val="single" w:sz="4" w:space="0" w:color="auto"/>
            </w:tcBorders>
            <w:vAlign w:val="center"/>
          </w:tcPr>
          <w:p w14:paraId="5C3D98BE" w14:textId="77777777" w:rsidR="00B13CA6" w:rsidRPr="00AE3B9A" w:rsidRDefault="00D92BE0" w:rsidP="009019ED">
            <w:pPr>
              <w:tabs>
                <w:tab w:val="decimal" w:pos="375"/>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44.5</w:t>
            </w:r>
          </w:p>
        </w:tc>
        <w:tc>
          <w:tcPr>
            <w:tcW w:w="1242" w:type="dxa"/>
            <w:tcBorders>
              <w:top w:val="nil"/>
              <w:left w:val="single" w:sz="4" w:space="0" w:color="auto"/>
              <w:bottom w:val="single" w:sz="4" w:space="0" w:color="auto"/>
              <w:right w:val="nil"/>
            </w:tcBorders>
            <w:shd w:val="clear" w:color="auto" w:fill="auto"/>
            <w:noWrap/>
            <w:vAlign w:val="center"/>
          </w:tcPr>
          <w:p w14:paraId="421986E4" w14:textId="77777777" w:rsidR="00B13CA6" w:rsidRPr="00AE3B9A" w:rsidRDefault="00B13CA6" w:rsidP="009019ED">
            <w:pPr>
              <w:tabs>
                <w:tab w:val="decimal" w:pos="489"/>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-1.1</w:t>
            </w:r>
          </w:p>
        </w:tc>
        <w:tc>
          <w:tcPr>
            <w:tcW w:w="1035" w:type="dxa"/>
            <w:tcBorders>
              <w:top w:val="nil"/>
              <w:left w:val="nil"/>
              <w:bottom w:val="single" w:sz="4" w:space="0" w:color="auto"/>
              <w:right w:val="single" w:sz="4" w:space="0" w:color="auto"/>
            </w:tcBorders>
            <w:vAlign w:val="center"/>
          </w:tcPr>
          <w:p w14:paraId="6858B8CF" w14:textId="77777777" w:rsidR="00B13CA6" w:rsidRPr="00AE3B9A" w:rsidRDefault="00D92BE0" w:rsidP="009019ED">
            <w:pPr>
              <w:tabs>
                <w:tab w:val="decimal" w:pos="447"/>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44.5</w:t>
            </w:r>
          </w:p>
        </w:tc>
        <w:tc>
          <w:tcPr>
            <w:tcW w:w="1517" w:type="dxa"/>
            <w:tcBorders>
              <w:top w:val="nil"/>
              <w:left w:val="single" w:sz="4" w:space="0" w:color="auto"/>
              <w:bottom w:val="single" w:sz="4" w:space="0" w:color="auto"/>
              <w:right w:val="nil"/>
            </w:tcBorders>
            <w:vAlign w:val="center"/>
          </w:tcPr>
          <w:p w14:paraId="2EB6D131" w14:textId="77777777" w:rsidR="00B13CA6" w:rsidRPr="00AE3B9A" w:rsidRDefault="00B13CA6" w:rsidP="009019ED">
            <w:pPr>
              <w:tabs>
                <w:tab w:val="decimal" w:pos="657"/>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8.3</w:t>
            </w:r>
          </w:p>
        </w:tc>
        <w:tc>
          <w:tcPr>
            <w:tcW w:w="1047" w:type="dxa"/>
            <w:tcBorders>
              <w:top w:val="nil"/>
              <w:left w:val="nil"/>
              <w:bottom w:val="single" w:sz="4" w:space="0" w:color="auto"/>
              <w:right w:val="single" w:sz="4" w:space="0" w:color="auto"/>
            </w:tcBorders>
            <w:vAlign w:val="center"/>
          </w:tcPr>
          <w:p w14:paraId="3683FF2C" w14:textId="77777777" w:rsidR="00B13CA6" w:rsidRPr="00AE3B9A" w:rsidRDefault="007B58AD" w:rsidP="009019ED">
            <w:pPr>
              <w:tabs>
                <w:tab w:val="decimal" w:pos="415"/>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52.1</w:t>
            </w:r>
          </w:p>
        </w:tc>
      </w:tr>
      <w:tr w:rsidR="00B13CA6" w:rsidRPr="00D0347B" w14:paraId="648B3C7F" w14:textId="77777777" w:rsidTr="009019ED">
        <w:trPr>
          <w:trHeight w:val="315"/>
          <w:jc w:val="center"/>
        </w:trPr>
        <w:tc>
          <w:tcPr>
            <w:tcW w:w="1337" w:type="dxa"/>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305F58F" w14:textId="77777777" w:rsidR="00B13CA6" w:rsidRPr="00D0347B" w:rsidRDefault="00B13CA6" w:rsidP="00244F9A">
            <w:pPr>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SD</w:t>
            </w:r>
          </w:p>
        </w:tc>
        <w:tc>
          <w:tcPr>
            <w:tcW w:w="1242" w:type="dxa"/>
            <w:tcBorders>
              <w:top w:val="single" w:sz="4" w:space="0" w:color="auto"/>
              <w:left w:val="single" w:sz="4" w:space="0" w:color="auto"/>
              <w:bottom w:val="single" w:sz="2" w:space="0" w:color="auto"/>
              <w:right w:val="nil"/>
            </w:tcBorders>
            <w:shd w:val="clear" w:color="auto" w:fill="auto"/>
            <w:noWrap/>
            <w:vAlign w:val="center"/>
          </w:tcPr>
          <w:p w14:paraId="26AA5FA5" w14:textId="77777777" w:rsidR="00B13CA6" w:rsidRPr="00D0347B" w:rsidRDefault="0020588B" w:rsidP="009019ED">
            <w:pPr>
              <w:tabs>
                <w:tab w:val="decimal" w:pos="48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tc>
        <w:tc>
          <w:tcPr>
            <w:tcW w:w="971" w:type="dxa"/>
            <w:tcBorders>
              <w:top w:val="single" w:sz="4" w:space="0" w:color="auto"/>
              <w:left w:val="nil"/>
              <w:bottom w:val="single" w:sz="2" w:space="0" w:color="auto"/>
              <w:right w:val="single" w:sz="4" w:space="0" w:color="auto"/>
            </w:tcBorders>
            <w:vAlign w:val="center"/>
          </w:tcPr>
          <w:p w14:paraId="71240312" w14:textId="77777777" w:rsidR="00B13CA6" w:rsidRDefault="00B13CA6" w:rsidP="009019ED">
            <w:pPr>
              <w:tabs>
                <w:tab w:val="decimal" w:pos="413"/>
              </w:tabs>
              <w:spacing w:after="0" w:line="240" w:lineRule="auto"/>
              <w:rPr>
                <w:rFonts w:ascii="Times New Roman" w:eastAsia="Times New Roman" w:hAnsi="Times New Roman" w:cs="Times New Roman"/>
                <w:color w:val="000000"/>
                <w:sz w:val="24"/>
                <w:szCs w:val="24"/>
              </w:rPr>
            </w:pPr>
          </w:p>
        </w:tc>
        <w:tc>
          <w:tcPr>
            <w:tcW w:w="1242" w:type="dxa"/>
            <w:tcBorders>
              <w:top w:val="single" w:sz="4" w:space="0" w:color="auto"/>
              <w:left w:val="single" w:sz="4" w:space="0" w:color="auto"/>
              <w:bottom w:val="single" w:sz="2" w:space="0" w:color="auto"/>
              <w:right w:val="nil"/>
            </w:tcBorders>
            <w:shd w:val="clear" w:color="auto" w:fill="auto"/>
            <w:noWrap/>
            <w:vAlign w:val="center"/>
          </w:tcPr>
          <w:p w14:paraId="0D96CA58" w14:textId="77777777" w:rsidR="00B13CA6" w:rsidRPr="00D0347B" w:rsidRDefault="0020588B" w:rsidP="009019ED">
            <w:pPr>
              <w:tabs>
                <w:tab w:val="decimal" w:pos="47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936" w:type="dxa"/>
            <w:tcBorders>
              <w:top w:val="single" w:sz="4" w:space="0" w:color="auto"/>
              <w:left w:val="nil"/>
              <w:bottom w:val="single" w:sz="2" w:space="0" w:color="auto"/>
              <w:right w:val="single" w:sz="4" w:space="0" w:color="auto"/>
            </w:tcBorders>
            <w:vAlign w:val="center"/>
          </w:tcPr>
          <w:p w14:paraId="6CDD4EBC" w14:textId="77777777" w:rsidR="00B13CA6" w:rsidRPr="00C1422B" w:rsidRDefault="00B13CA6" w:rsidP="009019ED">
            <w:pPr>
              <w:tabs>
                <w:tab w:val="decimal" w:pos="375"/>
              </w:tabs>
              <w:spacing w:after="0" w:line="240" w:lineRule="auto"/>
              <w:rPr>
                <w:rFonts w:ascii="Times New Roman" w:eastAsia="Times New Roman" w:hAnsi="Times New Roman" w:cs="Times New Roman"/>
                <w:b/>
                <w:bCs/>
                <w:color w:val="FF0000"/>
                <w:sz w:val="24"/>
                <w:szCs w:val="24"/>
              </w:rPr>
            </w:pPr>
          </w:p>
        </w:tc>
        <w:tc>
          <w:tcPr>
            <w:tcW w:w="1242" w:type="dxa"/>
            <w:tcBorders>
              <w:top w:val="single" w:sz="4" w:space="0" w:color="auto"/>
              <w:left w:val="single" w:sz="4" w:space="0" w:color="auto"/>
              <w:bottom w:val="single" w:sz="2" w:space="0" w:color="auto"/>
              <w:right w:val="nil"/>
            </w:tcBorders>
            <w:shd w:val="clear" w:color="auto" w:fill="auto"/>
            <w:noWrap/>
            <w:vAlign w:val="center"/>
          </w:tcPr>
          <w:p w14:paraId="0122680E" w14:textId="77777777" w:rsidR="00B13CA6" w:rsidRPr="00D0347B" w:rsidRDefault="0020588B" w:rsidP="009019ED">
            <w:pPr>
              <w:tabs>
                <w:tab w:val="decimal" w:pos="489"/>
              </w:tabs>
              <w:spacing w:after="0" w:line="240" w:lineRule="auto"/>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3.1</w:t>
            </w:r>
          </w:p>
        </w:tc>
        <w:tc>
          <w:tcPr>
            <w:tcW w:w="1035" w:type="dxa"/>
            <w:tcBorders>
              <w:top w:val="single" w:sz="4" w:space="0" w:color="auto"/>
              <w:left w:val="nil"/>
              <w:bottom w:val="single" w:sz="2" w:space="0" w:color="auto"/>
              <w:right w:val="single" w:sz="4" w:space="0" w:color="auto"/>
            </w:tcBorders>
            <w:vAlign w:val="center"/>
          </w:tcPr>
          <w:p w14:paraId="1FFE87FA" w14:textId="77777777" w:rsidR="00B13CA6" w:rsidRDefault="00B13CA6" w:rsidP="009019ED">
            <w:pPr>
              <w:tabs>
                <w:tab w:val="decimal" w:pos="447"/>
              </w:tabs>
              <w:spacing w:after="0" w:line="240" w:lineRule="auto"/>
              <w:rPr>
                <w:rFonts w:ascii="Times New Roman" w:eastAsia="Times New Roman" w:hAnsi="Times New Roman" w:cs="Times New Roman"/>
                <w:b/>
                <w:bCs/>
                <w:color w:val="FF0000"/>
                <w:sz w:val="24"/>
                <w:szCs w:val="24"/>
              </w:rPr>
            </w:pPr>
          </w:p>
        </w:tc>
        <w:tc>
          <w:tcPr>
            <w:tcW w:w="1517" w:type="dxa"/>
            <w:tcBorders>
              <w:top w:val="single" w:sz="4" w:space="0" w:color="auto"/>
              <w:left w:val="single" w:sz="4" w:space="0" w:color="auto"/>
              <w:bottom w:val="single" w:sz="2" w:space="0" w:color="auto"/>
              <w:right w:val="nil"/>
            </w:tcBorders>
            <w:vAlign w:val="center"/>
          </w:tcPr>
          <w:p w14:paraId="02B33FB7" w14:textId="77777777" w:rsidR="00B13CA6" w:rsidRPr="0020588B" w:rsidRDefault="0020588B" w:rsidP="009019ED">
            <w:pPr>
              <w:tabs>
                <w:tab w:val="decimal" w:pos="657"/>
              </w:tabs>
              <w:spacing w:after="0" w:line="240" w:lineRule="auto"/>
              <w:rPr>
                <w:rFonts w:ascii="Times New Roman" w:eastAsia="Times New Roman" w:hAnsi="Times New Roman" w:cs="Times New Roman"/>
                <w:bCs/>
                <w:color w:val="FF0000"/>
                <w:sz w:val="24"/>
                <w:szCs w:val="24"/>
              </w:rPr>
            </w:pPr>
            <w:r w:rsidRPr="0020588B">
              <w:rPr>
                <w:rFonts w:ascii="Times New Roman" w:eastAsia="Times New Roman" w:hAnsi="Times New Roman" w:cs="Times New Roman"/>
                <w:bCs/>
                <w:color w:val="000000" w:themeColor="text1"/>
                <w:sz w:val="24"/>
                <w:szCs w:val="24"/>
              </w:rPr>
              <w:t>5.3</w:t>
            </w:r>
          </w:p>
        </w:tc>
        <w:tc>
          <w:tcPr>
            <w:tcW w:w="1047" w:type="dxa"/>
            <w:tcBorders>
              <w:top w:val="single" w:sz="4" w:space="0" w:color="auto"/>
              <w:left w:val="nil"/>
              <w:bottom w:val="single" w:sz="2" w:space="0" w:color="auto"/>
              <w:right w:val="single" w:sz="4" w:space="0" w:color="auto"/>
            </w:tcBorders>
            <w:vAlign w:val="center"/>
          </w:tcPr>
          <w:p w14:paraId="31A00FCF" w14:textId="77777777" w:rsidR="00B13CA6" w:rsidRDefault="00B13CA6" w:rsidP="009019ED">
            <w:pPr>
              <w:tabs>
                <w:tab w:val="decimal" w:pos="415"/>
              </w:tabs>
              <w:spacing w:after="0" w:line="240" w:lineRule="auto"/>
              <w:rPr>
                <w:rFonts w:ascii="Times New Roman" w:eastAsia="Times New Roman" w:hAnsi="Times New Roman" w:cs="Times New Roman"/>
                <w:b/>
                <w:bCs/>
                <w:color w:val="FF0000"/>
                <w:sz w:val="24"/>
                <w:szCs w:val="24"/>
              </w:rPr>
            </w:pPr>
          </w:p>
        </w:tc>
      </w:tr>
      <w:tr w:rsidR="00B13CA6" w:rsidRPr="00D0347B" w14:paraId="22D4BCBA" w14:textId="77777777" w:rsidTr="0012213F">
        <w:trPr>
          <w:trHeight w:val="315"/>
          <w:jc w:val="center"/>
        </w:trPr>
        <w:tc>
          <w:tcPr>
            <w:tcW w:w="1337" w:type="dxa"/>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4C9CC77D" w14:textId="77777777" w:rsidR="00B13CA6" w:rsidRPr="00D0347B" w:rsidRDefault="00B13CA6" w:rsidP="00B13CA6">
            <w:pPr>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Largest</w:t>
            </w:r>
            <w:r>
              <w:rPr>
                <w:rFonts w:ascii="Times New Roman" w:eastAsia="Times New Roman" w:hAnsi="Times New Roman" w:cs="Times New Roman"/>
                <w:color w:val="000000"/>
                <w:sz w:val="24"/>
                <w:szCs w:val="24"/>
              </w:rPr>
              <w:t xml:space="preserve"> Absolute Difference</w:t>
            </w:r>
          </w:p>
        </w:tc>
        <w:tc>
          <w:tcPr>
            <w:tcW w:w="1242" w:type="dxa"/>
            <w:tcBorders>
              <w:top w:val="single" w:sz="2" w:space="0" w:color="auto"/>
              <w:left w:val="single" w:sz="4" w:space="0" w:color="auto"/>
              <w:bottom w:val="single" w:sz="2" w:space="0" w:color="auto"/>
              <w:right w:val="nil"/>
            </w:tcBorders>
            <w:shd w:val="clear" w:color="auto" w:fill="auto"/>
            <w:noWrap/>
            <w:vAlign w:val="center"/>
          </w:tcPr>
          <w:p w14:paraId="359DE56C" w14:textId="77777777" w:rsidR="00B13CA6" w:rsidRPr="00D0347B" w:rsidRDefault="00B13CA6" w:rsidP="009019ED">
            <w:pPr>
              <w:tabs>
                <w:tab w:val="decimal" w:pos="48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w:t>
            </w:r>
          </w:p>
        </w:tc>
        <w:tc>
          <w:tcPr>
            <w:tcW w:w="971" w:type="dxa"/>
            <w:tcBorders>
              <w:top w:val="single" w:sz="2" w:space="0" w:color="auto"/>
              <w:left w:val="nil"/>
              <w:bottom w:val="single" w:sz="2" w:space="0" w:color="auto"/>
              <w:right w:val="single" w:sz="4" w:space="0" w:color="auto"/>
            </w:tcBorders>
            <w:vAlign w:val="center"/>
          </w:tcPr>
          <w:p w14:paraId="05772001" w14:textId="77777777" w:rsidR="00B13CA6" w:rsidRDefault="00B13CA6" w:rsidP="009019ED">
            <w:pPr>
              <w:tabs>
                <w:tab w:val="decimal" w:pos="413"/>
              </w:tabs>
              <w:spacing w:after="0" w:line="240" w:lineRule="auto"/>
              <w:rPr>
                <w:rFonts w:ascii="Times New Roman" w:eastAsia="Times New Roman" w:hAnsi="Times New Roman" w:cs="Times New Roman"/>
                <w:color w:val="000000"/>
                <w:sz w:val="24"/>
                <w:szCs w:val="24"/>
              </w:rPr>
            </w:pPr>
          </w:p>
        </w:tc>
        <w:tc>
          <w:tcPr>
            <w:tcW w:w="1242" w:type="dxa"/>
            <w:tcBorders>
              <w:top w:val="single" w:sz="2" w:space="0" w:color="auto"/>
              <w:left w:val="single" w:sz="4" w:space="0" w:color="auto"/>
              <w:bottom w:val="single" w:sz="2" w:space="0" w:color="auto"/>
              <w:right w:val="nil"/>
            </w:tcBorders>
            <w:shd w:val="clear" w:color="auto" w:fill="auto"/>
            <w:noWrap/>
            <w:vAlign w:val="center"/>
          </w:tcPr>
          <w:p w14:paraId="46136994" w14:textId="77777777" w:rsidR="00B13CA6" w:rsidRPr="00D0347B" w:rsidRDefault="00B13CA6" w:rsidP="009019ED">
            <w:pPr>
              <w:tabs>
                <w:tab w:val="decimal" w:pos="47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936" w:type="dxa"/>
            <w:tcBorders>
              <w:top w:val="single" w:sz="2" w:space="0" w:color="auto"/>
              <w:left w:val="nil"/>
              <w:bottom w:val="single" w:sz="2" w:space="0" w:color="auto"/>
              <w:right w:val="single" w:sz="4" w:space="0" w:color="auto"/>
            </w:tcBorders>
            <w:vAlign w:val="center"/>
          </w:tcPr>
          <w:p w14:paraId="71C63AD7" w14:textId="77777777" w:rsidR="00B13CA6" w:rsidRDefault="00B13CA6" w:rsidP="009019ED">
            <w:pPr>
              <w:tabs>
                <w:tab w:val="decimal" w:pos="375"/>
              </w:tabs>
              <w:spacing w:after="0" w:line="240" w:lineRule="auto"/>
              <w:rPr>
                <w:rFonts w:ascii="Times New Roman" w:eastAsia="Times New Roman" w:hAnsi="Times New Roman" w:cs="Times New Roman"/>
                <w:color w:val="000000"/>
                <w:sz w:val="24"/>
                <w:szCs w:val="24"/>
              </w:rPr>
            </w:pPr>
          </w:p>
        </w:tc>
        <w:tc>
          <w:tcPr>
            <w:tcW w:w="1242" w:type="dxa"/>
            <w:tcBorders>
              <w:top w:val="single" w:sz="2" w:space="0" w:color="auto"/>
              <w:left w:val="single" w:sz="4" w:space="0" w:color="auto"/>
              <w:bottom w:val="single" w:sz="2" w:space="0" w:color="auto"/>
              <w:right w:val="nil"/>
            </w:tcBorders>
            <w:shd w:val="clear" w:color="auto" w:fill="auto"/>
            <w:noWrap/>
            <w:vAlign w:val="center"/>
          </w:tcPr>
          <w:p w14:paraId="5CCC2F68" w14:textId="77777777" w:rsidR="00B13CA6" w:rsidRPr="00D0347B" w:rsidRDefault="00B13CA6" w:rsidP="009019ED">
            <w:pPr>
              <w:tabs>
                <w:tab w:val="decimal" w:pos="48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c>
          <w:tcPr>
            <w:tcW w:w="1035" w:type="dxa"/>
            <w:tcBorders>
              <w:top w:val="single" w:sz="2" w:space="0" w:color="auto"/>
              <w:left w:val="nil"/>
              <w:bottom w:val="single" w:sz="2" w:space="0" w:color="auto"/>
              <w:right w:val="single" w:sz="4" w:space="0" w:color="auto"/>
            </w:tcBorders>
            <w:vAlign w:val="center"/>
          </w:tcPr>
          <w:p w14:paraId="204398CD" w14:textId="77777777" w:rsidR="00B13CA6" w:rsidRDefault="00B13CA6" w:rsidP="009019ED">
            <w:pPr>
              <w:tabs>
                <w:tab w:val="decimal" w:pos="447"/>
              </w:tabs>
              <w:spacing w:after="0" w:line="240" w:lineRule="auto"/>
              <w:rPr>
                <w:rFonts w:ascii="Times New Roman" w:eastAsia="Times New Roman" w:hAnsi="Times New Roman" w:cs="Times New Roman"/>
                <w:color w:val="000000"/>
                <w:sz w:val="24"/>
                <w:szCs w:val="24"/>
              </w:rPr>
            </w:pPr>
          </w:p>
        </w:tc>
        <w:tc>
          <w:tcPr>
            <w:tcW w:w="1517" w:type="dxa"/>
            <w:tcBorders>
              <w:top w:val="single" w:sz="2" w:space="0" w:color="auto"/>
              <w:left w:val="single" w:sz="4" w:space="0" w:color="auto"/>
              <w:bottom w:val="single" w:sz="2" w:space="0" w:color="auto"/>
              <w:right w:val="nil"/>
            </w:tcBorders>
            <w:vAlign w:val="center"/>
          </w:tcPr>
          <w:p w14:paraId="5C49B927" w14:textId="77777777" w:rsidR="00B13CA6" w:rsidRPr="00D0347B" w:rsidRDefault="00B13CA6" w:rsidP="009019ED">
            <w:pPr>
              <w:tabs>
                <w:tab w:val="decimal" w:pos="65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p>
        </w:tc>
        <w:tc>
          <w:tcPr>
            <w:tcW w:w="1047" w:type="dxa"/>
            <w:tcBorders>
              <w:top w:val="single" w:sz="2" w:space="0" w:color="auto"/>
              <w:left w:val="nil"/>
              <w:bottom w:val="single" w:sz="2" w:space="0" w:color="auto"/>
              <w:right w:val="single" w:sz="4" w:space="0" w:color="auto"/>
            </w:tcBorders>
            <w:vAlign w:val="center"/>
          </w:tcPr>
          <w:p w14:paraId="1350EE5A" w14:textId="77777777" w:rsidR="00B13CA6" w:rsidRDefault="00B13CA6" w:rsidP="009019ED">
            <w:pPr>
              <w:tabs>
                <w:tab w:val="decimal" w:pos="415"/>
              </w:tabs>
              <w:spacing w:after="0" w:line="240" w:lineRule="auto"/>
              <w:rPr>
                <w:rFonts w:ascii="Times New Roman" w:eastAsia="Times New Roman" w:hAnsi="Times New Roman" w:cs="Times New Roman"/>
                <w:color w:val="000000"/>
                <w:sz w:val="24"/>
                <w:szCs w:val="24"/>
              </w:rPr>
            </w:pPr>
          </w:p>
        </w:tc>
      </w:tr>
      <w:tr w:rsidR="0012213F" w:rsidRPr="00D0347B" w14:paraId="2D180283" w14:textId="77777777" w:rsidTr="000923FB">
        <w:trPr>
          <w:trHeight w:val="315"/>
          <w:jc w:val="center"/>
        </w:trPr>
        <w:tc>
          <w:tcPr>
            <w:tcW w:w="10569" w:type="dxa"/>
            <w:gridSpan w:val="9"/>
            <w:tcBorders>
              <w:top w:val="single" w:sz="2" w:space="0" w:color="auto"/>
              <w:left w:val="single" w:sz="4" w:space="0" w:color="auto"/>
              <w:bottom w:val="single" w:sz="12" w:space="0" w:color="auto"/>
              <w:right w:val="single" w:sz="4" w:space="0" w:color="auto"/>
            </w:tcBorders>
            <w:shd w:val="clear" w:color="auto" w:fill="auto"/>
            <w:noWrap/>
            <w:vAlign w:val="center"/>
          </w:tcPr>
          <w:p w14:paraId="5658F0BA" w14:textId="77777777" w:rsidR="0012213F" w:rsidRDefault="0012213F" w:rsidP="009019ED">
            <w:pPr>
              <w:tabs>
                <w:tab w:val="decimal" w:pos="41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Note: Enacted Districts ruled unconstitutional appear in bold.</w:t>
            </w:r>
          </w:p>
        </w:tc>
      </w:tr>
    </w:tbl>
    <w:p w14:paraId="0D25277F" w14:textId="77777777" w:rsidR="005B492F" w:rsidRDefault="005B492F" w:rsidP="005B492F">
      <w:pPr>
        <w:rPr>
          <w:rFonts w:ascii="Times New Roman" w:hAnsi="Times New Roman" w:cs="Times New Roman"/>
          <w:sz w:val="24"/>
          <w:szCs w:val="24"/>
        </w:rPr>
      </w:pPr>
    </w:p>
    <w:tbl>
      <w:tblPr>
        <w:tblW w:w="1052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15"/>
        <w:gridCol w:w="700"/>
        <w:gridCol w:w="649"/>
        <w:gridCol w:w="791"/>
        <w:gridCol w:w="810"/>
        <w:gridCol w:w="810"/>
        <w:gridCol w:w="720"/>
        <w:gridCol w:w="810"/>
        <w:gridCol w:w="720"/>
        <w:gridCol w:w="873"/>
        <w:gridCol w:w="927"/>
        <w:gridCol w:w="900"/>
        <w:gridCol w:w="900"/>
      </w:tblGrid>
      <w:tr w:rsidR="001C1C15" w:rsidRPr="00D0347B" w14:paraId="612B433E" w14:textId="77777777" w:rsidTr="002E3292">
        <w:trPr>
          <w:trHeight w:val="315"/>
          <w:jc w:val="center"/>
        </w:trPr>
        <w:tc>
          <w:tcPr>
            <w:tcW w:w="10525" w:type="dxa"/>
            <w:gridSpan w:val="13"/>
            <w:tcBorders>
              <w:top w:val="single" w:sz="2" w:space="0" w:color="auto"/>
              <w:left w:val="single" w:sz="4" w:space="0" w:color="auto"/>
              <w:bottom w:val="double" w:sz="4" w:space="0" w:color="auto"/>
              <w:right w:val="single" w:sz="4" w:space="0" w:color="auto"/>
            </w:tcBorders>
          </w:tcPr>
          <w:p w14:paraId="2D1E50B2" w14:textId="532096D8" w:rsidR="001C1C15" w:rsidRDefault="001C1C15" w:rsidP="002E3292">
            <w:pPr>
              <w:tabs>
                <w:tab w:val="decimal" w:pos="444"/>
              </w:tabs>
              <w:spacing w:after="0" w:line="240" w:lineRule="auto"/>
              <w:ind w:left="967" w:hanging="9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w:t>
            </w:r>
            <w:r w:rsidR="00EB74E1">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b. Percent of Nearest Neighbors Inside and Outside the District who are African Americans.</w:t>
            </w:r>
          </w:p>
          <w:p w14:paraId="7F0A88CA" w14:textId="77777777" w:rsidR="001C1C15" w:rsidRDefault="001C1C15" w:rsidP="002E3292">
            <w:pPr>
              <w:tabs>
                <w:tab w:val="decimal" w:pos="444"/>
              </w:tabs>
              <w:spacing w:after="0" w:line="240" w:lineRule="auto"/>
              <w:ind w:left="967" w:hanging="967"/>
              <w:rPr>
                <w:rFonts w:ascii="Times New Roman" w:eastAsia="Times New Roman" w:hAnsi="Times New Roman" w:cs="Times New Roman"/>
                <w:color w:val="000000"/>
                <w:sz w:val="24"/>
                <w:szCs w:val="24"/>
              </w:rPr>
            </w:pPr>
          </w:p>
          <w:p w14:paraId="522E9C33" w14:textId="7955F16D" w:rsidR="001C1C15" w:rsidRDefault="00F963CD" w:rsidP="00EB74E1">
            <w:pPr>
              <w:tabs>
                <w:tab w:val="decimal" w:pos="444"/>
              </w:tabs>
              <w:spacing w:after="0" w:line="240" w:lineRule="auto"/>
              <w:ind w:left="11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Norfolk</w:t>
            </w:r>
            <w:r w:rsidR="001C1C15">
              <w:rPr>
                <w:rFonts w:ascii="Times New Roman" w:eastAsia="Times New Roman" w:hAnsi="Times New Roman" w:cs="Times New Roman"/>
                <w:color w:val="000000"/>
                <w:sz w:val="24"/>
                <w:szCs w:val="24"/>
              </w:rPr>
              <w:t xml:space="preserve"> Region: 2011 Enacted Plan and Proposed Plans of the Special Master.</w:t>
            </w:r>
          </w:p>
        </w:tc>
      </w:tr>
      <w:tr w:rsidR="001C1C15" w:rsidRPr="00D0347B" w14:paraId="39F16CB4" w14:textId="77777777" w:rsidTr="00FD11FB">
        <w:trPr>
          <w:trHeight w:val="315"/>
          <w:jc w:val="center"/>
        </w:trPr>
        <w:tc>
          <w:tcPr>
            <w:tcW w:w="915" w:type="dxa"/>
            <w:vMerge w:val="restart"/>
            <w:tcBorders>
              <w:top w:val="double" w:sz="4" w:space="0" w:color="auto"/>
              <w:left w:val="nil"/>
              <w:right w:val="single" w:sz="2" w:space="0" w:color="auto"/>
            </w:tcBorders>
            <w:shd w:val="clear" w:color="auto" w:fill="auto"/>
            <w:noWrap/>
            <w:vAlign w:val="center"/>
          </w:tcPr>
          <w:p w14:paraId="53BF7EE2" w14:textId="77777777" w:rsidR="001C1C15" w:rsidRDefault="001C1C15" w:rsidP="002E3292">
            <w:pPr>
              <w:spacing w:after="0" w:line="240" w:lineRule="auto"/>
              <w:jc w:val="center"/>
              <w:rPr>
                <w:rFonts w:ascii="Times New Roman" w:eastAsia="Times New Roman" w:hAnsi="Times New Roman" w:cs="Times New Roman"/>
                <w:color w:val="000000"/>
                <w:sz w:val="24"/>
                <w:szCs w:val="24"/>
              </w:rPr>
            </w:pPr>
          </w:p>
          <w:p w14:paraId="74738A60" w14:textId="77777777" w:rsidR="001C1C15" w:rsidRDefault="001C1C15" w:rsidP="002E329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Dist.</w:t>
            </w:r>
          </w:p>
          <w:p w14:paraId="0F9082C2" w14:textId="77777777" w:rsidR="001C1C15" w:rsidRDefault="001C1C15" w:rsidP="002E3292">
            <w:pPr>
              <w:spacing w:after="0" w:line="240" w:lineRule="auto"/>
              <w:jc w:val="center"/>
              <w:rPr>
                <w:rFonts w:ascii="Times New Roman" w:eastAsia="Times New Roman" w:hAnsi="Times New Roman" w:cs="Times New Roman"/>
                <w:color w:val="000000"/>
                <w:sz w:val="24"/>
                <w:szCs w:val="24"/>
              </w:rPr>
            </w:pPr>
          </w:p>
        </w:tc>
        <w:tc>
          <w:tcPr>
            <w:tcW w:w="2140" w:type="dxa"/>
            <w:gridSpan w:val="3"/>
            <w:tcBorders>
              <w:top w:val="double" w:sz="4" w:space="0" w:color="auto"/>
              <w:left w:val="single" w:sz="2" w:space="0" w:color="auto"/>
              <w:bottom w:val="nil"/>
              <w:right w:val="single" w:sz="4" w:space="0" w:color="auto"/>
            </w:tcBorders>
            <w:shd w:val="clear" w:color="auto" w:fill="auto"/>
            <w:noWrap/>
            <w:vAlign w:val="center"/>
          </w:tcPr>
          <w:p w14:paraId="35F505F3" w14:textId="77777777" w:rsidR="001C1C15" w:rsidRPr="00D0347B" w:rsidRDefault="001C1C15" w:rsidP="002E329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2011 Enacted</w:t>
            </w:r>
          </w:p>
          <w:p w14:paraId="13F1FAF8" w14:textId="4EA89BB0" w:rsidR="001C1C15" w:rsidRDefault="000B2FE4" w:rsidP="002E3292">
            <w:pPr>
              <w:tabs>
                <w:tab w:val="decimal" w:pos="61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w:t>
            </w:r>
          </w:p>
        </w:tc>
        <w:tc>
          <w:tcPr>
            <w:tcW w:w="2340" w:type="dxa"/>
            <w:gridSpan w:val="3"/>
            <w:tcBorders>
              <w:top w:val="double" w:sz="4" w:space="0" w:color="auto"/>
              <w:left w:val="single" w:sz="4" w:space="0" w:color="auto"/>
              <w:bottom w:val="nil"/>
              <w:right w:val="single" w:sz="4" w:space="0" w:color="auto"/>
            </w:tcBorders>
            <w:shd w:val="clear" w:color="auto" w:fill="auto"/>
            <w:noWrap/>
            <w:vAlign w:val="center"/>
          </w:tcPr>
          <w:p w14:paraId="4535BEB4" w14:textId="77777777" w:rsidR="001C1C15" w:rsidRPr="00D0347B" w:rsidRDefault="001C1C15" w:rsidP="002E3292">
            <w:pPr>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M</w:t>
            </w:r>
          </w:p>
          <w:p w14:paraId="39E1EB96" w14:textId="53E46E1E" w:rsidR="001C1C15" w:rsidRDefault="00F963CD" w:rsidP="00F963CD">
            <w:pPr>
              <w:tabs>
                <w:tab w:val="decimal" w:pos="732"/>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Norfolk</w:t>
            </w:r>
            <w:r w:rsidR="001C1C15">
              <w:rPr>
                <w:rFonts w:ascii="Times New Roman" w:eastAsia="Times New Roman" w:hAnsi="Times New Roman" w:cs="Times New Roman"/>
                <w:color w:val="000000"/>
                <w:sz w:val="24"/>
                <w:szCs w:val="24"/>
              </w:rPr>
              <w:t xml:space="preserve"> 1A</w:t>
            </w:r>
          </w:p>
        </w:tc>
        <w:tc>
          <w:tcPr>
            <w:tcW w:w="2403" w:type="dxa"/>
            <w:gridSpan w:val="3"/>
            <w:tcBorders>
              <w:top w:val="double" w:sz="4" w:space="0" w:color="auto"/>
              <w:left w:val="single" w:sz="4" w:space="0" w:color="auto"/>
              <w:bottom w:val="nil"/>
              <w:right w:val="single" w:sz="4" w:space="0" w:color="auto"/>
            </w:tcBorders>
            <w:shd w:val="clear" w:color="auto" w:fill="auto"/>
            <w:noWrap/>
            <w:vAlign w:val="center"/>
          </w:tcPr>
          <w:p w14:paraId="2B17BE6C" w14:textId="77777777" w:rsidR="001C1C15" w:rsidRDefault="001C1C15" w:rsidP="002E3292">
            <w:pPr>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M</w:t>
            </w:r>
          </w:p>
          <w:p w14:paraId="48F10269" w14:textId="1A6C8AF2" w:rsidR="001C1C15" w:rsidRDefault="00F963CD" w:rsidP="002E3292">
            <w:pPr>
              <w:tabs>
                <w:tab w:val="decimal" w:pos="444"/>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Norfolk </w:t>
            </w:r>
            <w:r w:rsidR="001C1C15">
              <w:rPr>
                <w:rFonts w:ascii="Times New Roman" w:eastAsia="Times New Roman" w:hAnsi="Times New Roman" w:cs="Times New Roman"/>
                <w:color w:val="000000"/>
                <w:sz w:val="24"/>
                <w:szCs w:val="24"/>
              </w:rPr>
              <w:t>1B</w:t>
            </w:r>
          </w:p>
        </w:tc>
        <w:tc>
          <w:tcPr>
            <w:tcW w:w="2727" w:type="dxa"/>
            <w:gridSpan w:val="3"/>
            <w:tcBorders>
              <w:top w:val="double" w:sz="4" w:space="0" w:color="auto"/>
              <w:left w:val="single" w:sz="4" w:space="0" w:color="auto"/>
              <w:bottom w:val="nil"/>
              <w:right w:val="single" w:sz="4" w:space="0" w:color="auto"/>
            </w:tcBorders>
          </w:tcPr>
          <w:p w14:paraId="60F6536E" w14:textId="77777777" w:rsidR="001C1C15" w:rsidRDefault="001C1C15" w:rsidP="002E329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w:t>
            </w:r>
          </w:p>
          <w:p w14:paraId="64EB8245" w14:textId="149E28CD" w:rsidR="001C1C15" w:rsidRPr="00D0347B" w:rsidRDefault="00F963CD" w:rsidP="00F963C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Norfolk 1C</w:t>
            </w:r>
          </w:p>
        </w:tc>
      </w:tr>
      <w:tr w:rsidR="001C1C15" w:rsidRPr="00D0347B" w14:paraId="04C5A3EA" w14:textId="77777777" w:rsidTr="00CF21DA">
        <w:trPr>
          <w:trHeight w:val="315"/>
          <w:jc w:val="center"/>
        </w:trPr>
        <w:tc>
          <w:tcPr>
            <w:tcW w:w="915" w:type="dxa"/>
            <w:vMerge/>
            <w:tcBorders>
              <w:left w:val="nil"/>
              <w:bottom w:val="nil"/>
              <w:right w:val="single" w:sz="2" w:space="0" w:color="auto"/>
            </w:tcBorders>
            <w:shd w:val="clear" w:color="auto" w:fill="auto"/>
            <w:noWrap/>
            <w:vAlign w:val="center"/>
          </w:tcPr>
          <w:p w14:paraId="7DE414D9" w14:textId="77777777" w:rsidR="001C1C15" w:rsidRPr="00D0347B" w:rsidRDefault="001C1C15" w:rsidP="002E3292">
            <w:pPr>
              <w:spacing w:after="0" w:line="240" w:lineRule="auto"/>
              <w:jc w:val="center"/>
              <w:rPr>
                <w:rFonts w:ascii="Times New Roman" w:eastAsia="Times New Roman" w:hAnsi="Times New Roman" w:cs="Times New Roman"/>
                <w:color w:val="000000"/>
                <w:sz w:val="24"/>
                <w:szCs w:val="24"/>
              </w:rPr>
            </w:pPr>
          </w:p>
        </w:tc>
        <w:tc>
          <w:tcPr>
            <w:tcW w:w="700" w:type="dxa"/>
            <w:tcBorders>
              <w:top w:val="nil"/>
              <w:left w:val="single" w:sz="2" w:space="0" w:color="auto"/>
              <w:bottom w:val="nil"/>
              <w:right w:val="nil"/>
            </w:tcBorders>
            <w:shd w:val="clear" w:color="auto" w:fill="auto"/>
            <w:noWrap/>
            <w:vAlign w:val="center"/>
          </w:tcPr>
          <w:p w14:paraId="3200B268" w14:textId="77777777" w:rsidR="001C1C15" w:rsidRPr="00D0347B" w:rsidRDefault="001C1C15" w:rsidP="002E3292">
            <w:pPr>
              <w:tabs>
                <w:tab w:val="decimal" w:pos="61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w:t>
            </w:r>
          </w:p>
        </w:tc>
        <w:tc>
          <w:tcPr>
            <w:tcW w:w="649" w:type="dxa"/>
            <w:tcBorders>
              <w:top w:val="nil"/>
              <w:left w:val="nil"/>
              <w:bottom w:val="nil"/>
              <w:right w:val="nil"/>
            </w:tcBorders>
            <w:vAlign w:val="center"/>
          </w:tcPr>
          <w:p w14:paraId="5FC91712" w14:textId="77777777" w:rsidR="001C1C15" w:rsidRPr="00D0347B" w:rsidRDefault="001C1C15" w:rsidP="002E329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w:t>
            </w:r>
          </w:p>
        </w:tc>
        <w:tc>
          <w:tcPr>
            <w:tcW w:w="791" w:type="dxa"/>
            <w:tcBorders>
              <w:top w:val="nil"/>
              <w:left w:val="nil"/>
              <w:bottom w:val="nil"/>
              <w:right w:val="single" w:sz="4" w:space="0" w:color="auto"/>
            </w:tcBorders>
            <w:vAlign w:val="center"/>
          </w:tcPr>
          <w:p w14:paraId="4086FED5" w14:textId="77777777" w:rsidR="001C1C15" w:rsidRDefault="001C1C15" w:rsidP="002E3292">
            <w:pPr>
              <w:tabs>
                <w:tab w:val="decimal" w:pos="61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w:t>
            </w:r>
          </w:p>
        </w:tc>
        <w:tc>
          <w:tcPr>
            <w:tcW w:w="810" w:type="dxa"/>
            <w:tcBorders>
              <w:top w:val="nil"/>
              <w:left w:val="single" w:sz="4" w:space="0" w:color="auto"/>
              <w:bottom w:val="nil"/>
              <w:right w:val="nil"/>
            </w:tcBorders>
            <w:shd w:val="clear" w:color="auto" w:fill="auto"/>
            <w:noWrap/>
            <w:vAlign w:val="center"/>
          </w:tcPr>
          <w:p w14:paraId="15EAFD6F" w14:textId="77777777" w:rsidR="001C1C15" w:rsidRPr="00D0347B" w:rsidRDefault="001C1C15" w:rsidP="002E329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w:t>
            </w:r>
          </w:p>
        </w:tc>
        <w:tc>
          <w:tcPr>
            <w:tcW w:w="810" w:type="dxa"/>
            <w:tcBorders>
              <w:top w:val="nil"/>
              <w:left w:val="nil"/>
              <w:bottom w:val="nil"/>
              <w:right w:val="nil"/>
            </w:tcBorders>
            <w:vAlign w:val="center"/>
          </w:tcPr>
          <w:p w14:paraId="73094CCF" w14:textId="77777777" w:rsidR="001C1C15" w:rsidRPr="00D0347B" w:rsidRDefault="001C1C15" w:rsidP="002E3292">
            <w:pPr>
              <w:tabs>
                <w:tab w:val="decimal" w:pos="49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w:t>
            </w:r>
          </w:p>
        </w:tc>
        <w:tc>
          <w:tcPr>
            <w:tcW w:w="720" w:type="dxa"/>
            <w:tcBorders>
              <w:top w:val="nil"/>
              <w:left w:val="nil"/>
              <w:bottom w:val="nil"/>
              <w:right w:val="single" w:sz="4" w:space="0" w:color="auto"/>
            </w:tcBorders>
            <w:vAlign w:val="center"/>
          </w:tcPr>
          <w:p w14:paraId="46D497F6" w14:textId="77777777" w:rsidR="001C1C15" w:rsidRDefault="001C1C15" w:rsidP="002E3292">
            <w:pPr>
              <w:tabs>
                <w:tab w:val="decimal" w:pos="732"/>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w:t>
            </w:r>
          </w:p>
        </w:tc>
        <w:tc>
          <w:tcPr>
            <w:tcW w:w="810" w:type="dxa"/>
            <w:tcBorders>
              <w:top w:val="nil"/>
              <w:left w:val="single" w:sz="4" w:space="0" w:color="auto"/>
              <w:bottom w:val="nil"/>
              <w:right w:val="nil"/>
            </w:tcBorders>
            <w:shd w:val="clear" w:color="auto" w:fill="auto"/>
            <w:noWrap/>
            <w:vAlign w:val="center"/>
          </w:tcPr>
          <w:p w14:paraId="64D68E75" w14:textId="77777777" w:rsidR="001C1C15" w:rsidRPr="00D0347B" w:rsidRDefault="001C1C15" w:rsidP="002E3292">
            <w:pPr>
              <w:tabs>
                <w:tab w:val="decimal" w:pos="732"/>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w:t>
            </w:r>
          </w:p>
        </w:tc>
        <w:tc>
          <w:tcPr>
            <w:tcW w:w="720" w:type="dxa"/>
            <w:tcBorders>
              <w:top w:val="nil"/>
              <w:left w:val="nil"/>
              <w:bottom w:val="nil"/>
              <w:right w:val="nil"/>
            </w:tcBorders>
            <w:vAlign w:val="center"/>
          </w:tcPr>
          <w:p w14:paraId="16241365" w14:textId="77777777" w:rsidR="001C1C15" w:rsidRPr="00D0347B" w:rsidRDefault="001C1C15" w:rsidP="002E3292">
            <w:pPr>
              <w:tabs>
                <w:tab w:val="decimal" w:pos="444"/>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w:t>
            </w:r>
          </w:p>
        </w:tc>
        <w:tc>
          <w:tcPr>
            <w:tcW w:w="873" w:type="dxa"/>
            <w:tcBorders>
              <w:top w:val="nil"/>
              <w:left w:val="nil"/>
              <w:bottom w:val="nil"/>
              <w:right w:val="single" w:sz="4" w:space="0" w:color="auto"/>
            </w:tcBorders>
            <w:vAlign w:val="center"/>
          </w:tcPr>
          <w:p w14:paraId="0108CAF5" w14:textId="77777777" w:rsidR="001C1C15" w:rsidRDefault="001C1C15" w:rsidP="002E3292">
            <w:pPr>
              <w:tabs>
                <w:tab w:val="decimal" w:pos="444"/>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w:t>
            </w:r>
          </w:p>
        </w:tc>
        <w:tc>
          <w:tcPr>
            <w:tcW w:w="927" w:type="dxa"/>
            <w:tcBorders>
              <w:top w:val="nil"/>
              <w:left w:val="single" w:sz="4" w:space="0" w:color="auto"/>
              <w:bottom w:val="nil"/>
              <w:right w:val="nil"/>
            </w:tcBorders>
            <w:vAlign w:val="center"/>
          </w:tcPr>
          <w:p w14:paraId="495ED47F" w14:textId="77777777" w:rsidR="001C1C15" w:rsidRDefault="001C1C15" w:rsidP="002E3292">
            <w:pPr>
              <w:tabs>
                <w:tab w:val="decimal" w:pos="444"/>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w:t>
            </w:r>
          </w:p>
        </w:tc>
        <w:tc>
          <w:tcPr>
            <w:tcW w:w="900" w:type="dxa"/>
            <w:tcBorders>
              <w:top w:val="nil"/>
              <w:left w:val="nil"/>
              <w:bottom w:val="nil"/>
              <w:right w:val="nil"/>
            </w:tcBorders>
            <w:vAlign w:val="center"/>
          </w:tcPr>
          <w:p w14:paraId="560AEE85" w14:textId="77777777" w:rsidR="001C1C15" w:rsidRDefault="001C1C15" w:rsidP="002E3292">
            <w:pPr>
              <w:tabs>
                <w:tab w:val="decimal" w:pos="444"/>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w:t>
            </w:r>
          </w:p>
        </w:tc>
        <w:tc>
          <w:tcPr>
            <w:tcW w:w="900" w:type="dxa"/>
            <w:tcBorders>
              <w:top w:val="nil"/>
              <w:left w:val="nil"/>
              <w:bottom w:val="nil"/>
              <w:right w:val="single" w:sz="4" w:space="0" w:color="auto"/>
            </w:tcBorders>
            <w:vAlign w:val="center"/>
          </w:tcPr>
          <w:p w14:paraId="7C6D3636" w14:textId="77777777" w:rsidR="001C1C15" w:rsidRDefault="001C1C15" w:rsidP="002E3292">
            <w:pPr>
              <w:tabs>
                <w:tab w:val="decimal" w:pos="444"/>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w:t>
            </w:r>
          </w:p>
        </w:tc>
      </w:tr>
      <w:tr w:rsidR="00536EC1" w:rsidRPr="002F6C14" w14:paraId="3CF59987" w14:textId="77777777" w:rsidTr="00FD11FB">
        <w:trPr>
          <w:trHeight w:val="315"/>
          <w:jc w:val="center"/>
        </w:trPr>
        <w:tc>
          <w:tcPr>
            <w:tcW w:w="915" w:type="dxa"/>
            <w:tcBorders>
              <w:top w:val="nil"/>
              <w:left w:val="nil"/>
              <w:bottom w:val="nil"/>
              <w:right w:val="single" w:sz="2" w:space="0" w:color="auto"/>
            </w:tcBorders>
            <w:shd w:val="clear" w:color="auto" w:fill="auto"/>
            <w:noWrap/>
            <w:vAlign w:val="center"/>
          </w:tcPr>
          <w:p w14:paraId="2D2E09DF" w14:textId="43A72CAF" w:rsidR="00536EC1" w:rsidRPr="00D0347B" w:rsidRDefault="00536EC1" w:rsidP="00536EC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p>
        </w:tc>
        <w:tc>
          <w:tcPr>
            <w:tcW w:w="700" w:type="dxa"/>
            <w:tcBorders>
              <w:top w:val="nil"/>
              <w:left w:val="nil"/>
              <w:bottom w:val="nil"/>
              <w:right w:val="nil"/>
            </w:tcBorders>
            <w:shd w:val="clear" w:color="auto" w:fill="auto"/>
            <w:noWrap/>
            <w:vAlign w:val="bottom"/>
          </w:tcPr>
          <w:p w14:paraId="5A3D7CE3" w14:textId="62C1F0D0" w:rsidR="00536EC1" w:rsidRPr="00536EC1" w:rsidRDefault="00536EC1" w:rsidP="00536EC1">
            <w:pPr>
              <w:tabs>
                <w:tab w:val="decimal" w:pos="610"/>
              </w:tabs>
              <w:spacing w:after="0" w:line="240" w:lineRule="auto"/>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24.8</w:t>
            </w:r>
          </w:p>
        </w:tc>
        <w:tc>
          <w:tcPr>
            <w:tcW w:w="649" w:type="dxa"/>
            <w:tcBorders>
              <w:top w:val="nil"/>
              <w:left w:val="nil"/>
              <w:bottom w:val="nil"/>
              <w:right w:val="nil"/>
            </w:tcBorders>
            <w:shd w:val="clear" w:color="auto" w:fill="auto"/>
            <w:vAlign w:val="bottom"/>
          </w:tcPr>
          <w:p w14:paraId="03ECF83F" w14:textId="45404343" w:rsidR="00536EC1" w:rsidRPr="00536EC1" w:rsidRDefault="00536EC1" w:rsidP="00536EC1">
            <w:pPr>
              <w:spacing w:after="0" w:line="240" w:lineRule="auto"/>
              <w:jc w:val="center"/>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52.1</w:t>
            </w:r>
          </w:p>
        </w:tc>
        <w:tc>
          <w:tcPr>
            <w:tcW w:w="791" w:type="dxa"/>
            <w:tcBorders>
              <w:top w:val="nil"/>
              <w:left w:val="nil"/>
              <w:bottom w:val="nil"/>
              <w:right w:val="single" w:sz="4" w:space="0" w:color="auto"/>
            </w:tcBorders>
            <w:shd w:val="clear" w:color="auto" w:fill="auto"/>
            <w:vAlign w:val="bottom"/>
          </w:tcPr>
          <w:p w14:paraId="34FC2BF4" w14:textId="4D614A2A" w:rsidR="00536EC1" w:rsidRPr="00536EC1" w:rsidRDefault="00536EC1" w:rsidP="00536EC1">
            <w:pPr>
              <w:tabs>
                <w:tab w:val="decimal" w:pos="747"/>
              </w:tabs>
              <w:spacing w:after="0" w:line="240" w:lineRule="auto"/>
              <w:rPr>
                <w:rFonts w:ascii="Times New Roman" w:hAnsi="Times New Roman" w:cs="Times New Roman"/>
                <w:color w:val="000000"/>
                <w:sz w:val="24"/>
                <w:szCs w:val="24"/>
              </w:rPr>
            </w:pPr>
            <w:r w:rsidRPr="00536EC1">
              <w:rPr>
                <w:rFonts w:ascii="Times New Roman" w:hAnsi="Times New Roman" w:cs="Times New Roman"/>
                <w:color w:val="000000"/>
                <w:sz w:val="24"/>
                <w:szCs w:val="24"/>
              </w:rPr>
              <w:t>-27.3</w:t>
            </w:r>
          </w:p>
        </w:tc>
        <w:tc>
          <w:tcPr>
            <w:tcW w:w="810" w:type="dxa"/>
            <w:tcBorders>
              <w:top w:val="nil"/>
              <w:left w:val="single" w:sz="4" w:space="0" w:color="auto"/>
              <w:bottom w:val="nil"/>
              <w:right w:val="nil"/>
            </w:tcBorders>
            <w:shd w:val="clear" w:color="auto" w:fill="auto"/>
            <w:noWrap/>
            <w:vAlign w:val="bottom"/>
          </w:tcPr>
          <w:p w14:paraId="492F09C7" w14:textId="1273A357" w:rsidR="00536EC1" w:rsidRPr="00536EC1" w:rsidRDefault="00536EC1" w:rsidP="00536EC1">
            <w:pPr>
              <w:tabs>
                <w:tab w:val="decimal" w:pos="339"/>
              </w:tabs>
              <w:spacing w:after="0" w:line="240" w:lineRule="auto"/>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43.0</w:t>
            </w:r>
          </w:p>
        </w:tc>
        <w:tc>
          <w:tcPr>
            <w:tcW w:w="810" w:type="dxa"/>
            <w:tcBorders>
              <w:top w:val="nil"/>
              <w:left w:val="nil"/>
              <w:bottom w:val="nil"/>
              <w:right w:val="nil"/>
            </w:tcBorders>
            <w:shd w:val="clear" w:color="auto" w:fill="auto"/>
            <w:vAlign w:val="bottom"/>
          </w:tcPr>
          <w:p w14:paraId="2C9704D7" w14:textId="794DF8A6" w:rsidR="00536EC1" w:rsidRPr="00536EC1" w:rsidRDefault="00536EC1" w:rsidP="00536EC1">
            <w:pPr>
              <w:tabs>
                <w:tab w:val="decimal" w:pos="342"/>
              </w:tabs>
              <w:spacing w:after="0" w:line="240" w:lineRule="auto"/>
              <w:jc w:val="center"/>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28.5</w:t>
            </w:r>
          </w:p>
        </w:tc>
        <w:tc>
          <w:tcPr>
            <w:tcW w:w="720" w:type="dxa"/>
            <w:tcBorders>
              <w:top w:val="nil"/>
              <w:left w:val="nil"/>
              <w:bottom w:val="nil"/>
              <w:right w:val="single" w:sz="4" w:space="0" w:color="auto"/>
            </w:tcBorders>
            <w:shd w:val="clear" w:color="auto" w:fill="auto"/>
            <w:vAlign w:val="bottom"/>
          </w:tcPr>
          <w:p w14:paraId="38A17503" w14:textId="3F48F36A" w:rsidR="00536EC1" w:rsidRPr="00536EC1" w:rsidRDefault="00536EC1" w:rsidP="00536EC1">
            <w:pPr>
              <w:tabs>
                <w:tab w:val="decimal" w:pos="732"/>
              </w:tabs>
              <w:spacing w:after="0" w:line="240" w:lineRule="auto"/>
              <w:rPr>
                <w:rFonts w:ascii="Times New Roman" w:hAnsi="Times New Roman" w:cs="Times New Roman"/>
                <w:color w:val="000000"/>
                <w:sz w:val="24"/>
                <w:szCs w:val="24"/>
              </w:rPr>
            </w:pPr>
            <w:r w:rsidRPr="00536EC1">
              <w:rPr>
                <w:rFonts w:ascii="Times New Roman" w:hAnsi="Times New Roman" w:cs="Times New Roman"/>
                <w:color w:val="000000"/>
                <w:sz w:val="24"/>
                <w:szCs w:val="24"/>
              </w:rPr>
              <w:t>14.5</w:t>
            </w:r>
          </w:p>
        </w:tc>
        <w:tc>
          <w:tcPr>
            <w:tcW w:w="810" w:type="dxa"/>
            <w:tcBorders>
              <w:top w:val="nil"/>
              <w:left w:val="single" w:sz="4" w:space="0" w:color="auto"/>
              <w:bottom w:val="nil"/>
              <w:right w:val="nil"/>
            </w:tcBorders>
            <w:shd w:val="clear" w:color="auto" w:fill="auto"/>
            <w:noWrap/>
            <w:vAlign w:val="bottom"/>
          </w:tcPr>
          <w:p w14:paraId="2512C3D1" w14:textId="04ABEA33" w:rsidR="00536EC1" w:rsidRPr="00536EC1" w:rsidRDefault="00536EC1" w:rsidP="00536EC1">
            <w:pPr>
              <w:tabs>
                <w:tab w:val="decimal" w:pos="522"/>
              </w:tabs>
              <w:spacing w:after="0" w:line="240" w:lineRule="auto"/>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42.0</w:t>
            </w:r>
          </w:p>
        </w:tc>
        <w:tc>
          <w:tcPr>
            <w:tcW w:w="720" w:type="dxa"/>
            <w:tcBorders>
              <w:top w:val="nil"/>
              <w:left w:val="nil"/>
              <w:bottom w:val="nil"/>
              <w:right w:val="nil"/>
            </w:tcBorders>
            <w:shd w:val="clear" w:color="auto" w:fill="auto"/>
            <w:vAlign w:val="bottom"/>
          </w:tcPr>
          <w:p w14:paraId="5BEEE697" w14:textId="52444CD1" w:rsidR="00536EC1" w:rsidRPr="00536EC1" w:rsidRDefault="00536EC1" w:rsidP="00536EC1">
            <w:pPr>
              <w:tabs>
                <w:tab w:val="decimal" w:pos="432"/>
              </w:tabs>
              <w:spacing w:after="0" w:line="240" w:lineRule="auto"/>
              <w:jc w:val="center"/>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30.4</w:t>
            </w:r>
          </w:p>
        </w:tc>
        <w:tc>
          <w:tcPr>
            <w:tcW w:w="873" w:type="dxa"/>
            <w:tcBorders>
              <w:top w:val="nil"/>
              <w:left w:val="nil"/>
              <w:bottom w:val="nil"/>
              <w:right w:val="single" w:sz="4" w:space="0" w:color="auto"/>
            </w:tcBorders>
            <w:shd w:val="clear" w:color="auto" w:fill="auto"/>
            <w:vAlign w:val="bottom"/>
          </w:tcPr>
          <w:p w14:paraId="77111B80" w14:textId="2143C0CC" w:rsidR="00536EC1" w:rsidRPr="00536EC1" w:rsidRDefault="00536EC1" w:rsidP="00536EC1">
            <w:pPr>
              <w:tabs>
                <w:tab w:val="decimal" w:pos="357"/>
              </w:tabs>
              <w:spacing w:after="0" w:line="240" w:lineRule="auto"/>
              <w:jc w:val="center"/>
              <w:rPr>
                <w:rFonts w:ascii="Times New Roman" w:hAnsi="Times New Roman" w:cs="Times New Roman"/>
                <w:color w:val="000000"/>
                <w:sz w:val="24"/>
                <w:szCs w:val="24"/>
              </w:rPr>
            </w:pPr>
            <w:r w:rsidRPr="00536EC1">
              <w:rPr>
                <w:rFonts w:ascii="Times New Roman" w:hAnsi="Times New Roman" w:cs="Times New Roman"/>
                <w:color w:val="000000"/>
                <w:sz w:val="24"/>
                <w:szCs w:val="24"/>
              </w:rPr>
              <w:t>11.6</w:t>
            </w:r>
          </w:p>
        </w:tc>
        <w:tc>
          <w:tcPr>
            <w:tcW w:w="927" w:type="dxa"/>
            <w:tcBorders>
              <w:top w:val="nil"/>
              <w:left w:val="single" w:sz="4" w:space="0" w:color="auto"/>
              <w:bottom w:val="nil"/>
              <w:right w:val="nil"/>
            </w:tcBorders>
            <w:shd w:val="clear" w:color="auto" w:fill="auto"/>
            <w:vAlign w:val="bottom"/>
          </w:tcPr>
          <w:p w14:paraId="6658E5E0" w14:textId="19883ECF" w:rsidR="00536EC1" w:rsidRPr="00536EC1" w:rsidRDefault="00536EC1" w:rsidP="00536EC1">
            <w:pPr>
              <w:tabs>
                <w:tab w:val="decimal" w:pos="185"/>
              </w:tabs>
              <w:spacing w:after="0" w:line="240" w:lineRule="auto"/>
              <w:jc w:val="center"/>
              <w:rPr>
                <w:rFonts w:ascii="Times New Roman" w:hAnsi="Times New Roman" w:cs="Times New Roman"/>
                <w:color w:val="000000"/>
                <w:sz w:val="24"/>
                <w:szCs w:val="24"/>
              </w:rPr>
            </w:pPr>
            <w:r w:rsidRPr="00536EC1">
              <w:rPr>
                <w:rFonts w:ascii="Times New Roman" w:hAnsi="Times New Roman" w:cs="Times New Roman"/>
                <w:color w:val="000000"/>
                <w:sz w:val="24"/>
                <w:szCs w:val="24"/>
              </w:rPr>
              <w:t>42.0</w:t>
            </w:r>
          </w:p>
        </w:tc>
        <w:tc>
          <w:tcPr>
            <w:tcW w:w="900" w:type="dxa"/>
            <w:tcBorders>
              <w:top w:val="nil"/>
              <w:left w:val="nil"/>
              <w:bottom w:val="nil"/>
              <w:right w:val="nil"/>
            </w:tcBorders>
            <w:shd w:val="clear" w:color="auto" w:fill="auto"/>
            <w:vAlign w:val="bottom"/>
          </w:tcPr>
          <w:p w14:paraId="7B779D42" w14:textId="1ADE4C2A" w:rsidR="00536EC1" w:rsidRPr="00536EC1" w:rsidRDefault="00536EC1" w:rsidP="00536EC1">
            <w:pPr>
              <w:tabs>
                <w:tab w:val="decimal" w:pos="185"/>
              </w:tabs>
              <w:spacing w:after="0" w:line="240" w:lineRule="auto"/>
              <w:jc w:val="center"/>
              <w:rPr>
                <w:rFonts w:ascii="Times New Roman" w:hAnsi="Times New Roman" w:cs="Times New Roman"/>
                <w:color w:val="000000"/>
                <w:sz w:val="24"/>
                <w:szCs w:val="24"/>
              </w:rPr>
            </w:pPr>
            <w:r w:rsidRPr="00536EC1">
              <w:rPr>
                <w:rFonts w:ascii="Times New Roman" w:hAnsi="Times New Roman" w:cs="Times New Roman"/>
                <w:color w:val="000000"/>
                <w:sz w:val="24"/>
                <w:szCs w:val="24"/>
              </w:rPr>
              <w:t>30.4</w:t>
            </w:r>
          </w:p>
        </w:tc>
        <w:tc>
          <w:tcPr>
            <w:tcW w:w="900" w:type="dxa"/>
            <w:tcBorders>
              <w:top w:val="nil"/>
              <w:left w:val="nil"/>
              <w:bottom w:val="nil"/>
              <w:right w:val="single" w:sz="4" w:space="0" w:color="auto"/>
            </w:tcBorders>
            <w:shd w:val="clear" w:color="auto" w:fill="auto"/>
            <w:vAlign w:val="bottom"/>
          </w:tcPr>
          <w:p w14:paraId="36D8F9D8" w14:textId="5D1CAD3D" w:rsidR="00536EC1" w:rsidRPr="00536EC1" w:rsidRDefault="00536EC1" w:rsidP="00536EC1">
            <w:pPr>
              <w:tabs>
                <w:tab w:val="decimal" w:pos="222"/>
              </w:tabs>
              <w:spacing w:after="0" w:line="240" w:lineRule="auto"/>
              <w:jc w:val="center"/>
              <w:rPr>
                <w:rFonts w:ascii="Times New Roman" w:hAnsi="Times New Roman" w:cs="Times New Roman"/>
                <w:color w:val="000000"/>
                <w:sz w:val="24"/>
                <w:szCs w:val="24"/>
              </w:rPr>
            </w:pPr>
            <w:r w:rsidRPr="00536EC1">
              <w:rPr>
                <w:rFonts w:ascii="Times New Roman" w:hAnsi="Times New Roman" w:cs="Times New Roman"/>
                <w:color w:val="000000"/>
                <w:sz w:val="24"/>
                <w:szCs w:val="24"/>
              </w:rPr>
              <w:t>11.6</w:t>
            </w:r>
          </w:p>
        </w:tc>
      </w:tr>
      <w:tr w:rsidR="00536EC1" w:rsidRPr="002F6C14" w14:paraId="62E4224B" w14:textId="77777777" w:rsidTr="00FD11FB">
        <w:trPr>
          <w:trHeight w:val="315"/>
          <w:jc w:val="center"/>
        </w:trPr>
        <w:tc>
          <w:tcPr>
            <w:tcW w:w="915" w:type="dxa"/>
            <w:tcBorders>
              <w:top w:val="nil"/>
              <w:left w:val="nil"/>
              <w:bottom w:val="nil"/>
              <w:right w:val="single" w:sz="2" w:space="0" w:color="auto"/>
            </w:tcBorders>
            <w:shd w:val="clear" w:color="auto" w:fill="auto"/>
            <w:noWrap/>
            <w:vAlign w:val="center"/>
          </w:tcPr>
          <w:p w14:paraId="350FA384" w14:textId="7F6A0FA2" w:rsidR="00536EC1" w:rsidRPr="000E585B" w:rsidRDefault="00536EC1" w:rsidP="00536EC1">
            <w:pPr>
              <w:spacing w:after="0" w:line="240" w:lineRule="auto"/>
              <w:jc w:val="center"/>
              <w:rPr>
                <w:rFonts w:ascii="Times New Roman" w:eastAsia="Times New Roman" w:hAnsi="Times New Roman" w:cs="Times New Roman"/>
                <w:b/>
                <w:color w:val="000000"/>
                <w:sz w:val="24"/>
                <w:szCs w:val="24"/>
              </w:rPr>
            </w:pPr>
            <w:r w:rsidRPr="000E585B">
              <w:rPr>
                <w:rFonts w:ascii="Times New Roman" w:eastAsia="Times New Roman" w:hAnsi="Times New Roman" w:cs="Times New Roman"/>
                <w:b/>
                <w:color w:val="000000" w:themeColor="text1"/>
                <w:sz w:val="24"/>
                <w:szCs w:val="24"/>
              </w:rPr>
              <w:t>77</w:t>
            </w:r>
          </w:p>
        </w:tc>
        <w:tc>
          <w:tcPr>
            <w:tcW w:w="700" w:type="dxa"/>
            <w:tcBorders>
              <w:top w:val="nil"/>
              <w:left w:val="nil"/>
              <w:bottom w:val="nil"/>
              <w:right w:val="nil"/>
            </w:tcBorders>
            <w:shd w:val="clear" w:color="auto" w:fill="auto"/>
            <w:noWrap/>
            <w:vAlign w:val="bottom"/>
          </w:tcPr>
          <w:p w14:paraId="3400BFC4" w14:textId="28670B85" w:rsidR="00536EC1" w:rsidRPr="000E585B" w:rsidRDefault="00536EC1" w:rsidP="00536EC1">
            <w:pPr>
              <w:tabs>
                <w:tab w:val="decimal" w:pos="610"/>
              </w:tabs>
              <w:spacing w:after="0" w:line="240" w:lineRule="auto"/>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60.8</w:t>
            </w:r>
          </w:p>
        </w:tc>
        <w:tc>
          <w:tcPr>
            <w:tcW w:w="649" w:type="dxa"/>
            <w:tcBorders>
              <w:top w:val="nil"/>
              <w:left w:val="nil"/>
              <w:bottom w:val="nil"/>
              <w:right w:val="nil"/>
            </w:tcBorders>
            <w:shd w:val="clear" w:color="auto" w:fill="auto"/>
            <w:vAlign w:val="bottom"/>
          </w:tcPr>
          <w:p w14:paraId="1BC9A09E" w14:textId="1431B420" w:rsidR="00536EC1" w:rsidRPr="000E585B" w:rsidRDefault="00536EC1" w:rsidP="00536EC1">
            <w:pPr>
              <w:spacing w:after="0" w:line="240" w:lineRule="auto"/>
              <w:jc w:val="center"/>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47.5</w:t>
            </w:r>
          </w:p>
        </w:tc>
        <w:tc>
          <w:tcPr>
            <w:tcW w:w="791" w:type="dxa"/>
            <w:tcBorders>
              <w:top w:val="nil"/>
              <w:left w:val="nil"/>
              <w:bottom w:val="nil"/>
              <w:right w:val="single" w:sz="4" w:space="0" w:color="auto"/>
            </w:tcBorders>
            <w:shd w:val="clear" w:color="auto" w:fill="auto"/>
            <w:vAlign w:val="bottom"/>
          </w:tcPr>
          <w:p w14:paraId="21237BC8" w14:textId="51D7FC0D" w:rsidR="00536EC1" w:rsidRPr="000E585B" w:rsidRDefault="00536EC1" w:rsidP="00536EC1">
            <w:pPr>
              <w:tabs>
                <w:tab w:val="decimal" w:pos="747"/>
              </w:tabs>
              <w:spacing w:after="0" w:line="240" w:lineRule="auto"/>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13.3</w:t>
            </w:r>
          </w:p>
        </w:tc>
        <w:tc>
          <w:tcPr>
            <w:tcW w:w="810" w:type="dxa"/>
            <w:tcBorders>
              <w:top w:val="nil"/>
              <w:left w:val="single" w:sz="4" w:space="0" w:color="auto"/>
              <w:bottom w:val="nil"/>
              <w:right w:val="nil"/>
            </w:tcBorders>
            <w:shd w:val="clear" w:color="auto" w:fill="auto"/>
            <w:noWrap/>
            <w:vAlign w:val="bottom"/>
          </w:tcPr>
          <w:p w14:paraId="69506BD7" w14:textId="6CAEEDC4" w:rsidR="00536EC1" w:rsidRPr="000E585B" w:rsidRDefault="00536EC1" w:rsidP="00536EC1">
            <w:pPr>
              <w:tabs>
                <w:tab w:val="decimal" w:pos="339"/>
              </w:tabs>
              <w:spacing w:after="0" w:line="240" w:lineRule="auto"/>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44.4</w:t>
            </w:r>
          </w:p>
        </w:tc>
        <w:tc>
          <w:tcPr>
            <w:tcW w:w="810" w:type="dxa"/>
            <w:tcBorders>
              <w:top w:val="nil"/>
              <w:left w:val="nil"/>
              <w:bottom w:val="nil"/>
              <w:right w:val="nil"/>
            </w:tcBorders>
            <w:shd w:val="clear" w:color="auto" w:fill="auto"/>
            <w:vAlign w:val="bottom"/>
          </w:tcPr>
          <w:p w14:paraId="4D45FC2F" w14:textId="0DE46441" w:rsidR="00536EC1" w:rsidRPr="000E585B" w:rsidRDefault="00536EC1" w:rsidP="00536EC1">
            <w:pPr>
              <w:tabs>
                <w:tab w:val="decimal" w:pos="342"/>
              </w:tabs>
              <w:spacing w:after="0" w:line="240" w:lineRule="auto"/>
              <w:jc w:val="center"/>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46.7</w:t>
            </w:r>
          </w:p>
        </w:tc>
        <w:tc>
          <w:tcPr>
            <w:tcW w:w="720" w:type="dxa"/>
            <w:tcBorders>
              <w:top w:val="nil"/>
              <w:left w:val="nil"/>
              <w:bottom w:val="nil"/>
              <w:right w:val="single" w:sz="4" w:space="0" w:color="auto"/>
            </w:tcBorders>
            <w:shd w:val="clear" w:color="auto" w:fill="auto"/>
            <w:vAlign w:val="bottom"/>
          </w:tcPr>
          <w:p w14:paraId="10E87231" w14:textId="0DE6C265" w:rsidR="00536EC1" w:rsidRPr="000E585B" w:rsidRDefault="00536EC1" w:rsidP="00536EC1">
            <w:pPr>
              <w:tabs>
                <w:tab w:val="decimal" w:pos="732"/>
              </w:tabs>
              <w:spacing w:after="0" w:line="240" w:lineRule="auto"/>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-2.2</w:t>
            </w:r>
          </w:p>
        </w:tc>
        <w:tc>
          <w:tcPr>
            <w:tcW w:w="810" w:type="dxa"/>
            <w:tcBorders>
              <w:top w:val="nil"/>
              <w:left w:val="single" w:sz="4" w:space="0" w:color="auto"/>
              <w:bottom w:val="nil"/>
              <w:right w:val="nil"/>
            </w:tcBorders>
            <w:shd w:val="clear" w:color="auto" w:fill="auto"/>
            <w:noWrap/>
            <w:vAlign w:val="bottom"/>
          </w:tcPr>
          <w:p w14:paraId="4071707B" w14:textId="3F4827E7" w:rsidR="00536EC1" w:rsidRPr="000E585B" w:rsidRDefault="00536EC1" w:rsidP="00536EC1">
            <w:pPr>
              <w:tabs>
                <w:tab w:val="decimal" w:pos="522"/>
              </w:tabs>
              <w:spacing w:after="0" w:line="240" w:lineRule="auto"/>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51.3</w:t>
            </w:r>
          </w:p>
        </w:tc>
        <w:tc>
          <w:tcPr>
            <w:tcW w:w="720" w:type="dxa"/>
            <w:tcBorders>
              <w:top w:val="nil"/>
              <w:left w:val="nil"/>
              <w:bottom w:val="nil"/>
              <w:right w:val="nil"/>
            </w:tcBorders>
            <w:shd w:val="clear" w:color="auto" w:fill="auto"/>
            <w:vAlign w:val="bottom"/>
          </w:tcPr>
          <w:p w14:paraId="5AF4FEBE" w14:textId="4E2FA1EF" w:rsidR="00536EC1" w:rsidRPr="000E585B" w:rsidRDefault="00536EC1" w:rsidP="00536EC1">
            <w:pPr>
              <w:tabs>
                <w:tab w:val="decimal" w:pos="432"/>
              </w:tabs>
              <w:spacing w:after="0" w:line="240" w:lineRule="auto"/>
              <w:jc w:val="center"/>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50.9</w:t>
            </w:r>
          </w:p>
        </w:tc>
        <w:tc>
          <w:tcPr>
            <w:tcW w:w="873" w:type="dxa"/>
            <w:tcBorders>
              <w:top w:val="nil"/>
              <w:left w:val="nil"/>
              <w:bottom w:val="nil"/>
              <w:right w:val="single" w:sz="4" w:space="0" w:color="auto"/>
            </w:tcBorders>
            <w:shd w:val="clear" w:color="auto" w:fill="auto"/>
            <w:vAlign w:val="bottom"/>
          </w:tcPr>
          <w:p w14:paraId="03DD939F" w14:textId="14641F93" w:rsidR="00536EC1" w:rsidRPr="000E585B" w:rsidRDefault="00536EC1" w:rsidP="00536EC1">
            <w:pPr>
              <w:tabs>
                <w:tab w:val="decimal" w:pos="357"/>
              </w:tabs>
              <w:spacing w:after="0" w:line="240" w:lineRule="auto"/>
              <w:jc w:val="center"/>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0.4</w:t>
            </w:r>
          </w:p>
        </w:tc>
        <w:tc>
          <w:tcPr>
            <w:tcW w:w="927" w:type="dxa"/>
            <w:tcBorders>
              <w:top w:val="nil"/>
              <w:left w:val="single" w:sz="4" w:space="0" w:color="auto"/>
              <w:bottom w:val="nil"/>
              <w:right w:val="nil"/>
            </w:tcBorders>
            <w:shd w:val="clear" w:color="auto" w:fill="auto"/>
            <w:vAlign w:val="bottom"/>
          </w:tcPr>
          <w:p w14:paraId="6674F102" w14:textId="302EF007" w:rsidR="00536EC1" w:rsidRPr="000E585B" w:rsidRDefault="00536EC1" w:rsidP="00536EC1">
            <w:pPr>
              <w:tabs>
                <w:tab w:val="decimal" w:pos="185"/>
              </w:tabs>
              <w:spacing w:after="0" w:line="240" w:lineRule="auto"/>
              <w:jc w:val="center"/>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51.3</w:t>
            </w:r>
          </w:p>
        </w:tc>
        <w:tc>
          <w:tcPr>
            <w:tcW w:w="900" w:type="dxa"/>
            <w:tcBorders>
              <w:top w:val="nil"/>
              <w:left w:val="nil"/>
              <w:bottom w:val="nil"/>
              <w:right w:val="nil"/>
            </w:tcBorders>
            <w:shd w:val="clear" w:color="auto" w:fill="auto"/>
            <w:vAlign w:val="bottom"/>
          </w:tcPr>
          <w:p w14:paraId="2F4EC70C" w14:textId="13BB017B" w:rsidR="00536EC1" w:rsidRPr="000E585B" w:rsidRDefault="00536EC1" w:rsidP="00536EC1">
            <w:pPr>
              <w:tabs>
                <w:tab w:val="decimal" w:pos="185"/>
              </w:tabs>
              <w:spacing w:after="0" w:line="240" w:lineRule="auto"/>
              <w:jc w:val="center"/>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50.9</w:t>
            </w:r>
          </w:p>
        </w:tc>
        <w:tc>
          <w:tcPr>
            <w:tcW w:w="900" w:type="dxa"/>
            <w:tcBorders>
              <w:top w:val="nil"/>
              <w:left w:val="nil"/>
              <w:bottom w:val="nil"/>
              <w:right w:val="single" w:sz="4" w:space="0" w:color="auto"/>
            </w:tcBorders>
            <w:shd w:val="clear" w:color="auto" w:fill="auto"/>
            <w:vAlign w:val="bottom"/>
          </w:tcPr>
          <w:p w14:paraId="7C36F1B8" w14:textId="0834835C" w:rsidR="00536EC1" w:rsidRPr="000E585B" w:rsidRDefault="00536EC1" w:rsidP="00536EC1">
            <w:pPr>
              <w:tabs>
                <w:tab w:val="decimal" w:pos="222"/>
              </w:tabs>
              <w:spacing w:after="0" w:line="240" w:lineRule="auto"/>
              <w:jc w:val="center"/>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0.4</w:t>
            </w:r>
          </w:p>
        </w:tc>
      </w:tr>
      <w:tr w:rsidR="00536EC1" w:rsidRPr="002F6C14" w14:paraId="26F26299" w14:textId="77777777" w:rsidTr="00FD11FB">
        <w:trPr>
          <w:trHeight w:val="315"/>
          <w:jc w:val="center"/>
        </w:trPr>
        <w:tc>
          <w:tcPr>
            <w:tcW w:w="915" w:type="dxa"/>
            <w:tcBorders>
              <w:top w:val="nil"/>
              <w:left w:val="nil"/>
              <w:bottom w:val="nil"/>
              <w:right w:val="single" w:sz="2" w:space="0" w:color="auto"/>
            </w:tcBorders>
            <w:shd w:val="clear" w:color="auto" w:fill="auto"/>
            <w:noWrap/>
            <w:vAlign w:val="center"/>
          </w:tcPr>
          <w:p w14:paraId="65047A39" w14:textId="22E6C6CB" w:rsidR="00536EC1" w:rsidRPr="00D0347B" w:rsidRDefault="00536EC1" w:rsidP="00536EC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
        </w:tc>
        <w:tc>
          <w:tcPr>
            <w:tcW w:w="700" w:type="dxa"/>
            <w:tcBorders>
              <w:top w:val="nil"/>
              <w:left w:val="nil"/>
              <w:bottom w:val="nil"/>
              <w:right w:val="nil"/>
            </w:tcBorders>
            <w:shd w:val="clear" w:color="auto" w:fill="auto"/>
            <w:noWrap/>
            <w:vAlign w:val="bottom"/>
          </w:tcPr>
          <w:p w14:paraId="77D1DAE2" w14:textId="65ED630D" w:rsidR="00536EC1" w:rsidRPr="00536EC1" w:rsidRDefault="00536EC1" w:rsidP="00536EC1">
            <w:pPr>
              <w:tabs>
                <w:tab w:val="decimal" w:pos="610"/>
              </w:tabs>
              <w:spacing w:after="0" w:line="240" w:lineRule="auto"/>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19.4</w:t>
            </w:r>
          </w:p>
        </w:tc>
        <w:tc>
          <w:tcPr>
            <w:tcW w:w="649" w:type="dxa"/>
            <w:tcBorders>
              <w:top w:val="nil"/>
              <w:left w:val="nil"/>
              <w:bottom w:val="nil"/>
              <w:right w:val="nil"/>
            </w:tcBorders>
            <w:shd w:val="clear" w:color="auto" w:fill="auto"/>
            <w:vAlign w:val="bottom"/>
          </w:tcPr>
          <w:p w14:paraId="48C70BCF" w14:textId="5EFDCBE1" w:rsidR="00536EC1" w:rsidRPr="00536EC1" w:rsidRDefault="00536EC1" w:rsidP="00536EC1">
            <w:pPr>
              <w:spacing w:after="0" w:line="240" w:lineRule="auto"/>
              <w:jc w:val="center"/>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29.1</w:t>
            </w:r>
          </w:p>
        </w:tc>
        <w:tc>
          <w:tcPr>
            <w:tcW w:w="791" w:type="dxa"/>
            <w:tcBorders>
              <w:top w:val="nil"/>
              <w:left w:val="nil"/>
              <w:bottom w:val="nil"/>
              <w:right w:val="single" w:sz="4" w:space="0" w:color="auto"/>
            </w:tcBorders>
            <w:shd w:val="clear" w:color="auto" w:fill="auto"/>
            <w:vAlign w:val="bottom"/>
          </w:tcPr>
          <w:p w14:paraId="171CD9D8" w14:textId="49834EA1" w:rsidR="00536EC1" w:rsidRPr="00536EC1" w:rsidRDefault="00536EC1" w:rsidP="00536EC1">
            <w:pPr>
              <w:tabs>
                <w:tab w:val="decimal" w:pos="747"/>
              </w:tabs>
              <w:spacing w:after="0" w:line="240" w:lineRule="auto"/>
              <w:rPr>
                <w:rFonts w:ascii="Times New Roman" w:hAnsi="Times New Roman" w:cs="Times New Roman"/>
                <w:color w:val="000000"/>
                <w:sz w:val="24"/>
                <w:szCs w:val="24"/>
              </w:rPr>
            </w:pPr>
            <w:r w:rsidRPr="00536EC1">
              <w:rPr>
                <w:rFonts w:ascii="Times New Roman" w:hAnsi="Times New Roman" w:cs="Times New Roman"/>
                <w:color w:val="000000"/>
                <w:sz w:val="24"/>
                <w:szCs w:val="24"/>
              </w:rPr>
              <w:t>-9.7</w:t>
            </w:r>
          </w:p>
        </w:tc>
        <w:tc>
          <w:tcPr>
            <w:tcW w:w="810" w:type="dxa"/>
            <w:tcBorders>
              <w:top w:val="nil"/>
              <w:left w:val="single" w:sz="4" w:space="0" w:color="auto"/>
              <w:bottom w:val="nil"/>
              <w:right w:val="nil"/>
            </w:tcBorders>
            <w:shd w:val="clear" w:color="auto" w:fill="auto"/>
            <w:noWrap/>
            <w:vAlign w:val="bottom"/>
          </w:tcPr>
          <w:p w14:paraId="48DDFE8C" w14:textId="68BC59AE" w:rsidR="00536EC1" w:rsidRPr="00536EC1" w:rsidRDefault="00536EC1" w:rsidP="00536EC1">
            <w:pPr>
              <w:tabs>
                <w:tab w:val="decimal" w:pos="339"/>
              </w:tabs>
              <w:spacing w:after="0" w:line="240" w:lineRule="auto"/>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15.9</w:t>
            </w:r>
          </w:p>
        </w:tc>
        <w:tc>
          <w:tcPr>
            <w:tcW w:w="810" w:type="dxa"/>
            <w:tcBorders>
              <w:top w:val="nil"/>
              <w:left w:val="nil"/>
              <w:bottom w:val="nil"/>
              <w:right w:val="nil"/>
            </w:tcBorders>
            <w:shd w:val="clear" w:color="auto" w:fill="auto"/>
            <w:vAlign w:val="bottom"/>
          </w:tcPr>
          <w:p w14:paraId="077B1ADA" w14:textId="1CC962DF" w:rsidR="00536EC1" w:rsidRPr="00536EC1" w:rsidRDefault="00536EC1" w:rsidP="00536EC1">
            <w:pPr>
              <w:tabs>
                <w:tab w:val="decimal" w:pos="342"/>
              </w:tabs>
              <w:spacing w:after="0" w:line="240" w:lineRule="auto"/>
              <w:jc w:val="center"/>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34.1</w:t>
            </w:r>
          </w:p>
        </w:tc>
        <w:tc>
          <w:tcPr>
            <w:tcW w:w="720" w:type="dxa"/>
            <w:tcBorders>
              <w:top w:val="nil"/>
              <w:left w:val="nil"/>
              <w:bottom w:val="nil"/>
              <w:right w:val="single" w:sz="4" w:space="0" w:color="auto"/>
            </w:tcBorders>
            <w:shd w:val="clear" w:color="auto" w:fill="auto"/>
            <w:vAlign w:val="bottom"/>
          </w:tcPr>
          <w:p w14:paraId="18C1D671" w14:textId="74E2C5BF" w:rsidR="00536EC1" w:rsidRPr="00536EC1" w:rsidRDefault="00536EC1" w:rsidP="00536EC1">
            <w:pPr>
              <w:tabs>
                <w:tab w:val="decimal" w:pos="732"/>
              </w:tabs>
              <w:spacing w:after="0" w:line="240" w:lineRule="auto"/>
              <w:rPr>
                <w:rFonts w:ascii="Times New Roman" w:hAnsi="Times New Roman" w:cs="Times New Roman"/>
                <w:color w:val="000000"/>
                <w:sz w:val="24"/>
                <w:szCs w:val="24"/>
              </w:rPr>
            </w:pPr>
            <w:r w:rsidRPr="00536EC1">
              <w:rPr>
                <w:rFonts w:ascii="Times New Roman" w:hAnsi="Times New Roman" w:cs="Times New Roman"/>
                <w:color w:val="000000"/>
                <w:sz w:val="24"/>
                <w:szCs w:val="24"/>
              </w:rPr>
              <w:t>-18.2</w:t>
            </w:r>
          </w:p>
        </w:tc>
        <w:tc>
          <w:tcPr>
            <w:tcW w:w="810" w:type="dxa"/>
            <w:tcBorders>
              <w:top w:val="nil"/>
              <w:left w:val="single" w:sz="4" w:space="0" w:color="auto"/>
              <w:bottom w:val="nil"/>
              <w:right w:val="nil"/>
            </w:tcBorders>
            <w:shd w:val="clear" w:color="auto" w:fill="auto"/>
            <w:noWrap/>
            <w:vAlign w:val="bottom"/>
          </w:tcPr>
          <w:p w14:paraId="5F4C7E32" w14:textId="601C0465" w:rsidR="00536EC1" w:rsidRPr="00536EC1" w:rsidRDefault="00536EC1" w:rsidP="00536EC1">
            <w:pPr>
              <w:tabs>
                <w:tab w:val="decimal" w:pos="522"/>
              </w:tabs>
              <w:spacing w:after="0" w:line="240" w:lineRule="auto"/>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19.4</w:t>
            </w:r>
          </w:p>
        </w:tc>
        <w:tc>
          <w:tcPr>
            <w:tcW w:w="720" w:type="dxa"/>
            <w:tcBorders>
              <w:top w:val="nil"/>
              <w:left w:val="nil"/>
              <w:bottom w:val="nil"/>
              <w:right w:val="nil"/>
            </w:tcBorders>
            <w:shd w:val="clear" w:color="auto" w:fill="auto"/>
            <w:vAlign w:val="bottom"/>
          </w:tcPr>
          <w:p w14:paraId="14923981" w14:textId="2DE18729" w:rsidR="00536EC1" w:rsidRPr="00536EC1" w:rsidRDefault="00536EC1" w:rsidP="00536EC1">
            <w:pPr>
              <w:tabs>
                <w:tab w:val="decimal" w:pos="432"/>
              </w:tabs>
              <w:spacing w:after="0" w:line="240" w:lineRule="auto"/>
              <w:jc w:val="center"/>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29.1</w:t>
            </w:r>
          </w:p>
        </w:tc>
        <w:tc>
          <w:tcPr>
            <w:tcW w:w="873" w:type="dxa"/>
            <w:tcBorders>
              <w:top w:val="nil"/>
              <w:left w:val="nil"/>
              <w:bottom w:val="nil"/>
              <w:right w:val="single" w:sz="4" w:space="0" w:color="auto"/>
            </w:tcBorders>
            <w:shd w:val="clear" w:color="auto" w:fill="auto"/>
            <w:vAlign w:val="bottom"/>
          </w:tcPr>
          <w:p w14:paraId="48B4CE93" w14:textId="400AFC06" w:rsidR="00536EC1" w:rsidRPr="00536EC1" w:rsidRDefault="00536EC1" w:rsidP="00536EC1">
            <w:pPr>
              <w:tabs>
                <w:tab w:val="decimal" w:pos="357"/>
              </w:tabs>
              <w:spacing w:after="0" w:line="240" w:lineRule="auto"/>
              <w:jc w:val="center"/>
              <w:rPr>
                <w:rFonts w:ascii="Times New Roman" w:hAnsi="Times New Roman" w:cs="Times New Roman"/>
                <w:color w:val="000000"/>
                <w:sz w:val="24"/>
                <w:szCs w:val="24"/>
              </w:rPr>
            </w:pPr>
            <w:r w:rsidRPr="00536EC1">
              <w:rPr>
                <w:rFonts w:ascii="Times New Roman" w:hAnsi="Times New Roman" w:cs="Times New Roman"/>
                <w:color w:val="000000"/>
                <w:sz w:val="24"/>
                <w:szCs w:val="24"/>
              </w:rPr>
              <w:t>-9.7</w:t>
            </w:r>
          </w:p>
        </w:tc>
        <w:tc>
          <w:tcPr>
            <w:tcW w:w="927" w:type="dxa"/>
            <w:tcBorders>
              <w:top w:val="nil"/>
              <w:left w:val="single" w:sz="4" w:space="0" w:color="auto"/>
              <w:bottom w:val="nil"/>
              <w:right w:val="nil"/>
            </w:tcBorders>
            <w:shd w:val="clear" w:color="auto" w:fill="auto"/>
            <w:vAlign w:val="bottom"/>
          </w:tcPr>
          <w:p w14:paraId="5B65A688" w14:textId="61A01253" w:rsidR="00536EC1" w:rsidRPr="00536EC1" w:rsidRDefault="00536EC1" w:rsidP="00536EC1">
            <w:pPr>
              <w:tabs>
                <w:tab w:val="decimal" w:pos="185"/>
              </w:tabs>
              <w:spacing w:after="0" w:line="240" w:lineRule="auto"/>
              <w:jc w:val="center"/>
              <w:rPr>
                <w:rFonts w:ascii="Times New Roman" w:hAnsi="Times New Roman" w:cs="Times New Roman"/>
                <w:color w:val="000000"/>
                <w:sz w:val="24"/>
                <w:szCs w:val="24"/>
              </w:rPr>
            </w:pPr>
            <w:r w:rsidRPr="00536EC1">
              <w:rPr>
                <w:rFonts w:ascii="Times New Roman" w:hAnsi="Times New Roman" w:cs="Times New Roman"/>
                <w:color w:val="000000"/>
                <w:sz w:val="24"/>
                <w:szCs w:val="24"/>
              </w:rPr>
              <w:t>19.4</w:t>
            </w:r>
          </w:p>
        </w:tc>
        <w:tc>
          <w:tcPr>
            <w:tcW w:w="900" w:type="dxa"/>
            <w:tcBorders>
              <w:top w:val="nil"/>
              <w:left w:val="nil"/>
              <w:bottom w:val="nil"/>
              <w:right w:val="nil"/>
            </w:tcBorders>
            <w:shd w:val="clear" w:color="auto" w:fill="auto"/>
            <w:vAlign w:val="bottom"/>
          </w:tcPr>
          <w:p w14:paraId="65B29408" w14:textId="54EBD2F1" w:rsidR="00536EC1" w:rsidRPr="00536EC1" w:rsidRDefault="00536EC1" w:rsidP="00536EC1">
            <w:pPr>
              <w:tabs>
                <w:tab w:val="decimal" w:pos="185"/>
              </w:tabs>
              <w:spacing w:after="0" w:line="240" w:lineRule="auto"/>
              <w:jc w:val="center"/>
              <w:rPr>
                <w:rFonts w:ascii="Times New Roman" w:hAnsi="Times New Roman" w:cs="Times New Roman"/>
                <w:color w:val="000000"/>
                <w:sz w:val="24"/>
                <w:szCs w:val="24"/>
              </w:rPr>
            </w:pPr>
            <w:r w:rsidRPr="00536EC1">
              <w:rPr>
                <w:rFonts w:ascii="Times New Roman" w:hAnsi="Times New Roman" w:cs="Times New Roman"/>
                <w:color w:val="000000"/>
                <w:sz w:val="24"/>
                <w:szCs w:val="24"/>
              </w:rPr>
              <w:t>29.1</w:t>
            </w:r>
          </w:p>
        </w:tc>
        <w:tc>
          <w:tcPr>
            <w:tcW w:w="900" w:type="dxa"/>
            <w:tcBorders>
              <w:top w:val="nil"/>
              <w:left w:val="nil"/>
              <w:bottom w:val="nil"/>
              <w:right w:val="single" w:sz="4" w:space="0" w:color="auto"/>
            </w:tcBorders>
            <w:shd w:val="clear" w:color="auto" w:fill="auto"/>
            <w:vAlign w:val="bottom"/>
          </w:tcPr>
          <w:p w14:paraId="0EE5F4F0" w14:textId="76084AC1" w:rsidR="00536EC1" w:rsidRPr="00536EC1" w:rsidRDefault="00536EC1" w:rsidP="00536EC1">
            <w:pPr>
              <w:tabs>
                <w:tab w:val="decimal" w:pos="222"/>
              </w:tabs>
              <w:spacing w:after="0" w:line="240" w:lineRule="auto"/>
              <w:jc w:val="center"/>
              <w:rPr>
                <w:rFonts w:ascii="Times New Roman" w:hAnsi="Times New Roman" w:cs="Times New Roman"/>
                <w:color w:val="000000"/>
                <w:sz w:val="24"/>
                <w:szCs w:val="24"/>
              </w:rPr>
            </w:pPr>
            <w:r w:rsidRPr="00536EC1">
              <w:rPr>
                <w:rFonts w:ascii="Times New Roman" w:hAnsi="Times New Roman" w:cs="Times New Roman"/>
                <w:color w:val="000000"/>
                <w:sz w:val="24"/>
                <w:szCs w:val="24"/>
              </w:rPr>
              <w:t>-9.7</w:t>
            </w:r>
          </w:p>
        </w:tc>
      </w:tr>
      <w:tr w:rsidR="00536EC1" w:rsidRPr="002F6C14" w14:paraId="4D2E7A59" w14:textId="77777777" w:rsidTr="00FD11FB">
        <w:trPr>
          <w:trHeight w:val="315"/>
          <w:jc w:val="center"/>
        </w:trPr>
        <w:tc>
          <w:tcPr>
            <w:tcW w:w="915" w:type="dxa"/>
            <w:tcBorders>
              <w:top w:val="nil"/>
              <w:left w:val="nil"/>
              <w:bottom w:val="nil"/>
              <w:right w:val="single" w:sz="2" w:space="0" w:color="auto"/>
            </w:tcBorders>
            <w:shd w:val="clear" w:color="auto" w:fill="auto"/>
            <w:noWrap/>
            <w:vAlign w:val="center"/>
          </w:tcPr>
          <w:p w14:paraId="3BBD3F08" w14:textId="0A6526DA" w:rsidR="00536EC1" w:rsidRPr="00D0347B" w:rsidRDefault="00536EC1" w:rsidP="00536EC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w:t>
            </w:r>
          </w:p>
        </w:tc>
        <w:tc>
          <w:tcPr>
            <w:tcW w:w="700" w:type="dxa"/>
            <w:tcBorders>
              <w:top w:val="nil"/>
              <w:left w:val="nil"/>
              <w:bottom w:val="nil"/>
              <w:right w:val="nil"/>
            </w:tcBorders>
            <w:shd w:val="clear" w:color="auto" w:fill="auto"/>
            <w:noWrap/>
            <w:vAlign w:val="bottom"/>
          </w:tcPr>
          <w:p w14:paraId="6627D944" w14:textId="4D6C52CD" w:rsidR="00536EC1" w:rsidRPr="00536EC1" w:rsidRDefault="00536EC1" w:rsidP="00536EC1">
            <w:pPr>
              <w:tabs>
                <w:tab w:val="decimal" w:pos="610"/>
              </w:tabs>
              <w:spacing w:after="0" w:line="240" w:lineRule="auto"/>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30.1</w:t>
            </w:r>
          </w:p>
        </w:tc>
        <w:tc>
          <w:tcPr>
            <w:tcW w:w="649" w:type="dxa"/>
            <w:tcBorders>
              <w:top w:val="nil"/>
              <w:left w:val="nil"/>
              <w:bottom w:val="nil"/>
              <w:right w:val="nil"/>
            </w:tcBorders>
            <w:shd w:val="clear" w:color="auto" w:fill="auto"/>
            <w:vAlign w:val="bottom"/>
          </w:tcPr>
          <w:p w14:paraId="21C6EADC" w14:textId="4FB153EB" w:rsidR="00536EC1" w:rsidRPr="00536EC1" w:rsidRDefault="00536EC1" w:rsidP="00536EC1">
            <w:pPr>
              <w:spacing w:after="0" w:line="240" w:lineRule="auto"/>
              <w:jc w:val="center"/>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44.1</w:t>
            </w:r>
          </w:p>
        </w:tc>
        <w:tc>
          <w:tcPr>
            <w:tcW w:w="791" w:type="dxa"/>
            <w:tcBorders>
              <w:top w:val="nil"/>
              <w:left w:val="nil"/>
              <w:bottom w:val="nil"/>
              <w:right w:val="single" w:sz="4" w:space="0" w:color="auto"/>
            </w:tcBorders>
            <w:shd w:val="clear" w:color="auto" w:fill="auto"/>
            <w:vAlign w:val="bottom"/>
          </w:tcPr>
          <w:p w14:paraId="672CB5A3" w14:textId="60ED4938" w:rsidR="00536EC1" w:rsidRPr="00536EC1" w:rsidRDefault="00536EC1" w:rsidP="00536EC1">
            <w:pPr>
              <w:tabs>
                <w:tab w:val="decimal" w:pos="747"/>
              </w:tabs>
              <w:spacing w:after="0" w:line="240" w:lineRule="auto"/>
              <w:rPr>
                <w:rFonts w:ascii="Times New Roman" w:hAnsi="Times New Roman" w:cs="Times New Roman"/>
                <w:color w:val="000000"/>
                <w:sz w:val="24"/>
                <w:szCs w:val="24"/>
              </w:rPr>
            </w:pPr>
            <w:r w:rsidRPr="00536EC1">
              <w:rPr>
                <w:rFonts w:ascii="Times New Roman" w:hAnsi="Times New Roman" w:cs="Times New Roman"/>
                <w:color w:val="000000"/>
                <w:sz w:val="24"/>
                <w:szCs w:val="24"/>
              </w:rPr>
              <w:t>-14.0</w:t>
            </w:r>
          </w:p>
        </w:tc>
        <w:tc>
          <w:tcPr>
            <w:tcW w:w="810" w:type="dxa"/>
            <w:tcBorders>
              <w:top w:val="nil"/>
              <w:left w:val="single" w:sz="4" w:space="0" w:color="auto"/>
              <w:bottom w:val="nil"/>
              <w:right w:val="nil"/>
            </w:tcBorders>
            <w:shd w:val="clear" w:color="auto" w:fill="auto"/>
            <w:noWrap/>
            <w:vAlign w:val="bottom"/>
          </w:tcPr>
          <w:p w14:paraId="39412580" w14:textId="3AC92E31" w:rsidR="00536EC1" w:rsidRPr="00536EC1" w:rsidRDefault="00536EC1" w:rsidP="00536EC1">
            <w:pPr>
              <w:tabs>
                <w:tab w:val="decimal" w:pos="339"/>
              </w:tabs>
              <w:spacing w:after="0" w:line="240" w:lineRule="auto"/>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33.4</w:t>
            </w:r>
          </w:p>
        </w:tc>
        <w:tc>
          <w:tcPr>
            <w:tcW w:w="810" w:type="dxa"/>
            <w:tcBorders>
              <w:top w:val="nil"/>
              <w:left w:val="nil"/>
              <w:bottom w:val="nil"/>
              <w:right w:val="nil"/>
            </w:tcBorders>
            <w:shd w:val="clear" w:color="auto" w:fill="auto"/>
            <w:vAlign w:val="bottom"/>
          </w:tcPr>
          <w:p w14:paraId="13487FF0" w14:textId="52FDE6BD" w:rsidR="00536EC1" w:rsidRPr="00536EC1" w:rsidRDefault="00536EC1" w:rsidP="00536EC1">
            <w:pPr>
              <w:tabs>
                <w:tab w:val="decimal" w:pos="342"/>
              </w:tabs>
              <w:spacing w:after="0" w:line="240" w:lineRule="auto"/>
              <w:jc w:val="center"/>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35.8</w:t>
            </w:r>
          </w:p>
        </w:tc>
        <w:tc>
          <w:tcPr>
            <w:tcW w:w="720" w:type="dxa"/>
            <w:tcBorders>
              <w:top w:val="nil"/>
              <w:left w:val="nil"/>
              <w:bottom w:val="nil"/>
              <w:right w:val="single" w:sz="4" w:space="0" w:color="auto"/>
            </w:tcBorders>
            <w:shd w:val="clear" w:color="auto" w:fill="auto"/>
            <w:vAlign w:val="bottom"/>
          </w:tcPr>
          <w:p w14:paraId="5F60C4E5" w14:textId="7189D1CD" w:rsidR="00536EC1" w:rsidRPr="00536EC1" w:rsidRDefault="00536EC1" w:rsidP="00536EC1">
            <w:pPr>
              <w:tabs>
                <w:tab w:val="decimal" w:pos="732"/>
              </w:tabs>
              <w:spacing w:after="0" w:line="240" w:lineRule="auto"/>
              <w:rPr>
                <w:rFonts w:ascii="Times New Roman" w:hAnsi="Times New Roman" w:cs="Times New Roman"/>
                <w:color w:val="000000"/>
                <w:sz w:val="24"/>
                <w:szCs w:val="24"/>
              </w:rPr>
            </w:pPr>
            <w:r w:rsidRPr="00536EC1">
              <w:rPr>
                <w:rFonts w:ascii="Times New Roman" w:hAnsi="Times New Roman" w:cs="Times New Roman"/>
                <w:color w:val="000000"/>
                <w:sz w:val="24"/>
                <w:szCs w:val="24"/>
              </w:rPr>
              <w:t>-2.4</w:t>
            </w:r>
          </w:p>
        </w:tc>
        <w:tc>
          <w:tcPr>
            <w:tcW w:w="810" w:type="dxa"/>
            <w:tcBorders>
              <w:top w:val="nil"/>
              <w:left w:val="single" w:sz="4" w:space="0" w:color="auto"/>
              <w:bottom w:val="nil"/>
              <w:right w:val="nil"/>
            </w:tcBorders>
            <w:shd w:val="clear" w:color="auto" w:fill="auto"/>
            <w:noWrap/>
            <w:vAlign w:val="bottom"/>
          </w:tcPr>
          <w:p w14:paraId="1E6E7390" w14:textId="00733AA4" w:rsidR="00536EC1" w:rsidRPr="00536EC1" w:rsidRDefault="00536EC1" w:rsidP="00536EC1">
            <w:pPr>
              <w:tabs>
                <w:tab w:val="decimal" w:pos="522"/>
              </w:tabs>
              <w:spacing w:after="0" w:line="240" w:lineRule="auto"/>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34.0</w:t>
            </w:r>
          </w:p>
        </w:tc>
        <w:tc>
          <w:tcPr>
            <w:tcW w:w="720" w:type="dxa"/>
            <w:tcBorders>
              <w:top w:val="nil"/>
              <w:left w:val="nil"/>
              <w:bottom w:val="nil"/>
              <w:right w:val="nil"/>
            </w:tcBorders>
            <w:shd w:val="clear" w:color="auto" w:fill="auto"/>
            <w:vAlign w:val="bottom"/>
          </w:tcPr>
          <w:p w14:paraId="0E542425" w14:textId="5F9D4B7E" w:rsidR="00536EC1" w:rsidRPr="00536EC1" w:rsidRDefault="00536EC1" w:rsidP="00536EC1">
            <w:pPr>
              <w:tabs>
                <w:tab w:val="decimal" w:pos="432"/>
              </w:tabs>
              <w:spacing w:after="0" w:line="240" w:lineRule="auto"/>
              <w:jc w:val="center"/>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35.2</w:t>
            </w:r>
          </w:p>
        </w:tc>
        <w:tc>
          <w:tcPr>
            <w:tcW w:w="873" w:type="dxa"/>
            <w:tcBorders>
              <w:top w:val="nil"/>
              <w:left w:val="nil"/>
              <w:bottom w:val="nil"/>
              <w:right w:val="single" w:sz="4" w:space="0" w:color="auto"/>
            </w:tcBorders>
            <w:shd w:val="clear" w:color="auto" w:fill="auto"/>
            <w:vAlign w:val="bottom"/>
          </w:tcPr>
          <w:p w14:paraId="4CFB6832" w14:textId="3065F72B" w:rsidR="00536EC1" w:rsidRPr="00536EC1" w:rsidRDefault="00536EC1" w:rsidP="00536EC1">
            <w:pPr>
              <w:tabs>
                <w:tab w:val="decimal" w:pos="357"/>
              </w:tabs>
              <w:spacing w:after="0" w:line="240" w:lineRule="auto"/>
              <w:jc w:val="center"/>
              <w:rPr>
                <w:rFonts w:ascii="Times New Roman" w:hAnsi="Times New Roman" w:cs="Times New Roman"/>
                <w:color w:val="000000"/>
                <w:sz w:val="24"/>
                <w:szCs w:val="24"/>
              </w:rPr>
            </w:pPr>
            <w:r w:rsidRPr="00536EC1">
              <w:rPr>
                <w:rFonts w:ascii="Times New Roman" w:hAnsi="Times New Roman" w:cs="Times New Roman"/>
                <w:color w:val="000000"/>
                <w:sz w:val="24"/>
                <w:szCs w:val="24"/>
              </w:rPr>
              <w:t>-1.2</w:t>
            </w:r>
          </w:p>
        </w:tc>
        <w:tc>
          <w:tcPr>
            <w:tcW w:w="927" w:type="dxa"/>
            <w:tcBorders>
              <w:top w:val="nil"/>
              <w:left w:val="single" w:sz="4" w:space="0" w:color="auto"/>
              <w:bottom w:val="nil"/>
              <w:right w:val="nil"/>
            </w:tcBorders>
            <w:shd w:val="clear" w:color="auto" w:fill="auto"/>
            <w:vAlign w:val="bottom"/>
          </w:tcPr>
          <w:p w14:paraId="63D92E50" w14:textId="3728BAD6" w:rsidR="00536EC1" w:rsidRPr="00536EC1" w:rsidRDefault="00536EC1" w:rsidP="00536EC1">
            <w:pPr>
              <w:tabs>
                <w:tab w:val="decimal" w:pos="185"/>
              </w:tabs>
              <w:spacing w:after="0" w:line="240" w:lineRule="auto"/>
              <w:jc w:val="center"/>
              <w:rPr>
                <w:rFonts w:ascii="Times New Roman" w:hAnsi="Times New Roman" w:cs="Times New Roman"/>
                <w:color w:val="000000"/>
                <w:sz w:val="24"/>
                <w:szCs w:val="24"/>
              </w:rPr>
            </w:pPr>
            <w:r w:rsidRPr="00536EC1">
              <w:rPr>
                <w:rFonts w:ascii="Times New Roman" w:hAnsi="Times New Roman" w:cs="Times New Roman"/>
                <w:color w:val="000000"/>
                <w:sz w:val="24"/>
                <w:szCs w:val="24"/>
              </w:rPr>
              <w:t>34.0</w:t>
            </w:r>
          </w:p>
        </w:tc>
        <w:tc>
          <w:tcPr>
            <w:tcW w:w="900" w:type="dxa"/>
            <w:tcBorders>
              <w:top w:val="nil"/>
              <w:left w:val="nil"/>
              <w:bottom w:val="nil"/>
              <w:right w:val="nil"/>
            </w:tcBorders>
            <w:shd w:val="clear" w:color="auto" w:fill="auto"/>
            <w:vAlign w:val="bottom"/>
          </w:tcPr>
          <w:p w14:paraId="1DD29F56" w14:textId="30946CCC" w:rsidR="00536EC1" w:rsidRPr="00536EC1" w:rsidRDefault="00536EC1" w:rsidP="00536EC1">
            <w:pPr>
              <w:tabs>
                <w:tab w:val="decimal" w:pos="185"/>
              </w:tabs>
              <w:spacing w:after="0" w:line="240" w:lineRule="auto"/>
              <w:jc w:val="center"/>
              <w:rPr>
                <w:rFonts w:ascii="Times New Roman" w:hAnsi="Times New Roman" w:cs="Times New Roman"/>
                <w:color w:val="000000"/>
                <w:sz w:val="24"/>
                <w:szCs w:val="24"/>
              </w:rPr>
            </w:pPr>
            <w:r w:rsidRPr="00536EC1">
              <w:rPr>
                <w:rFonts w:ascii="Times New Roman" w:hAnsi="Times New Roman" w:cs="Times New Roman"/>
                <w:color w:val="000000"/>
                <w:sz w:val="24"/>
                <w:szCs w:val="24"/>
              </w:rPr>
              <w:t>35.2</w:t>
            </w:r>
          </w:p>
        </w:tc>
        <w:tc>
          <w:tcPr>
            <w:tcW w:w="900" w:type="dxa"/>
            <w:tcBorders>
              <w:top w:val="nil"/>
              <w:left w:val="nil"/>
              <w:bottom w:val="nil"/>
              <w:right w:val="single" w:sz="4" w:space="0" w:color="auto"/>
            </w:tcBorders>
            <w:shd w:val="clear" w:color="auto" w:fill="auto"/>
            <w:vAlign w:val="bottom"/>
          </w:tcPr>
          <w:p w14:paraId="34376BC7" w14:textId="491EABC5" w:rsidR="00536EC1" w:rsidRPr="00536EC1" w:rsidRDefault="00536EC1" w:rsidP="00536EC1">
            <w:pPr>
              <w:tabs>
                <w:tab w:val="decimal" w:pos="222"/>
              </w:tabs>
              <w:spacing w:after="0" w:line="240" w:lineRule="auto"/>
              <w:jc w:val="center"/>
              <w:rPr>
                <w:rFonts w:ascii="Times New Roman" w:hAnsi="Times New Roman" w:cs="Times New Roman"/>
                <w:color w:val="000000"/>
                <w:sz w:val="24"/>
                <w:szCs w:val="24"/>
              </w:rPr>
            </w:pPr>
            <w:r w:rsidRPr="00536EC1">
              <w:rPr>
                <w:rFonts w:ascii="Times New Roman" w:hAnsi="Times New Roman" w:cs="Times New Roman"/>
                <w:color w:val="000000"/>
                <w:sz w:val="24"/>
                <w:szCs w:val="24"/>
              </w:rPr>
              <w:t>-1.2</w:t>
            </w:r>
          </w:p>
        </w:tc>
      </w:tr>
      <w:tr w:rsidR="00536EC1" w:rsidRPr="002F6C14" w14:paraId="2DCC6E01" w14:textId="77777777" w:rsidTr="00FD11FB">
        <w:trPr>
          <w:trHeight w:val="315"/>
          <w:jc w:val="center"/>
        </w:trPr>
        <w:tc>
          <w:tcPr>
            <w:tcW w:w="915" w:type="dxa"/>
            <w:tcBorders>
              <w:top w:val="nil"/>
              <w:left w:val="nil"/>
              <w:bottom w:val="nil"/>
              <w:right w:val="single" w:sz="2" w:space="0" w:color="auto"/>
            </w:tcBorders>
            <w:shd w:val="clear" w:color="auto" w:fill="auto"/>
            <w:noWrap/>
            <w:vAlign w:val="center"/>
          </w:tcPr>
          <w:p w14:paraId="0B1885FF" w14:textId="65902926" w:rsidR="00536EC1" w:rsidRPr="000E585B" w:rsidRDefault="00536EC1" w:rsidP="00536EC1">
            <w:pPr>
              <w:spacing w:after="0" w:line="240" w:lineRule="auto"/>
              <w:jc w:val="center"/>
              <w:rPr>
                <w:rFonts w:ascii="Times New Roman" w:eastAsia="Times New Roman" w:hAnsi="Times New Roman" w:cs="Times New Roman"/>
                <w:b/>
                <w:color w:val="000000"/>
                <w:sz w:val="24"/>
                <w:szCs w:val="24"/>
              </w:rPr>
            </w:pPr>
            <w:r w:rsidRPr="000E585B">
              <w:rPr>
                <w:rFonts w:ascii="Times New Roman" w:eastAsia="Times New Roman" w:hAnsi="Times New Roman" w:cs="Times New Roman"/>
                <w:b/>
                <w:color w:val="000000"/>
                <w:sz w:val="24"/>
                <w:szCs w:val="24"/>
              </w:rPr>
              <w:t>80</w:t>
            </w:r>
          </w:p>
        </w:tc>
        <w:tc>
          <w:tcPr>
            <w:tcW w:w="700" w:type="dxa"/>
            <w:tcBorders>
              <w:top w:val="nil"/>
              <w:left w:val="nil"/>
              <w:bottom w:val="nil"/>
              <w:right w:val="nil"/>
            </w:tcBorders>
            <w:shd w:val="clear" w:color="auto" w:fill="auto"/>
            <w:noWrap/>
            <w:vAlign w:val="bottom"/>
          </w:tcPr>
          <w:p w14:paraId="46D93D0F" w14:textId="0A1EC3F0" w:rsidR="00536EC1" w:rsidRPr="000E585B" w:rsidRDefault="00536EC1" w:rsidP="00536EC1">
            <w:pPr>
              <w:tabs>
                <w:tab w:val="decimal" w:pos="610"/>
              </w:tabs>
              <w:spacing w:after="0" w:line="240" w:lineRule="auto"/>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59.4</w:t>
            </w:r>
          </w:p>
        </w:tc>
        <w:tc>
          <w:tcPr>
            <w:tcW w:w="649" w:type="dxa"/>
            <w:tcBorders>
              <w:top w:val="nil"/>
              <w:left w:val="nil"/>
              <w:bottom w:val="nil"/>
              <w:right w:val="nil"/>
            </w:tcBorders>
            <w:shd w:val="clear" w:color="auto" w:fill="auto"/>
            <w:vAlign w:val="bottom"/>
          </w:tcPr>
          <w:p w14:paraId="170855D9" w14:textId="594F7274" w:rsidR="00536EC1" w:rsidRPr="000E585B" w:rsidRDefault="00536EC1" w:rsidP="00536EC1">
            <w:pPr>
              <w:spacing w:after="0" w:line="240" w:lineRule="auto"/>
              <w:jc w:val="center"/>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38.7</w:t>
            </w:r>
          </w:p>
        </w:tc>
        <w:tc>
          <w:tcPr>
            <w:tcW w:w="791" w:type="dxa"/>
            <w:tcBorders>
              <w:top w:val="nil"/>
              <w:left w:val="nil"/>
              <w:bottom w:val="nil"/>
              <w:right w:val="single" w:sz="4" w:space="0" w:color="auto"/>
            </w:tcBorders>
            <w:shd w:val="clear" w:color="auto" w:fill="auto"/>
            <w:vAlign w:val="bottom"/>
          </w:tcPr>
          <w:p w14:paraId="35D220CD" w14:textId="57E6A2AF" w:rsidR="00536EC1" w:rsidRPr="000E585B" w:rsidRDefault="00536EC1" w:rsidP="00536EC1">
            <w:pPr>
              <w:tabs>
                <w:tab w:val="decimal" w:pos="747"/>
              </w:tabs>
              <w:spacing w:after="0" w:line="240" w:lineRule="auto"/>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20.6</w:t>
            </w:r>
          </w:p>
        </w:tc>
        <w:tc>
          <w:tcPr>
            <w:tcW w:w="810" w:type="dxa"/>
            <w:tcBorders>
              <w:top w:val="nil"/>
              <w:left w:val="single" w:sz="4" w:space="0" w:color="auto"/>
              <w:bottom w:val="nil"/>
              <w:right w:val="nil"/>
            </w:tcBorders>
            <w:shd w:val="clear" w:color="auto" w:fill="auto"/>
            <w:noWrap/>
            <w:vAlign w:val="bottom"/>
          </w:tcPr>
          <w:p w14:paraId="59413070" w14:textId="4F4289F3" w:rsidR="00536EC1" w:rsidRPr="000E585B" w:rsidRDefault="00536EC1" w:rsidP="00536EC1">
            <w:pPr>
              <w:tabs>
                <w:tab w:val="decimal" w:pos="339"/>
              </w:tabs>
              <w:spacing w:after="0" w:line="240" w:lineRule="auto"/>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54.5</w:t>
            </w:r>
          </w:p>
        </w:tc>
        <w:tc>
          <w:tcPr>
            <w:tcW w:w="810" w:type="dxa"/>
            <w:tcBorders>
              <w:top w:val="nil"/>
              <w:left w:val="nil"/>
              <w:bottom w:val="nil"/>
              <w:right w:val="nil"/>
            </w:tcBorders>
            <w:shd w:val="clear" w:color="auto" w:fill="auto"/>
            <w:vAlign w:val="bottom"/>
          </w:tcPr>
          <w:p w14:paraId="34EC1BF8" w14:textId="46B31F72" w:rsidR="00536EC1" w:rsidRPr="000E585B" w:rsidRDefault="00536EC1" w:rsidP="00536EC1">
            <w:pPr>
              <w:tabs>
                <w:tab w:val="decimal" w:pos="342"/>
              </w:tabs>
              <w:spacing w:after="0" w:line="240" w:lineRule="auto"/>
              <w:jc w:val="center"/>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43.0</w:t>
            </w:r>
          </w:p>
        </w:tc>
        <w:tc>
          <w:tcPr>
            <w:tcW w:w="720" w:type="dxa"/>
            <w:tcBorders>
              <w:top w:val="nil"/>
              <w:left w:val="nil"/>
              <w:bottom w:val="nil"/>
              <w:right w:val="single" w:sz="4" w:space="0" w:color="auto"/>
            </w:tcBorders>
            <w:shd w:val="clear" w:color="auto" w:fill="auto"/>
            <w:vAlign w:val="bottom"/>
          </w:tcPr>
          <w:p w14:paraId="60F9C66B" w14:textId="60CA2F08" w:rsidR="00536EC1" w:rsidRPr="000E585B" w:rsidRDefault="00536EC1" w:rsidP="00536EC1">
            <w:pPr>
              <w:tabs>
                <w:tab w:val="decimal" w:pos="732"/>
              </w:tabs>
              <w:spacing w:after="0" w:line="240" w:lineRule="auto"/>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11.5</w:t>
            </w:r>
          </w:p>
        </w:tc>
        <w:tc>
          <w:tcPr>
            <w:tcW w:w="810" w:type="dxa"/>
            <w:tcBorders>
              <w:top w:val="nil"/>
              <w:left w:val="single" w:sz="4" w:space="0" w:color="auto"/>
              <w:bottom w:val="nil"/>
              <w:right w:val="nil"/>
            </w:tcBorders>
            <w:shd w:val="clear" w:color="auto" w:fill="auto"/>
            <w:noWrap/>
            <w:vAlign w:val="bottom"/>
          </w:tcPr>
          <w:p w14:paraId="693DE217" w14:textId="52C7FC1F" w:rsidR="00536EC1" w:rsidRPr="000E585B" w:rsidRDefault="00536EC1" w:rsidP="00536EC1">
            <w:pPr>
              <w:tabs>
                <w:tab w:val="decimal" w:pos="522"/>
              </w:tabs>
              <w:spacing w:after="0" w:line="240" w:lineRule="auto"/>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54.5</w:t>
            </w:r>
          </w:p>
        </w:tc>
        <w:tc>
          <w:tcPr>
            <w:tcW w:w="720" w:type="dxa"/>
            <w:tcBorders>
              <w:top w:val="nil"/>
              <w:left w:val="nil"/>
              <w:bottom w:val="nil"/>
              <w:right w:val="nil"/>
            </w:tcBorders>
            <w:shd w:val="clear" w:color="auto" w:fill="auto"/>
            <w:vAlign w:val="bottom"/>
          </w:tcPr>
          <w:p w14:paraId="061789CA" w14:textId="5D200062" w:rsidR="00536EC1" w:rsidRPr="000E585B" w:rsidRDefault="00536EC1" w:rsidP="00536EC1">
            <w:pPr>
              <w:tabs>
                <w:tab w:val="decimal" w:pos="432"/>
              </w:tabs>
              <w:spacing w:after="0" w:line="240" w:lineRule="auto"/>
              <w:jc w:val="center"/>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43.0</w:t>
            </w:r>
          </w:p>
        </w:tc>
        <w:tc>
          <w:tcPr>
            <w:tcW w:w="873" w:type="dxa"/>
            <w:tcBorders>
              <w:top w:val="nil"/>
              <w:left w:val="nil"/>
              <w:bottom w:val="nil"/>
              <w:right w:val="single" w:sz="4" w:space="0" w:color="auto"/>
            </w:tcBorders>
            <w:shd w:val="clear" w:color="auto" w:fill="auto"/>
            <w:vAlign w:val="bottom"/>
          </w:tcPr>
          <w:p w14:paraId="500DC068" w14:textId="2FBBA89D" w:rsidR="00536EC1" w:rsidRPr="000E585B" w:rsidRDefault="00536EC1" w:rsidP="00536EC1">
            <w:pPr>
              <w:tabs>
                <w:tab w:val="decimal" w:pos="357"/>
              </w:tabs>
              <w:spacing w:after="0" w:line="240" w:lineRule="auto"/>
              <w:jc w:val="center"/>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11.5</w:t>
            </w:r>
          </w:p>
        </w:tc>
        <w:tc>
          <w:tcPr>
            <w:tcW w:w="927" w:type="dxa"/>
            <w:tcBorders>
              <w:top w:val="nil"/>
              <w:left w:val="single" w:sz="4" w:space="0" w:color="auto"/>
              <w:bottom w:val="nil"/>
              <w:right w:val="nil"/>
            </w:tcBorders>
            <w:shd w:val="clear" w:color="auto" w:fill="auto"/>
            <w:vAlign w:val="bottom"/>
          </w:tcPr>
          <w:p w14:paraId="3A9B2E33" w14:textId="38B0805B" w:rsidR="00536EC1" w:rsidRPr="000E585B" w:rsidRDefault="00536EC1" w:rsidP="00536EC1">
            <w:pPr>
              <w:tabs>
                <w:tab w:val="decimal" w:pos="185"/>
              </w:tabs>
              <w:spacing w:after="0" w:line="240" w:lineRule="auto"/>
              <w:jc w:val="center"/>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54.5</w:t>
            </w:r>
          </w:p>
        </w:tc>
        <w:tc>
          <w:tcPr>
            <w:tcW w:w="900" w:type="dxa"/>
            <w:tcBorders>
              <w:top w:val="nil"/>
              <w:left w:val="nil"/>
              <w:bottom w:val="nil"/>
              <w:right w:val="nil"/>
            </w:tcBorders>
            <w:shd w:val="clear" w:color="auto" w:fill="auto"/>
            <w:vAlign w:val="bottom"/>
          </w:tcPr>
          <w:p w14:paraId="6E481AE3" w14:textId="6638EA17" w:rsidR="00536EC1" w:rsidRPr="000E585B" w:rsidRDefault="00536EC1" w:rsidP="00536EC1">
            <w:pPr>
              <w:tabs>
                <w:tab w:val="decimal" w:pos="185"/>
              </w:tabs>
              <w:spacing w:after="0" w:line="240" w:lineRule="auto"/>
              <w:jc w:val="center"/>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43.0</w:t>
            </w:r>
          </w:p>
        </w:tc>
        <w:tc>
          <w:tcPr>
            <w:tcW w:w="900" w:type="dxa"/>
            <w:tcBorders>
              <w:top w:val="nil"/>
              <w:left w:val="nil"/>
              <w:bottom w:val="nil"/>
              <w:right w:val="single" w:sz="4" w:space="0" w:color="auto"/>
            </w:tcBorders>
            <w:shd w:val="clear" w:color="auto" w:fill="auto"/>
            <w:vAlign w:val="bottom"/>
          </w:tcPr>
          <w:p w14:paraId="5F3C77CA" w14:textId="307955B0" w:rsidR="00536EC1" w:rsidRPr="000E585B" w:rsidRDefault="00536EC1" w:rsidP="00536EC1">
            <w:pPr>
              <w:tabs>
                <w:tab w:val="decimal" w:pos="222"/>
              </w:tabs>
              <w:spacing w:after="0" w:line="240" w:lineRule="auto"/>
              <w:jc w:val="center"/>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11.5</w:t>
            </w:r>
          </w:p>
        </w:tc>
      </w:tr>
      <w:tr w:rsidR="00536EC1" w:rsidRPr="002F6C14" w14:paraId="2A937091" w14:textId="77777777" w:rsidTr="00FD11FB">
        <w:trPr>
          <w:trHeight w:val="315"/>
          <w:jc w:val="center"/>
        </w:trPr>
        <w:tc>
          <w:tcPr>
            <w:tcW w:w="915" w:type="dxa"/>
            <w:tcBorders>
              <w:top w:val="nil"/>
              <w:left w:val="nil"/>
              <w:bottom w:val="nil"/>
              <w:right w:val="single" w:sz="2" w:space="0" w:color="auto"/>
            </w:tcBorders>
            <w:shd w:val="clear" w:color="auto" w:fill="auto"/>
            <w:noWrap/>
            <w:vAlign w:val="center"/>
          </w:tcPr>
          <w:p w14:paraId="3BD77617" w14:textId="66877A3C" w:rsidR="00536EC1" w:rsidRPr="00D0347B" w:rsidRDefault="00536EC1" w:rsidP="00536EC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tc>
        <w:tc>
          <w:tcPr>
            <w:tcW w:w="700" w:type="dxa"/>
            <w:tcBorders>
              <w:top w:val="nil"/>
              <w:left w:val="nil"/>
              <w:bottom w:val="nil"/>
              <w:right w:val="nil"/>
            </w:tcBorders>
            <w:shd w:val="clear" w:color="auto" w:fill="auto"/>
            <w:noWrap/>
            <w:vAlign w:val="bottom"/>
          </w:tcPr>
          <w:p w14:paraId="53DA240D" w14:textId="45FBE58C" w:rsidR="00536EC1" w:rsidRPr="00536EC1" w:rsidRDefault="00536EC1" w:rsidP="00536EC1">
            <w:pPr>
              <w:tabs>
                <w:tab w:val="decimal" w:pos="610"/>
              </w:tabs>
              <w:spacing w:after="0" w:line="240" w:lineRule="auto"/>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20.6</w:t>
            </w:r>
          </w:p>
        </w:tc>
        <w:tc>
          <w:tcPr>
            <w:tcW w:w="649" w:type="dxa"/>
            <w:tcBorders>
              <w:top w:val="nil"/>
              <w:left w:val="nil"/>
              <w:bottom w:val="nil"/>
              <w:right w:val="nil"/>
            </w:tcBorders>
            <w:shd w:val="clear" w:color="auto" w:fill="auto"/>
            <w:vAlign w:val="bottom"/>
          </w:tcPr>
          <w:p w14:paraId="72A5DC70" w14:textId="6BA1FAC2" w:rsidR="00536EC1" w:rsidRPr="00536EC1" w:rsidRDefault="00536EC1" w:rsidP="00536EC1">
            <w:pPr>
              <w:spacing w:after="0" w:line="240" w:lineRule="auto"/>
              <w:jc w:val="center"/>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22.1</w:t>
            </w:r>
          </w:p>
        </w:tc>
        <w:tc>
          <w:tcPr>
            <w:tcW w:w="791" w:type="dxa"/>
            <w:tcBorders>
              <w:top w:val="nil"/>
              <w:left w:val="nil"/>
              <w:bottom w:val="nil"/>
              <w:right w:val="single" w:sz="4" w:space="0" w:color="auto"/>
            </w:tcBorders>
            <w:shd w:val="clear" w:color="auto" w:fill="auto"/>
            <w:vAlign w:val="bottom"/>
          </w:tcPr>
          <w:p w14:paraId="6006AD18" w14:textId="401DC895" w:rsidR="00536EC1" w:rsidRPr="00536EC1" w:rsidRDefault="00536EC1" w:rsidP="00536EC1">
            <w:pPr>
              <w:tabs>
                <w:tab w:val="decimal" w:pos="747"/>
              </w:tabs>
              <w:spacing w:after="0" w:line="240" w:lineRule="auto"/>
              <w:rPr>
                <w:rFonts w:ascii="Times New Roman" w:hAnsi="Times New Roman" w:cs="Times New Roman"/>
                <w:color w:val="000000"/>
                <w:sz w:val="24"/>
                <w:szCs w:val="24"/>
              </w:rPr>
            </w:pPr>
            <w:r w:rsidRPr="00536EC1">
              <w:rPr>
                <w:rFonts w:ascii="Times New Roman" w:hAnsi="Times New Roman" w:cs="Times New Roman"/>
                <w:color w:val="000000"/>
                <w:sz w:val="24"/>
                <w:szCs w:val="24"/>
              </w:rPr>
              <w:t>-1.6</w:t>
            </w:r>
          </w:p>
        </w:tc>
        <w:tc>
          <w:tcPr>
            <w:tcW w:w="810" w:type="dxa"/>
            <w:tcBorders>
              <w:top w:val="nil"/>
              <w:left w:val="single" w:sz="4" w:space="0" w:color="auto"/>
              <w:bottom w:val="nil"/>
              <w:right w:val="nil"/>
            </w:tcBorders>
            <w:shd w:val="clear" w:color="auto" w:fill="auto"/>
            <w:noWrap/>
            <w:vAlign w:val="bottom"/>
          </w:tcPr>
          <w:p w14:paraId="7B2B6E06" w14:textId="477B1ED9" w:rsidR="00536EC1" w:rsidRPr="00536EC1" w:rsidRDefault="00536EC1" w:rsidP="00536EC1">
            <w:pPr>
              <w:tabs>
                <w:tab w:val="decimal" w:pos="339"/>
              </w:tabs>
              <w:spacing w:after="0" w:line="240" w:lineRule="auto"/>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29.8</w:t>
            </w:r>
          </w:p>
        </w:tc>
        <w:tc>
          <w:tcPr>
            <w:tcW w:w="810" w:type="dxa"/>
            <w:tcBorders>
              <w:top w:val="nil"/>
              <w:left w:val="nil"/>
              <w:bottom w:val="nil"/>
              <w:right w:val="nil"/>
            </w:tcBorders>
            <w:shd w:val="clear" w:color="auto" w:fill="auto"/>
            <w:vAlign w:val="bottom"/>
          </w:tcPr>
          <w:p w14:paraId="4C28C321" w14:textId="595B359C" w:rsidR="00536EC1" w:rsidRPr="00536EC1" w:rsidRDefault="00536EC1" w:rsidP="00536EC1">
            <w:pPr>
              <w:tabs>
                <w:tab w:val="decimal" w:pos="342"/>
              </w:tabs>
              <w:spacing w:after="0" w:line="240" w:lineRule="auto"/>
              <w:jc w:val="center"/>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25.7</w:t>
            </w:r>
          </w:p>
        </w:tc>
        <w:tc>
          <w:tcPr>
            <w:tcW w:w="720" w:type="dxa"/>
            <w:tcBorders>
              <w:top w:val="nil"/>
              <w:left w:val="nil"/>
              <w:bottom w:val="nil"/>
              <w:right w:val="single" w:sz="4" w:space="0" w:color="auto"/>
            </w:tcBorders>
            <w:shd w:val="clear" w:color="auto" w:fill="auto"/>
            <w:vAlign w:val="bottom"/>
          </w:tcPr>
          <w:p w14:paraId="52D2B901" w14:textId="1B248627" w:rsidR="00536EC1" w:rsidRPr="00536EC1" w:rsidRDefault="00536EC1" w:rsidP="00536EC1">
            <w:pPr>
              <w:tabs>
                <w:tab w:val="decimal" w:pos="732"/>
              </w:tabs>
              <w:spacing w:after="0" w:line="240" w:lineRule="auto"/>
              <w:rPr>
                <w:rFonts w:ascii="Times New Roman" w:hAnsi="Times New Roman" w:cs="Times New Roman"/>
                <w:color w:val="000000"/>
                <w:sz w:val="24"/>
                <w:szCs w:val="24"/>
              </w:rPr>
            </w:pPr>
            <w:r w:rsidRPr="00536EC1">
              <w:rPr>
                <w:rFonts w:ascii="Times New Roman" w:hAnsi="Times New Roman" w:cs="Times New Roman"/>
                <w:color w:val="000000"/>
                <w:sz w:val="24"/>
                <w:szCs w:val="24"/>
              </w:rPr>
              <w:t>4.1</w:t>
            </w:r>
          </w:p>
        </w:tc>
        <w:tc>
          <w:tcPr>
            <w:tcW w:w="810" w:type="dxa"/>
            <w:tcBorders>
              <w:top w:val="nil"/>
              <w:left w:val="single" w:sz="4" w:space="0" w:color="auto"/>
              <w:bottom w:val="nil"/>
              <w:right w:val="nil"/>
            </w:tcBorders>
            <w:shd w:val="clear" w:color="auto" w:fill="auto"/>
            <w:noWrap/>
            <w:vAlign w:val="bottom"/>
          </w:tcPr>
          <w:p w14:paraId="79104A67" w14:textId="4D404FEC" w:rsidR="00536EC1" w:rsidRPr="00536EC1" w:rsidRDefault="00536EC1" w:rsidP="00536EC1">
            <w:pPr>
              <w:tabs>
                <w:tab w:val="decimal" w:pos="522"/>
              </w:tabs>
              <w:spacing w:after="0" w:line="240" w:lineRule="auto"/>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20.6</w:t>
            </w:r>
          </w:p>
        </w:tc>
        <w:tc>
          <w:tcPr>
            <w:tcW w:w="720" w:type="dxa"/>
            <w:tcBorders>
              <w:top w:val="nil"/>
              <w:left w:val="nil"/>
              <w:bottom w:val="nil"/>
              <w:right w:val="nil"/>
            </w:tcBorders>
            <w:shd w:val="clear" w:color="auto" w:fill="auto"/>
            <w:vAlign w:val="bottom"/>
          </w:tcPr>
          <w:p w14:paraId="010358F8" w14:textId="3746F61D" w:rsidR="00536EC1" w:rsidRPr="00536EC1" w:rsidRDefault="00536EC1" w:rsidP="00536EC1">
            <w:pPr>
              <w:tabs>
                <w:tab w:val="decimal" w:pos="432"/>
              </w:tabs>
              <w:spacing w:after="0" w:line="240" w:lineRule="auto"/>
              <w:jc w:val="center"/>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22.4</w:t>
            </w:r>
          </w:p>
        </w:tc>
        <w:tc>
          <w:tcPr>
            <w:tcW w:w="873" w:type="dxa"/>
            <w:tcBorders>
              <w:top w:val="nil"/>
              <w:left w:val="nil"/>
              <w:bottom w:val="nil"/>
              <w:right w:val="single" w:sz="4" w:space="0" w:color="auto"/>
            </w:tcBorders>
            <w:shd w:val="clear" w:color="auto" w:fill="auto"/>
            <w:vAlign w:val="bottom"/>
          </w:tcPr>
          <w:p w14:paraId="7878C5D5" w14:textId="385C8729" w:rsidR="00536EC1" w:rsidRPr="00536EC1" w:rsidRDefault="00536EC1" w:rsidP="00536EC1">
            <w:pPr>
              <w:tabs>
                <w:tab w:val="decimal" w:pos="357"/>
              </w:tabs>
              <w:spacing w:after="0" w:line="240" w:lineRule="auto"/>
              <w:jc w:val="center"/>
              <w:rPr>
                <w:rFonts w:ascii="Times New Roman" w:hAnsi="Times New Roman" w:cs="Times New Roman"/>
                <w:color w:val="000000"/>
                <w:sz w:val="24"/>
                <w:szCs w:val="24"/>
              </w:rPr>
            </w:pPr>
            <w:r w:rsidRPr="00536EC1">
              <w:rPr>
                <w:rFonts w:ascii="Times New Roman" w:hAnsi="Times New Roman" w:cs="Times New Roman"/>
                <w:color w:val="000000"/>
                <w:sz w:val="24"/>
                <w:szCs w:val="24"/>
              </w:rPr>
              <w:t>-1.8</w:t>
            </w:r>
          </w:p>
        </w:tc>
        <w:tc>
          <w:tcPr>
            <w:tcW w:w="927" w:type="dxa"/>
            <w:tcBorders>
              <w:top w:val="nil"/>
              <w:left w:val="single" w:sz="4" w:space="0" w:color="auto"/>
              <w:bottom w:val="nil"/>
              <w:right w:val="nil"/>
            </w:tcBorders>
            <w:shd w:val="clear" w:color="auto" w:fill="auto"/>
            <w:vAlign w:val="bottom"/>
          </w:tcPr>
          <w:p w14:paraId="4C4A6EDF" w14:textId="39D918E7" w:rsidR="00536EC1" w:rsidRPr="00536EC1" w:rsidRDefault="00536EC1" w:rsidP="00536EC1">
            <w:pPr>
              <w:tabs>
                <w:tab w:val="decimal" w:pos="185"/>
              </w:tabs>
              <w:spacing w:after="0" w:line="240" w:lineRule="auto"/>
              <w:jc w:val="center"/>
              <w:rPr>
                <w:rFonts w:ascii="Times New Roman" w:hAnsi="Times New Roman" w:cs="Times New Roman"/>
                <w:color w:val="000000"/>
                <w:sz w:val="24"/>
                <w:szCs w:val="24"/>
              </w:rPr>
            </w:pPr>
            <w:r w:rsidRPr="00536EC1">
              <w:rPr>
                <w:rFonts w:ascii="Times New Roman" w:hAnsi="Times New Roman" w:cs="Times New Roman"/>
                <w:color w:val="000000"/>
                <w:sz w:val="24"/>
                <w:szCs w:val="24"/>
              </w:rPr>
              <w:t>20.6</w:t>
            </w:r>
          </w:p>
        </w:tc>
        <w:tc>
          <w:tcPr>
            <w:tcW w:w="900" w:type="dxa"/>
            <w:tcBorders>
              <w:top w:val="nil"/>
              <w:left w:val="nil"/>
              <w:bottom w:val="nil"/>
              <w:right w:val="nil"/>
            </w:tcBorders>
            <w:shd w:val="clear" w:color="auto" w:fill="auto"/>
            <w:vAlign w:val="bottom"/>
          </w:tcPr>
          <w:p w14:paraId="5E8C3501" w14:textId="589D3932" w:rsidR="00536EC1" w:rsidRPr="00536EC1" w:rsidRDefault="00536EC1" w:rsidP="00536EC1">
            <w:pPr>
              <w:tabs>
                <w:tab w:val="decimal" w:pos="185"/>
              </w:tabs>
              <w:spacing w:after="0" w:line="240" w:lineRule="auto"/>
              <w:jc w:val="center"/>
              <w:rPr>
                <w:rFonts w:ascii="Times New Roman" w:hAnsi="Times New Roman" w:cs="Times New Roman"/>
                <w:color w:val="000000"/>
                <w:sz w:val="24"/>
                <w:szCs w:val="24"/>
              </w:rPr>
            </w:pPr>
            <w:r w:rsidRPr="00536EC1">
              <w:rPr>
                <w:rFonts w:ascii="Times New Roman" w:hAnsi="Times New Roman" w:cs="Times New Roman"/>
                <w:color w:val="000000"/>
                <w:sz w:val="24"/>
                <w:szCs w:val="24"/>
              </w:rPr>
              <w:t>22.4</w:t>
            </w:r>
          </w:p>
        </w:tc>
        <w:tc>
          <w:tcPr>
            <w:tcW w:w="900" w:type="dxa"/>
            <w:tcBorders>
              <w:top w:val="nil"/>
              <w:left w:val="nil"/>
              <w:bottom w:val="nil"/>
              <w:right w:val="single" w:sz="4" w:space="0" w:color="auto"/>
            </w:tcBorders>
            <w:shd w:val="clear" w:color="auto" w:fill="auto"/>
            <w:vAlign w:val="bottom"/>
          </w:tcPr>
          <w:p w14:paraId="43DA58F4" w14:textId="22A826DB" w:rsidR="00536EC1" w:rsidRPr="00536EC1" w:rsidRDefault="00536EC1" w:rsidP="00536EC1">
            <w:pPr>
              <w:tabs>
                <w:tab w:val="decimal" w:pos="222"/>
              </w:tabs>
              <w:spacing w:after="0" w:line="240" w:lineRule="auto"/>
              <w:jc w:val="center"/>
              <w:rPr>
                <w:rFonts w:ascii="Times New Roman" w:hAnsi="Times New Roman" w:cs="Times New Roman"/>
                <w:color w:val="000000"/>
                <w:sz w:val="24"/>
                <w:szCs w:val="24"/>
              </w:rPr>
            </w:pPr>
            <w:r w:rsidRPr="00536EC1">
              <w:rPr>
                <w:rFonts w:ascii="Times New Roman" w:hAnsi="Times New Roman" w:cs="Times New Roman"/>
                <w:color w:val="000000"/>
                <w:sz w:val="24"/>
                <w:szCs w:val="24"/>
              </w:rPr>
              <w:t>-1.8</w:t>
            </w:r>
          </w:p>
        </w:tc>
      </w:tr>
      <w:tr w:rsidR="00536EC1" w:rsidRPr="002F6C14" w14:paraId="43A986FC" w14:textId="77777777" w:rsidTr="00FD11FB">
        <w:trPr>
          <w:trHeight w:val="315"/>
          <w:jc w:val="center"/>
        </w:trPr>
        <w:tc>
          <w:tcPr>
            <w:tcW w:w="915" w:type="dxa"/>
            <w:tcBorders>
              <w:top w:val="nil"/>
              <w:left w:val="nil"/>
              <w:bottom w:val="nil"/>
              <w:right w:val="single" w:sz="2" w:space="0" w:color="auto"/>
            </w:tcBorders>
            <w:shd w:val="clear" w:color="auto" w:fill="auto"/>
            <w:noWrap/>
            <w:vAlign w:val="center"/>
          </w:tcPr>
          <w:p w14:paraId="7552420A" w14:textId="76692B0E" w:rsidR="00536EC1" w:rsidRPr="00D0347B" w:rsidRDefault="00536EC1" w:rsidP="00536EC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p>
        </w:tc>
        <w:tc>
          <w:tcPr>
            <w:tcW w:w="700" w:type="dxa"/>
            <w:tcBorders>
              <w:top w:val="nil"/>
              <w:left w:val="nil"/>
              <w:bottom w:val="nil"/>
              <w:right w:val="nil"/>
            </w:tcBorders>
            <w:shd w:val="clear" w:color="auto" w:fill="auto"/>
            <w:noWrap/>
            <w:vAlign w:val="bottom"/>
          </w:tcPr>
          <w:p w14:paraId="6FBC71E4" w14:textId="510D11B3" w:rsidR="00536EC1" w:rsidRPr="00536EC1" w:rsidRDefault="00536EC1" w:rsidP="00536EC1">
            <w:pPr>
              <w:tabs>
                <w:tab w:val="decimal" w:pos="610"/>
              </w:tabs>
              <w:spacing w:after="0" w:line="240" w:lineRule="auto"/>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17.5</w:t>
            </w:r>
          </w:p>
        </w:tc>
        <w:tc>
          <w:tcPr>
            <w:tcW w:w="649" w:type="dxa"/>
            <w:tcBorders>
              <w:top w:val="nil"/>
              <w:left w:val="nil"/>
              <w:bottom w:val="nil"/>
              <w:right w:val="nil"/>
            </w:tcBorders>
            <w:shd w:val="clear" w:color="auto" w:fill="auto"/>
            <w:vAlign w:val="bottom"/>
          </w:tcPr>
          <w:p w14:paraId="2B6A2633" w14:textId="7D6CD2D2" w:rsidR="00536EC1" w:rsidRPr="00536EC1" w:rsidRDefault="00536EC1" w:rsidP="00536EC1">
            <w:pPr>
              <w:spacing w:after="0" w:line="240" w:lineRule="auto"/>
              <w:jc w:val="center"/>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39.2</w:t>
            </w:r>
          </w:p>
        </w:tc>
        <w:tc>
          <w:tcPr>
            <w:tcW w:w="791" w:type="dxa"/>
            <w:tcBorders>
              <w:top w:val="nil"/>
              <w:left w:val="nil"/>
              <w:bottom w:val="nil"/>
              <w:right w:val="single" w:sz="4" w:space="0" w:color="auto"/>
            </w:tcBorders>
            <w:shd w:val="clear" w:color="auto" w:fill="auto"/>
            <w:vAlign w:val="bottom"/>
          </w:tcPr>
          <w:p w14:paraId="22483B6F" w14:textId="52E0B77A" w:rsidR="00536EC1" w:rsidRPr="00536EC1" w:rsidRDefault="00536EC1" w:rsidP="00536EC1">
            <w:pPr>
              <w:tabs>
                <w:tab w:val="decimal" w:pos="747"/>
              </w:tabs>
              <w:spacing w:after="0" w:line="240" w:lineRule="auto"/>
              <w:rPr>
                <w:rFonts w:ascii="Times New Roman" w:hAnsi="Times New Roman" w:cs="Times New Roman"/>
                <w:color w:val="000000"/>
                <w:sz w:val="24"/>
                <w:szCs w:val="24"/>
              </w:rPr>
            </w:pPr>
            <w:r w:rsidRPr="00536EC1">
              <w:rPr>
                <w:rFonts w:ascii="Times New Roman" w:hAnsi="Times New Roman" w:cs="Times New Roman"/>
                <w:color w:val="000000"/>
                <w:sz w:val="24"/>
                <w:szCs w:val="24"/>
              </w:rPr>
              <w:t>-21.7</w:t>
            </w:r>
          </w:p>
        </w:tc>
        <w:tc>
          <w:tcPr>
            <w:tcW w:w="810" w:type="dxa"/>
            <w:tcBorders>
              <w:top w:val="nil"/>
              <w:left w:val="single" w:sz="4" w:space="0" w:color="auto"/>
              <w:bottom w:val="nil"/>
              <w:right w:val="nil"/>
            </w:tcBorders>
            <w:shd w:val="clear" w:color="auto" w:fill="auto"/>
            <w:noWrap/>
            <w:vAlign w:val="bottom"/>
          </w:tcPr>
          <w:p w14:paraId="481CE10C" w14:textId="633B4FE5" w:rsidR="00536EC1" w:rsidRPr="00536EC1" w:rsidRDefault="00536EC1" w:rsidP="00536EC1">
            <w:pPr>
              <w:tabs>
                <w:tab w:val="decimal" w:pos="339"/>
              </w:tabs>
              <w:spacing w:after="0" w:line="240" w:lineRule="auto"/>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26.7</w:t>
            </w:r>
          </w:p>
        </w:tc>
        <w:tc>
          <w:tcPr>
            <w:tcW w:w="810" w:type="dxa"/>
            <w:tcBorders>
              <w:top w:val="nil"/>
              <w:left w:val="nil"/>
              <w:bottom w:val="nil"/>
              <w:right w:val="nil"/>
            </w:tcBorders>
            <w:shd w:val="clear" w:color="auto" w:fill="auto"/>
            <w:vAlign w:val="bottom"/>
          </w:tcPr>
          <w:p w14:paraId="16F26D64" w14:textId="7574FA33" w:rsidR="00536EC1" w:rsidRPr="00536EC1" w:rsidRDefault="00536EC1" w:rsidP="00536EC1">
            <w:pPr>
              <w:tabs>
                <w:tab w:val="decimal" w:pos="342"/>
              </w:tabs>
              <w:spacing w:after="0" w:line="240" w:lineRule="auto"/>
              <w:jc w:val="center"/>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21.6</w:t>
            </w:r>
          </w:p>
        </w:tc>
        <w:tc>
          <w:tcPr>
            <w:tcW w:w="720" w:type="dxa"/>
            <w:tcBorders>
              <w:top w:val="nil"/>
              <w:left w:val="nil"/>
              <w:bottom w:val="nil"/>
              <w:right w:val="single" w:sz="4" w:space="0" w:color="auto"/>
            </w:tcBorders>
            <w:shd w:val="clear" w:color="auto" w:fill="auto"/>
            <w:vAlign w:val="bottom"/>
          </w:tcPr>
          <w:p w14:paraId="6D5B5B9C" w14:textId="23AF79F4" w:rsidR="00536EC1" w:rsidRPr="00536EC1" w:rsidRDefault="00536EC1" w:rsidP="00536EC1">
            <w:pPr>
              <w:tabs>
                <w:tab w:val="decimal" w:pos="732"/>
              </w:tabs>
              <w:spacing w:after="0" w:line="240" w:lineRule="auto"/>
              <w:rPr>
                <w:rFonts w:ascii="Times New Roman" w:hAnsi="Times New Roman" w:cs="Times New Roman"/>
                <w:color w:val="000000"/>
                <w:sz w:val="24"/>
                <w:szCs w:val="24"/>
              </w:rPr>
            </w:pPr>
            <w:r w:rsidRPr="00536EC1">
              <w:rPr>
                <w:rFonts w:ascii="Times New Roman" w:hAnsi="Times New Roman" w:cs="Times New Roman"/>
                <w:color w:val="000000"/>
                <w:sz w:val="24"/>
                <w:szCs w:val="24"/>
              </w:rPr>
              <w:t>5.1</w:t>
            </w:r>
          </w:p>
        </w:tc>
        <w:tc>
          <w:tcPr>
            <w:tcW w:w="810" w:type="dxa"/>
            <w:tcBorders>
              <w:top w:val="nil"/>
              <w:left w:val="single" w:sz="4" w:space="0" w:color="auto"/>
              <w:bottom w:val="nil"/>
              <w:right w:val="nil"/>
            </w:tcBorders>
            <w:shd w:val="clear" w:color="auto" w:fill="auto"/>
            <w:noWrap/>
            <w:vAlign w:val="bottom"/>
          </w:tcPr>
          <w:p w14:paraId="64D6580C" w14:textId="50B9F474" w:rsidR="00536EC1" w:rsidRPr="00536EC1" w:rsidRDefault="00536EC1" w:rsidP="00536EC1">
            <w:pPr>
              <w:tabs>
                <w:tab w:val="decimal" w:pos="522"/>
              </w:tabs>
              <w:spacing w:after="0" w:line="240" w:lineRule="auto"/>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26.7</w:t>
            </w:r>
          </w:p>
        </w:tc>
        <w:tc>
          <w:tcPr>
            <w:tcW w:w="720" w:type="dxa"/>
            <w:tcBorders>
              <w:top w:val="nil"/>
              <w:left w:val="nil"/>
              <w:bottom w:val="nil"/>
              <w:right w:val="nil"/>
            </w:tcBorders>
            <w:shd w:val="clear" w:color="auto" w:fill="auto"/>
            <w:vAlign w:val="bottom"/>
          </w:tcPr>
          <w:p w14:paraId="0DFC9F40" w14:textId="08E3E7B3" w:rsidR="00536EC1" w:rsidRPr="00536EC1" w:rsidRDefault="00536EC1" w:rsidP="00536EC1">
            <w:pPr>
              <w:tabs>
                <w:tab w:val="decimal" w:pos="432"/>
              </w:tabs>
              <w:spacing w:after="0" w:line="240" w:lineRule="auto"/>
              <w:jc w:val="center"/>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21.6</w:t>
            </w:r>
          </w:p>
        </w:tc>
        <w:tc>
          <w:tcPr>
            <w:tcW w:w="873" w:type="dxa"/>
            <w:tcBorders>
              <w:top w:val="nil"/>
              <w:left w:val="nil"/>
              <w:bottom w:val="nil"/>
              <w:right w:val="single" w:sz="4" w:space="0" w:color="auto"/>
            </w:tcBorders>
            <w:shd w:val="clear" w:color="auto" w:fill="auto"/>
            <w:vAlign w:val="bottom"/>
          </w:tcPr>
          <w:p w14:paraId="2F761A64" w14:textId="2A3C8489" w:rsidR="00536EC1" w:rsidRPr="00536EC1" w:rsidRDefault="00536EC1" w:rsidP="00536EC1">
            <w:pPr>
              <w:tabs>
                <w:tab w:val="decimal" w:pos="357"/>
              </w:tabs>
              <w:spacing w:after="0" w:line="240" w:lineRule="auto"/>
              <w:jc w:val="center"/>
              <w:rPr>
                <w:rFonts w:ascii="Times New Roman" w:hAnsi="Times New Roman" w:cs="Times New Roman"/>
                <w:color w:val="000000"/>
                <w:sz w:val="24"/>
                <w:szCs w:val="24"/>
              </w:rPr>
            </w:pPr>
            <w:r w:rsidRPr="00536EC1">
              <w:rPr>
                <w:rFonts w:ascii="Times New Roman" w:hAnsi="Times New Roman" w:cs="Times New Roman"/>
                <w:color w:val="000000"/>
                <w:sz w:val="24"/>
                <w:szCs w:val="24"/>
              </w:rPr>
              <w:t>5.1</w:t>
            </w:r>
          </w:p>
        </w:tc>
        <w:tc>
          <w:tcPr>
            <w:tcW w:w="927" w:type="dxa"/>
            <w:tcBorders>
              <w:top w:val="nil"/>
              <w:left w:val="single" w:sz="4" w:space="0" w:color="auto"/>
              <w:bottom w:val="nil"/>
              <w:right w:val="nil"/>
            </w:tcBorders>
            <w:shd w:val="clear" w:color="auto" w:fill="auto"/>
            <w:vAlign w:val="bottom"/>
          </w:tcPr>
          <w:p w14:paraId="60DF3462" w14:textId="27E7646B" w:rsidR="00536EC1" w:rsidRPr="00536EC1" w:rsidRDefault="00536EC1" w:rsidP="00536EC1">
            <w:pPr>
              <w:tabs>
                <w:tab w:val="decimal" w:pos="185"/>
              </w:tabs>
              <w:spacing w:after="0" w:line="240" w:lineRule="auto"/>
              <w:jc w:val="center"/>
              <w:rPr>
                <w:rFonts w:ascii="Times New Roman" w:hAnsi="Times New Roman" w:cs="Times New Roman"/>
                <w:color w:val="000000"/>
                <w:sz w:val="24"/>
                <w:szCs w:val="24"/>
              </w:rPr>
            </w:pPr>
            <w:r w:rsidRPr="00536EC1">
              <w:rPr>
                <w:rFonts w:ascii="Times New Roman" w:hAnsi="Times New Roman" w:cs="Times New Roman"/>
                <w:color w:val="000000"/>
                <w:sz w:val="24"/>
                <w:szCs w:val="24"/>
              </w:rPr>
              <w:t>17.4</w:t>
            </w:r>
          </w:p>
        </w:tc>
        <w:tc>
          <w:tcPr>
            <w:tcW w:w="900" w:type="dxa"/>
            <w:tcBorders>
              <w:top w:val="nil"/>
              <w:left w:val="nil"/>
              <w:bottom w:val="nil"/>
              <w:right w:val="nil"/>
            </w:tcBorders>
            <w:shd w:val="clear" w:color="auto" w:fill="auto"/>
            <w:vAlign w:val="bottom"/>
          </w:tcPr>
          <w:p w14:paraId="6DE98D6F" w14:textId="730433EF" w:rsidR="00536EC1" w:rsidRPr="00536EC1" w:rsidRDefault="00536EC1" w:rsidP="00536EC1">
            <w:pPr>
              <w:tabs>
                <w:tab w:val="decimal" w:pos="185"/>
              </w:tabs>
              <w:spacing w:after="0" w:line="240" w:lineRule="auto"/>
              <w:jc w:val="center"/>
              <w:rPr>
                <w:rFonts w:ascii="Times New Roman" w:hAnsi="Times New Roman" w:cs="Times New Roman"/>
                <w:color w:val="000000"/>
                <w:sz w:val="24"/>
                <w:szCs w:val="24"/>
              </w:rPr>
            </w:pPr>
            <w:r w:rsidRPr="00536EC1">
              <w:rPr>
                <w:rFonts w:ascii="Times New Roman" w:hAnsi="Times New Roman" w:cs="Times New Roman"/>
                <w:color w:val="000000"/>
                <w:sz w:val="24"/>
                <w:szCs w:val="24"/>
              </w:rPr>
              <w:t>39.1</w:t>
            </w:r>
          </w:p>
        </w:tc>
        <w:tc>
          <w:tcPr>
            <w:tcW w:w="900" w:type="dxa"/>
            <w:tcBorders>
              <w:top w:val="nil"/>
              <w:left w:val="nil"/>
              <w:bottom w:val="nil"/>
              <w:right w:val="single" w:sz="4" w:space="0" w:color="auto"/>
            </w:tcBorders>
            <w:shd w:val="clear" w:color="auto" w:fill="auto"/>
            <w:vAlign w:val="bottom"/>
          </w:tcPr>
          <w:p w14:paraId="33E3C280" w14:textId="03495A94" w:rsidR="00536EC1" w:rsidRPr="00536EC1" w:rsidRDefault="00536EC1" w:rsidP="00536EC1">
            <w:pPr>
              <w:tabs>
                <w:tab w:val="decimal" w:pos="222"/>
              </w:tabs>
              <w:spacing w:after="0" w:line="240" w:lineRule="auto"/>
              <w:jc w:val="center"/>
              <w:rPr>
                <w:rFonts w:ascii="Times New Roman" w:hAnsi="Times New Roman" w:cs="Times New Roman"/>
                <w:color w:val="000000"/>
                <w:sz w:val="24"/>
                <w:szCs w:val="24"/>
              </w:rPr>
            </w:pPr>
            <w:r w:rsidRPr="00536EC1">
              <w:rPr>
                <w:rFonts w:ascii="Times New Roman" w:hAnsi="Times New Roman" w:cs="Times New Roman"/>
                <w:color w:val="000000"/>
                <w:sz w:val="24"/>
                <w:szCs w:val="24"/>
              </w:rPr>
              <w:t>-21.7</w:t>
            </w:r>
          </w:p>
        </w:tc>
      </w:tr>
      <w:tr w:rsidR="00536EC1" w:rsidRPr="002F6C14" w14:paraId="45FC41CA" w14:textId="77777777" w:rsidTr="00FD11FB">
        <w:trPr>
          <w:trHeight w:val="315"/>
          <w:jc w:val="center"/>
        </w:trPr>
        <w:tc>
          <w:tcPr>
            <w:tcW w:w="915" w:type="dxa"/>
            <w:tcBorders>
              <w:top w:val="nil"/>
              <w:left w:val="nil"/>
              <w:bottom w:val="nil"/>
              <w:right w:val="single" w:sz="2" w:space="0" w:color="auto"/>
            </w:tcBorders>
            <w:shd w:val="clear" w:color="auto" w:fill="auto"/>
            <w:noWrap/>
            <w:vAlign w:val="center"/>
          </w:tcPr>
          <w:p w14:paraId="59AC4D42" w14:textId="3BA5C16E" w:rsidR="00536EC1" w:rsidRPr="00D0347B" w:rsidRDefault="00536EC1" w:rsidP="00536EC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c>
          <w:tcPr>
            <w:tcW w:w="700" w:type="dxa"/>
            <w:tcBorders>
              <w:top w:val="nil"/>
              <w:left w:val="nil"/>
              <w:bottom w:val="nil"/>
              <w:right w:val="nil"/>
            </w:tcBorders>
            <w:shd w:val="clear" w:color="auto" w:fill="auto"/>
            <w:noWrap/>
            <w:vAlign w:val="bottom"/>
          </w:tcPr>
          <w:p w14:paraId="421CC367" w14:textId="7039C610" w:rsidR="00536EC1" w:rsidRPr="00536EC1" w:rsidRDefault="00536EC1" w:rsidP="00536EC1">
            <w:pPr>
              <w:tabs>
                <w:tab w:val="decimal" w:pos="610"/>
              </w:tabs>
              <w:spacing w:after="0" w:line="240" w:lineRule="auto"/>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20.8</w:t>
            </w:r>
          </w:p>
        </w:tc>
        <w:tc>
          <w:tcPr>
            <w:tcW w:w="649" w:type="dxa"/>
            <w:tcBorders>
              <w:top w:val="nil"/>
              <w:left w:val="nil"/>
              <w:bottom w:val="nil"/>
              <w:right w:val="nil"/>
            </w:tcBorders>
            <w:shd w:val="clear" w:color="auto" w:fill="auto"/>
            <w:vAlign w:val="bottom"/>
          </w:tcPr>
          <w:p w14:paraId="64812BDE" w14:textId="73703CA2" w:rsidR="00536EC1" w:rsidRPr="00536EC1" w:rsidRDefault="00536EC1" w:rsidP="00536EC1">
            <w:pPr>
              <w:spacing w:after="0" w:line="240" w:lineRule="auto"/>
              <w:jc w:val="center"/>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31.1</w:t>
            </w:r>
          </w:p>
        </w:tc>
        <w:tc>
          <w:tcPr>
            <w:tcW w:w="791" w:type="dxa"/>
            <w:tcBorders>
              <w:top w:val="nil"/>
              <w:left w:val="nil"/>
              <w:bottom w:val="nil"/>
              <w:right w:val="single" w:sz="4" w:space="0" w:color="auto"/>
            </w:tcBorders>
            <w:shd w:val="clear" w:color="auto" w:fill="auto"/>
            <w:vAlign w:val="bottom"/>
          </w:tcPr>
          <w:p w14:paraId="4A7CE19A" w14:textId="33D3178D" w:rsidR="00536EC1" w:rsidRPr="00536EC1" w:rsidRDefault="00536EC1" w:rsidP="00536EC1">
            <w:pPr>
              <w:tabs>
                <w:tab w:val="decimal" w:pos="747"/>
              </w:tabs>
              <w:spacing w:after="0" w:line="240" w:lineRule="auto"/>
              <w:rPr>
                <w:rFonts w:ascii="Times New Roman" w:hAnsi="Times New Roman" w:cs="Times New Roman"/>
                <w:color w:val="000000"/>
                <w:sz w:val="24"/>
                <w:szCs w:val="24"/>
              </w:rPr>
            </w:pPr>
            <w:r w:rsidRPr="00536EC1">
              <w:rPr>
                <w:rFonts w:ascii="Times New Roman" w:hAnsi="Times New Roman" w:cs="Times New Roman"/>
                <w:color w:val="000000"/>
                <w:sz w:val="24"/>
                <w:szCs w:val="24"/>
              </w:rPr>
              <w:t>-10.3</w:t>
            </w:r>
          </w:p>
        </w:tc>
        <w:tc>
          <w:tcPr>
            <w:tcW w:w="810" w:type="dxa"/>
            <w:tcBorders>
              <w:top w:val="nil"/>
              <w:left w:val="single" w:sz="4" w:space="0" w:color="auto"/>
              <w:bottom w:val="nil"/>
              <w:right w:val="nil"/>
            </w:tcBorders>
            <w:shd w:val="clear" w:color="auto" w:fill="auto"/>
            <w:noWrap/>
            <w:vAlign w:val="bottom"/>
          </w:tcPr>
          <w:p w14:paraId="33E7B7BF" w14:textId="1DE65032" w:rsidR="00536EC1" w:rsidRPr="00536EC1" w:rsidRDefault="00536EC1" w:rsidP="00536EC1">
            <w:pPr>
              <w:tabs>
                <w:tab w:val="decimal" w:pos="339"/>
              </w:tabs>
              <w:spacing w:after="0" w:line="240" w:lineRule="auto"/>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23.3</w:t>
            </w:r>
          </w:p>
        </w:tc>
        <w:tc>
          <w:tcPr>
            <w:tcW w:w="810" w:type="dxa"/>
            <w:tcBorders>
              <w:top w:val="nil"/>
              <w:left w:val="nil"/>
              <w:bottom w:val="nil"/>
              <w:right w:val="nil"/>
            </w:tcBorders>
            <w:shd w:val="clear" w:color="auto" w:fill="auto"/>
            <w:vAlign w:val="bottom"/>
          </w:tcPr>
          <w:p w14:paraId="5B80FC51" w14:textId="279F5DBD" w:rsidR="00536EC1" w:rsidRPr="00536EC1" w:rsidRDefault="00536EC1" w:rsidP="00536EC1">
            <w:pPr>
              <w:tabs>
                <w:tab w:val="decimal" w:pos="342"/>
              </w:tabs>
              <w:spacing w:after="0" w:line="240" w:lineRule="auto"/>
              <w:jc w:val="center"/>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30.4</w:t>
            </w:r>
          </w:p>
        </w:tc>
        <w:tc>
          <w:tcPr>
            <w:tcW w:w="720" w:type="dxa"/>
            <w:tcBorders>
              <w:top w:val="nil"/>
              <w:left w:val="nil"/>
              <w:bottom w:val="nil"/>
              <w:right w:val="single" w:sz="4" w:space="0" w:color="auto"/>
            </w:tcBorders>
            <w:shd w:val="clear" w:color="auto" w:fill="auto"/>
            <w:vAlign w:val="bottom"/>
          </w:tcPr>
          <w:p w14:paraId="7E5C98C5" w14:textId="27DBF1C1" w:rsidR="00536EC1" w:rsidRPr="00536EC1" w:rsidRDefault="00536EC1" w:rsidP="00536EC1">
            <w:pPr>
              <w:tabs>
                <w:tab w:val="decimal" w:pos="732"/>
              </w:tabs>
              <w:spacing w:after="0" w:line="240" w:lineRule="auto"/>
              <w:rPr>
                <w:rFonts w:ascii="Times New Roman" w:hAnsi="Times New Roman" w:cs="Times New Roman"/>
                <w:color w:val="000000"/>
                <w:sz w:val="24"/>
                <w:szCs w:val="24"/>
              </w:rPr>
            </w:pPr>
            <w:r w:rsidRPr="00536EC1">
              <w:rPr>
                <w:rFonts w:ascii="Times New Roman" w:hAnsi="Times New Roman" w:cs="Times New Roman"/>
                <w:color w:val="000000"/>
                <w:sz w:val="24"/>
                <w:szCs w:val="24"/>
              </w:rPr>
              <w:t>-7.1</w:t>
            </w:r>
          </w:p>
        </w:tc>
        <w:tc>
          <w:tcPr>
            <w:tcW w:w="810" w:type="dxa"/>
            <w:tcBorders>
              <w:top w:val="nil"/>
              <w:left w:val="single" w:sz="4" w:space="0" w:color="auto"/>
              <w:bottom w:val="nil"/>
              <w:right w:val="nil"/>
            </w:tcBorders>
            <w:shd w:val="clear" w:color="auto" w:fill="auto"/>
            <w:noWrap/>
            <w:vAlign w:val="bottom"/>
          </w:tcPr>
          <w:p w14:paraId="415DCC9B" w14:textId="6EB552AF" w:rsidR="00536EC1" w:rsidRPr="00536EC1" w:rsidRDefault="00536EC1" w:rsidP="00536EC1">
            <w:pPr>
              <w:tabs>
                <w:tab w:val="decimal" w:pos="522"/>
              </w:tabs>
              <w:spacing w:after="0" w:line="240" w:lineRule="auto"/>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23.3</w:t>
            </w:r>
          </w:p>
        </w:tc>
        <w:tc>
          <w:tcPr>
            <w:tcW w:w="720" w:type="dxa"/>
            <w:tcBorders>
              <w:top w:val="nil"/>
              <w:left w:val="nil"/>
              <w:bottom w:val="nil"/>
              <w:right w:val="nil"/>
            </w:tcBorders>
            <w:shd w:val="clear" w:color="auto" w:fill="auto"/>
            <w:vAlign w:val="bottom"/>
          </w:tcPr>
          <w:p w14:paraId="467F26B5" w14:textId="3D31F863" w:rsidR="00536EC1" w:rsidRPr="00536EC1" w:rsidRDefault="00536EC1" w:rsidP="00536EC1">
            <w:pPr>
              <w:tabs>
                <w:tab w:val="decimal" w:pos="432"/>
              </w:tabs>
              <w:spacing w:after="0" w:line="240" w:lineRule="auto"/>
              <w:jc w:val="center"/>
              <w:rPr>
                <w:rFonts w:ascii="Times New Roman" w:eastAsia="Times New Roman" w:hAnsi="Times New Roman" w:cs="Times New Roman"/>
                <w:color w:val="000000"/>
                <w:sz w:val="24"/>
                <w:szCs w:val="24"/>
              </w:rPr>
            </w:pPr>
            <w:r w:rsidRPr="00536EC1">
              <w:rPr>
                <w:rFonts w:ascii="Times New Roman" w:hAnsi="Times New Roman" w:cs="Times New Roman"/>
                <w:color w:val="000000"/>
                <w:sz w:val="24"/>
                <w:szCs w:val="24"/>
              </w:rPr>
              <w:t>30.4</w:t>
            </w:r>
          </w:p>
        </w:tc>
        <w:tc>
          <w:tcPr>
            <w:tcW w:w="873" w:type="dxa"/>
            <w:tcBorders>
              <w:top w:val="nil"/>
              <w:left w:val="nil"/>
              <w:bottom w:val="nil"/>
              <w:right w:val="single" w:sz="4" w:space="0" w:color="auto"/>
            </w:tcBorders>
            <w:shd w:val="clear" w:color="auto" w:fill="auto"/>
            <w:vAlign w:val="bottom"/>
          </w:tcPr>
          <w:p w14:paraId="16FCC3C6" w14:textId="4112CEB3" w:rsidR="00536EC1" w:rsidRPr="00536EC1" w:rsidRDefault="00536EC1" w:rsidP="00536EC1">
            <w:pPr>
              <w:tabs>
                <w:tab w:val="decimal" w:pos="357"/>
              </w:tabs>
              <w:spacing w:after="0" w:line="240" w:lineRule="auto"/>
              <w:jc w:val="center"/>
              <w:rPr>
                <w:rFonts w:ascii="Times New Roman" w:hAnsi="Times New Roman" w:cs="Times New Roman"/>
                <w:color w:val="000000"/>
                <w:sz w:val="24"/>
                <w:szCs w:val="24"/>
              </w:rPr>
            </w:pPr>
            <w:r w:rsidRPr="00536EC1">
              <w:rPr>
                <w:rFonts w:ascii="Times New Roman" w:hAnsi="Times New Roman" w:cs="Times New Roman"/>
                <w:color w:val="000000"/>
                <w:sz w:val="24"/>
                <w:szCs w:val="24"/>
              </w:rPr>
              <w:t>-7.1</w:t>
            </w:r>
          </w:p>
        </w:tc>
        <w:tc>
          <w:tcPr>
            <w:tcW w:w="927" w:type="dxa"/>
            <w:tcBorders>
              <w:top w:val="nil"/>
              <w:left w:val="single" w:sz="4" w:space="0" w:color="auto"/>
              <w:bottom w:val="nil"/>
              <w:right w:val="nil"/>
            </w:tcBorders>
            <w:shd w:val="clear" w:color="auto" w:fill="auto"/>
            <w:vAlign w:val="bottom"/>
          </w:tcPr>
          <w:p w14:paraId="79EF4A7C" w14:textId="302491E5" w:rsidR="00536EC1" w:rsidRPr="00536EC1" w:rsidRDefault="00536EC1" w:rsidP="00536EC1">
            <w:pPr>
              <w:tabs>
                <w:tab w:val="decimal" w:pos="185"/>
              </w:tabs>
              <w:spacing w:after="0" w:line="240" w:lineRule="auto"/>
              <w:jc w:val="center"/>
              <w:rPr>
                <w:rFonts w:ascii="Times New Roman" w:hAnsi="Times New Roman" w:cs="Times New Roman"/>
                <w:color w:val="000000"/>
                <w:sz w:val="24"/>
                <w:szCs w:val="24"/>
              </w:rPr>
            </w:pPr>
            <w:r w:rsidRPr="00536EC1">
              <w:rPr>
                <w:rFonts w:ascii="Times New Roman" w:hAnsi="Times New Roman" w:cs="Times New Roman"/>
                <w:color w:val="000000"/>
                <w:sz w:val="24"/>
                <w:szCs w:val="24"/>
              </w:rPr>
              <w:t>24.7</w:t>
            </w:r>
          </w:p>
        </w:tc>
        <w:tc>
          <w:tcPr>
            <w:tcW w:w="900" w:type="dxa"/>
            <w:tcBorders>
              <w:top w:val="nil"/>
              <w:left w:val="nil"/>
              <w:bottom w:val="nil"/>
              <w:right w:val="nil"/>
            </w:tcBorders>
            <w:shd w:val="clear" w:color="auto" w:fill="auto"/>
            <w:vAlign w:val="bottom"/>
          </w:tcPr>
          <w:p w14:paraId="6C0962CB" w14:textId="05FDC588" w:rsidR="00536EC1" w:rsidRPr="00536EC1" w:rsidRDefault="00536EC1" w:rsidP="00536EC1">
            <w:pPr>
              <w:tabs>
                <w:tab w:val="decimal" w:pos="185"/>
              </w:tabs>
              <w:spacing w:after="0" w:line="240" w:lineRule="auto"/>
              <w:jc w:val="center"/>
              <w:rPr>
                <w:rFonts w:ascii="Times New Roman" w:hAnsi="Times New Roman" w:cs="Times New Roman"/>
                <w:color w:val="000000"/>
                <w:sz w:val="24"/>
                <w:szCs w:val="24"/>
              </w:rPr>
            </w:pPr>
            <w:r w:rsidRPr="00536EC1">
              <w:rPr>
                <w:rFonts w:ascii="Times New Roman" w:hAnsi="Times New Roman" w:cs="Times New Roman"/>
                <w:color w:val="000000"/>
                <w:sz w:val="24"/>
                <w:szCs w:val="24"/>
              </w:rPr>
              <w:t>27.5</w:t>
            </w:r>
          </w:p>
        </w:tc>
        <w:tc>
          <w:tcPr>
            <w:tcW w:w="900" w:type="dxa"/>
            <w:tcBorders>
              <w:top w:val="nil"/>
              <w:left w:val="nil"/>
              <w:bottom w:val="nil"/>
              <w:right w:val="single" w:sz="4" w:space="0" w:color="auto"/>
            </w:tcBorders>
            <w:shd w:val="clear" w:color="auto" w:fill="auto"/>
            <w:vAlign w:val="bottom"/>
          </w:tcPr>
          <w:p w14:paraId="3F1FE761" w14:textId="738F9386" w:rsidR="00536EC1" w:rsidRPr="00536EC1" w:rsidRDefault="00536EC1" w:rsidP="00536EC1">
            <w:pPr>
              <w:tabs>
                <w:tab w:val="decimal" w:pos="222"/>
              </w:tabs>
              <w:spacing w:after="0" w:line="240" w:lineRule="auto"/>
              <w:jc w:val="center"/>
              <w:rPr>
                <w:rFonts w:ascii="Times New Roman" w:hAnsi="Times New Roman" w:cs="Times New Roman"/>
                <w:color w:val="000000"/>
                <w:sz w:val="24"/>
                <w:szCs w:val="24"/>
              </w:rPr>
            </w:pPr>
            <w:r w:rsidRPr="00536EC1">
              <w:rPr>
                <w:rFonts w:ascii="Times New Roman" w:hAnsi="Times New Roman" w:cs="Times New Roman"/>
                <w:color w:val="000000"/>
                <w:sz w:val="24"/>
                <w:szCs w:val="24"/>
              </w:rPr>
              <w:t>-2.8</w:t>
            </w:r>
          </w:p>
        </w:tc>
      </w:tr>
      <w:tr w:rsidR="00536EC1" w:rsidRPr="002F6C14" w14:paraId="4768FBAC" w14:textId="77777777" w:rsidTr="00FD11FB">
        <w:trPr>
          <w:trHeight w:val="315"/>
          <w:jc w:val="center"/>
        </w:trPr>
        <w:tc>
          <w:tcPr>
            <w:tcW w:w="915" w:type="dxa"/>
            <w:tcBorders>
              <w:top w:val="nil"/>
              <w:left w:val="nil"/>
              <w:bottom w:val="nil"/>
              <w:right w:val="single" w:sz="2" w:space="0" w:color="auto"/>
            </w:tcBorders>
            <w:shd w:val="clear" w:color="auto" w:fill="auto"/>
            <w:noWrap/>
            <w:vAlign w:val="center"/>
          </w:tcPr>
          <w:p w14:paraId="7974BC25" w14:textId="60FA70DA" w:rsidR="00536EC1" w:rsidRPr="000E585B" w:rsidRDefault="00536EC1" w:rsidP="00536EC1">
            <w:pPr>
              <w:spacing w:after="0" w:line="240" w:lineRule="auto"/>
              <w:jc w:val="center"/>
              <w:rPr>
                <w:rFonts w:ascii="Times New Roman" w:eastAsia="Times New Roman" w:hAnsi="Times New Roman" w:cs="Times New Roman"/>
                <w:b/>
                <w:color w:val="000000"/>
                <w:sz w:val="24"/>
                <w:szCs w:val="24"/>
              </w:rPr>
            </w:pPr>
            <w:r w:rsidRPr="000E585B">
              <w:rPr>
                <w:rFonts w:ascii="Times New Roman" w:eastAsia="Times New Roman" w:hAnsi="Times New Roman" w:cs="Times New Roman"/>
                <w:b/>
                <w:color w:val="000000"/>
                <w:sz w:val="24"/>
                <w:szCs w:val="24"/>
              </w:rPr>
              <w:t>89</w:t>
            </w:r>
          </w:p>
        </w:tc>
        <w:tc>
          <w:tcPr>
            <w:tcW w:w="700" w:type="dxa"/>
            <w:tcBorders>
              <w:top w:val="nil"/>
              <w:left w:val="nil"/>
              <w:bottom w:val="nil"/>
              <w:right w:val="nil"/>
            </w:tcBorders>
            <w:shd w:val="clear" w:color="auto" w:fill="auto"/>
            <w:noWrap/>
            <w:vAlign w:val="bottom"/>
          </w:tcPr>
          <w:p w14:paraId="0E62C883" w14:textId="5A50F33B" w:rsidR="00536EC1" w:rsidRPr="000E585B" w:rsidRDefault="00536EC1" w:rsidP="00536EC1">
            <w:pPr>
              <w:tabs>
                <w:tab w:val="decimal" w:pos="610"/>
              </w:tabs>
              <w:spacing w:after="0" w:line="240" w:lineRule="auto"/>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57.8</w:t>
            </w:r>
          </w:p>
        </w:tc>
        <w:tc>
          <w:tcPr>
            <w:tcW w:w="649" w:type="dxa"/>
            <w:tcBorders>
              <w:top w:val="nil"/>
              <w:left w:val="nil"/>
              <w:bottom w:val="nil"/>
              <w:right w:val="nil"/>
            </w:tcBorders>
            <w:shd w:val="clear" w:color="auto" w:fill="auto"/>
            <w:vAlign w:val="bottom"/>
          </w:tcPr>
          <w:p w14:paraId="7EB300CF" w14:textId="6E8FF460" w:rsidR="00536EC1" w:rsidRPr="000E585B" w:rsidRDefault="00536EC1" w:rsidP="00536EC1">
            <w:pPr>
              <w:spacing w:after="0" w:line="240" w:lineRule="auto"/>
              <w:jc w:val="center"/>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42.1</w:t>
            </w:r>
          </w:p>
        </w:tc>
        <w:tc>
          <w:tcPr>
            <w:tcW w:w="791" w:type="dxa"/>
            <w:tcBorders>
              <w:top w:val="nil"/>
              <w:left w:val="nil"/>
              <w:bottom w:val="nil"/>
              <w:right w:val="single" w:sz="4" w:space="0" w:color="auto"/>
            </w:tcBorders>
            <w:shd w:val="clear" w:color="auto" w:fill="auto"/>
            <w:vAlign w:val="bottom"/>
          </w:tcPr>
          <w:p w14:paraId="34330062" w14:textId="239EEDD4" w:rsidR="00536EC1" w:rsidRPr="000E585B" w:rsidRDefault="00536EC1" w:rsidP="00536EC1">
            <w:pPr>
              <w:tabs>
                <w:tab w:val="decimal" w:pos="747"/>
              </w:tabs>
              <w:spacing w:after="0" w:line="240" w:lineRule="auto"/>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15.7</w:t>
            </w:r>
          </w:p>
        </w:tc>
        <w:tc>
          <w:tcPr>
            <w:tcW w:w="810" w:type="dxa"/>
            <w:tcBorders>
              <w:top w:val="nil"/>
              <w:left w:val="single" w:sz="4" w:space="0" w:color="auto"/>
              <w:bottom w:val="nil"/>
              <w:right w:val="nil"/>
            </w:tcBorders>
            <w:shd w:val="clear" w:color="auto" w:fill="auto"/>
            <w:noWrap/>
            <w:vAlign w:val="bottom"/>
          </w:tcPr>
          <w:p w14:paraId="23A27AC2" w14:textId="3BD647A4" w:rsidR="00536EC1" w:rsidRPr="000E585B" w:rsidRDefault="00536EC1" w:rsidP="00536EC1">
            <w:pPr>
              <w:tabs>
                <w:tab w:val="decimal" w:pos="339"/>
              </w:tabs>
              <w:spacing w:after="0" w:line="240" w:lineRule="auto"/>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61.5</w:t>
            </w:r>
          </w:p>
        </w:tc>
        <w:tc>
          <w:tcPr>
            <w:tcW w:w="810" w:type="dxa"/>
            <w:tcBorders>
              <w:top w:val="nil"/>
              <w:left w:val="nil"/>
              <w:bottom w:val="nil"/>
              <w:right w:val="nil"/>
            </w:tcBorders>
            <w:shd w:val="clear" w:color="auto" w:fill="auto"/>
            <w:vAlign w:val="bottom"/>
          </w:tcPr>
          <w:p w14:paraId="2B4C1F12" w14:textId="26871FD8" w:rsidR="00536EC1" w:rsidRPr="000E585B" w:rsidRDefault="00536EC1" w:rsidP="00536EC1">
            <w:pPr>
              <w:tabs>
                <w:tab w:val="decimal" w:pos="342"/>
              </w:tabs>
              <w:spacing w:after="0" w:line="240" w:lineRule="auto"/>
              <w:jc w:val="center"/>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46.9</w:t>
            </w:r>
          </w:p>
        </w:tc>
        <w:tc>
          <w:tcPr>
            <w:tcW w:w="720" w:type="dxa"/>
            <w:tcBorders>
              <w:top w:val="nil"/>
              <w:left w:val="nil"/>
              <w:bottom w:val="nil"/>
              <w:right w:val="single" w:sz="4" w:space="0" w:color="auto"/>
            </w:tcBorders>
            <w:shd w:val="clear" w:color="auto" w:fill="auto"/>
            <w:vAlign w:val="bottom"/>
          </w:tcPr>
          <w:p w14:paraId="2250D107" w14:textId="28DD5CF7" w:rsidR="00536EC1" w:rsidRPr="000E585B" w:rsidRDefault="00536EC1" w:rsidP="00536EC1">
            <w:pPr>
              <w:tabs>
                <w:tab w:val="decimal" w:pos="732"/>
              </w:tabs>
              <w:spacing w:after="0" w:line="240" w:lineRule="auto"/>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14.6</w:t>
            </w:r>
          </w:p>
        </w:tc>
        <w:tc>
          <w:tcPr>
            <w:tcW w:w="810" w:type="dxa"/>
            <w:tcBorders>
              <w:top w:val="nil"/>
              <w:left w:val="single" w:sz="4" w:space="0" w:color="auto"/>
              <w:bottom w:val="nil"/>
              <w:right w:val="nil"/>
            </w:tcBorders>
            <w:shd w:val="clear" w:color="auto" w:fill="auto"/>
            <w:noWrap/>
            <w:vAlign w:val="bottom"/>
          </w:tcPr>
          <w:p w14:paraId="116FCB11" w14:textId="09906F9D" w:rsidR="00536EC1" w:rsidRPr="000E585B" w:rsidRDefault="00536EC1" w:rsidP="00536EC1">
            <w:pPr>
              <w:tabs>
                <w:tab w:val="decimal" w:pos="522"/>
              </w:tabs>
              <w:spacing w:after="0" w:line="240" w:lineRule="auto"/>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61.5</w:t>
            </w:r>
          </w:p>
        </w:tc>
        <w:tc>
          <w:tcPr>
            <w:tcW w:w="720" w:type="dxa"/>
            <w:tcBorders>
              <w:top w:val="nil"/>
              <w:left w:val="nil"/>
              <w:bottom w:val="nil"/>
              <w:right w:val="nil"/>
            </w:tcBorders>
            <w:shd w:val="clear" w:color="auto" w:fill="auto"/>
            <w:vAlign w:val="bottom"/>
          </w:tcPr>
          <w:p w14:paraId="08CE16A2" w14:textId="05169190" w:rsidR="00536EC1" w:rsidRPr="000E585B" w:rsidRDefault="00536EC1" w:rsidP="00536EC1">
            <w:pPr>
              <w:tabs>
                <w:tab w:val="decimal" w:pos="432"/>
              </w:tabs>
              <w:spacing w:after="0" w:line="240" w:lineRule="auto"/>
              <w:jc w:val="center"/>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46.9</w:t>
            </w:r>
          </w:p>
        </w:tc>
        <w:tc>
          <w:tcPr>
            <w:tcW w:w="873" w:type="dxa"/>
            <w:tcBorders>
              <w:top w:val="nil"/>
              <w:left w:val="nil"/>
              <w:bottom w:val="nil"/>
              <w:right w:val="single" w:sz="4" w:space="0" w:color="auto"/>
            </w:tcBorders>
            <w:shd w:val="clear" w:color="auto" w:fill="auto"/>
            <w:vAlign w:val="bottom"/>
          </w:tcPr>
          <w:p w14:paraId="6546F4F4" w14:textId="4DDAE547" w:rsidR="00536EC1" w:rsidRPr="000E585B" w:rsidRDefault="00536EC1" w:rsidP="00536EC1">
            <w:pPr>
              <w:tabs>
                <w:tab w:val="decimal" w:pos="357"/>
              </w:tabs>
              <w:spacing w:after="0" w:line="240" w:lineRule="auto"/>
              <w:jc w:val="center"/>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14.6</w:t>
            </w:r>
          </w:p>
        </w:tc>
        <w:tc>
          <w:tcPr>
            <w:tcW w:w="927" w:type="dxa"/>
            <w:tcBorders>
              <w:top w:val="nil"/>
              <w:left w:val="single" w:sz="4" w:space="0" w:color="auto"/>
              <w:bottom w:val="nil"/>
              <w:right w:val="nil"/>
            </w:tcBorders>
            <w:shd w:val="clear" w:color="auto" w:fill="auto"/>
            <w:vAlign w:val="bottom"/>
          </w:tcPr>
          <w:p w14:paraId="6E302601" w14:textId="661B6075" w:rsidR="00536EC1" w:rsidRPr="000E585B" w:rsidRDefault="00536EC1" w:rsidP="00536EC1">
            <w:pPr>
              <w:tabs>
                <w:tab w:val="decimal" w:pos="185"/>
              </w:tabs>
              <w:spacing w:after="0" w:line="240" w:lineRule="auto"/>
              <w:jc w:val="center"/>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61.5</w:t>
            </w:r>
          </w:p>
        </w:tc>
        <w:tc>
          <w:tcPr>
            <w:tcW w:w="900" w:type="dxa"/>
            <w:tcBorders>
              <w:top w:val="nil"/>
              <w:left w:val="nil"/>
              <w:bottom w:val="nil"/>
              <w:right w:val="nil"/>
            </w:tcBorders>
            <w:shd w:val="clear" w:color="auto" w:fill="auto"/>
            <w:vAlign w:val="bottom"/>
          </w:tcPr>
          <w:p w14:paraId="482EEDBF" w14:textId="43504E2F" w:rsidR="00536EC1" w:rsidRPr="000E585B" w:rsidRDefault="00536EC1" w:rsidP="00536EC1">
            <w:pPr>
              <w:tabs>
                <w:tab w:val="decimal" w:pos="185"/>
              </w:tabs>
              <w:spacing w:after="0" w:line="240" w:lineRule="auto"/>
              <w:jc w:val="center"/>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46.9</w:t>
            </w:r>
          </w:p>
        </w:tc>
        <w:tc>
          <w:tcPr>
            <w:tcW w:w="900" w:type="dxa"/>
            <w:tcBorders>
              <w:top w:val="nil"/>
              <w:left w:val="nil"/>
              <w:bottom w:val="nil"/>
              <w:right w:val="single" w:sz="4" w:space="0" w:color="auto"/>
            </w:tcBorders>
            <w:shd w:val="clear" w:color="auto" w:fill="auto"/>
            <w:vAlign w:val="bottom"/>
          </w:tcPr>
          <w:p w14:paraId="4B639C1E" w14:textId="7AD42734" w:rsidR="00536EC1" w:rsidRPr="000E585B" w:rsidRDefault="00536EC1" w:rsidP="00536EC1">
            <w:pPr>
              <w:tabs>
                <w:tab w:val="decimal" w:pos="222"/>
              </w:tabs>
              <w:spacing w:after="0" w:line="240" w:lineRule="auto"/>
              <w:jc w:val="center"/>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14.6</w:t>
            </w:r>
          </w:p>
        </w:tc>
      </w:tr>
      <w:tr w:rsidR="00536EC1" w:rsidRPr="002F6C14" w14:paraId="3FB0E790" w14:textId="77777777" w:rsidTr="00FD11FB">
        <w:trPr>
          <w:trHeight w:val="315"/>
          <w:jc w:val="center"/>
        </w:trPr>
        <w:tc>
          <w:tcPr>
            <w:tcW w:w="915" w:type="dxa"/>
            <w:tcBorders>
              <w:top w:val="nil"/>
              <w:left w:val="nil"/>
              <w:bottom w:val="nil"/>
              <w:right w:val="single" w:sz="2" w:space="0" w:color="auto"/>
            </w:tcBorders>
            <w:shd w:val="clear" w:color="auto" w:fill="auto"/>
            <w:noWrap/>
            <w:vAlign w:val="center"/>
          </w:tcPr>
          <w:p w14:paraId="218BC7FC" w14:textId="560647AC" w:rsidR="00536EC1" w:rsidRPr="000E585B" w:rsidRDefault="00536EC1" w:rsidP="00536EC1">
            <w:pPr>
              <w:spacing w:after="0" w:line="240" w:lineRule="auto"/>
              <w:jc w:val="center"/>
              <w:rPr>
                <w:rFonts w:ascii="Times New Roman" w:eastAsia="Times New Roman" w:hAnsi="Times New Roman" w:cs="Times New Roman"/>
                <w:b/>
                <w:color w:val="000000"/>
                <w:sz w:val="24"/>
                <w:szCs w:val="24"/>
              </w:rPr>
            </w:pPr>
            <w:r w:rsidRPr="000E585B">
              <w:rPr>
                <w:rFonts w:ascii="Times New Roman" w:eastAsia="Times New Roman" w:hAnsi="Times New Roman" w:cs="Times New Roman"/>
                <w:b/>
                <w:color w:val="000000"/>
                <w:sz w:val="24"/>
                <w:szCs w:val="24"/>
              </w:rPr>
              <w:t>90</w:t>
            </w:r>
          </w:p>
        </w:tc>
        <w:tc>
          <w:tcPr>
            <w:tcW w:w="700" w:type="dxa"/>
            <w:tcBorders>
              <w:top w:val="nil"/>
              <w:left w:val="nil"/>
              <w:bottom w:val="nil"/>
              <w:right w:val="nil"/>
            </w:tcBorders>
            <w:shd w:val="clear" w:color="auto" w:fill="auto"/>
            <w:noWrap/>
            <w:vAlign w:val="bottom"/>
          </w:tcPr>
          <w:p w14:paraId="0A83C180" w14:textId="0855A505" w:rsidR="00536EC1" w:rsidRPr="000E585B" w:rsidRDefault="00536EC1" w:rsidP="00536EC1">
            <w:pPr>
              <w:tabs>
                <w:tab w:val="decimal" w:pos="610"/>
              </w:tabs>
              <w:spacing w:after="0" w:line="240" w:lineRule="auto"/>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59.2</w:t>
            </w:r>
          </w:p>
        </w:tc>
        <w:tc>
          <w:tcPr>
            <w:tcW w:w="649" w:type="dxa"/>
            <w:tcBorders>
              <w:top w:val="nil"/>
              <w:left w:val="nil"/>
              <w:bottom w:val="nil"/>
              <w:right w:val="nil"/>
            </w:tcBorders>
            <w:shd w:val="clear" w:color="auto" w:fill="auto"/>
            <w:vAlign w:val="bottom"/>
          </w:tcPr>
          <w:p w14:paraId="7BA312C1" w14:textId="58A87467" w:rsidR="00536EC1" w:rsidRPr="000E585B" w:rsidRDefault="00536EC1" w:rsidP="00536EC1">
            <w:pPr>
              <w:spacing w:after="0" w:line="240" w:lineRule="auto"/>
              <w:jc w:val="center"/>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39.7</w:t>
            </w:r>
          </w:p>
        </w:tc>
        <w:tc>
          <w:tcPr>
            <w:tcW w:w="791" w:type="dxa"/>
            <w:tcBorders>
              <w:top w:val="nil"/>
              <w:left w:val="nil"/>
              <w:bottom w:val="nil"/>
              <w:right w:val="single" w:sz="4" w:space="0" w:color="auto"/>
            </w:tcBorders>
            <w:shd w:val="clear" w:color="auto" w:fill="auto"/>
            <w:vAlign w:val="bottom"/>
          </w:tcPr>
          <w:p w14:paraId="3A136C5A" w14:textId="5186671D" w:rsidR="00536EC1" w:rsidRPr="000E585B" w:rsidRDefault="00536EC1" w:rsidP="00536EC1">
            <w:pPr>
              <w:tabs>
                <w:tab w:val="decimal" w:pos="747"/>
              </w:tabs>
              <w:spacing w:after="0" w:line="240" w:lineRule="auto"/>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19.5</w:t>
            </w:r>
          </w:p>
        </w:tc>
        <w:tc>
          <w:tcPr>
            <w:tcW w:w="810" w:type="dxa"/>
            <w:tcBorders>
              <w:top w:val="nil"/>
              <w:left w:val="single" w:sz="4" w:space="0" w:color="auto"/>
              <w:bottom w:val="nil"/>
              <w:right w:val="nil"/>
            </w:tcBorders>
            <w:shd w:val="clear" w:color="auto" w:fill="auto"/>
            <w:noWrap/>
            <w:vAlign w:val="bottom"/>
          </w:tcPr>
          <w:p w14:paraId="16308473" w14:textId="4F442BBF" w:rsidR="00536EC1" w:rsidRPr="000E585B" w:rsidRDefault="00536EC1" w:rsidP="00536EC1">
            <w:pPr>
              <w:tabs>
                <w:tab w:val="decimal" w:pos="339"/>
              </w:tabs>
              <w:spacing w:after="0" w:line="240" w:lineRule="auto"/>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46.8</w:t>
            </w:r>
          </w:p>
        </w:tc>
        <w:tc>
          <w:tcPr>
            <w:tcW w:w="810" w:type="dxa"/>
            <w:tcBorders>
              <w:top w:val="nil"/>
              <w:left w:val="nil"/>
              <w:bottom w:val="nil"/>
              <w:right w:val="nil"/>
            </w:tcBorders>
            <w:shd w:val="clear" w:color="auto" w:fill="auto"/>
            <w:vAlign w:val="bottom"/>
          </w:tcPr>
          <w:p w14:paraId="5E55FBC1" w14:textId="054F2B30" w:rsidR="00536EC1" w:rsidRPr="000E585B" w:rsidRDefault="00536EC1" w:rsidP="00536EC1">
            <w:pPr>
              <w:tabs>
                <w:tab w:val="decimal" w:pos="342"/>
              </w:tabs>
              <w:spacing w:after="0" w:line="240" w:lineRule="auto"/>
              <w:jc w:val="center"/>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44.4</w:t>
            </w:r>
          </w:p>
        </w:tc>
        <w:tc>
          <w:tcPr>
            <w:tcW w:w="720" w:type="dxa"/>
            <w:tcBorders>
              <w:top w:val="nil"/>
              <w:left w:val="nil"/>
              <w:bottom w:val="nil"/>
              <w:right w:val="single" w:sz="4" w:space="0" w:color="auto"/>
            </w:tcBorders>
            <w:shd w:val="clear" w:color="auto" w:fill="auto"/>
            <w:vAlign w:val="bottom"/>
          </w:tcPr>
          <w:p w14:paraId="23A7FBFF" w14:textId="49387A06" w:rsidR="00536EC1" w:rsidRPr="000E585B" w:rsidRDefault="00536EC1" w:rsidP="00536EC1">
            <w:pPr>
              <w:tabs>
                <w:tab w:val="decimal" w:pos="732"/>
              </w:tabs>
              <w:spacing w:after="0" w:line="240" w:lineRule="auto"/>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2.5</w:t>
            </w:r>
          </w:p>
        </w:tc>
        <w:tc>
          <w:tcPr>
            <w:tcW w:w="810" w:type="dxa"/>
            <w:tcBorders>
              <w:top w:val="nil"/>
              <w:left w:val="single" w:sz="4" w:space="0" w:color="auto"/>
              <w:bottom w:val="nil"/>
              <w:right w:val="nil"/>
            </w:tcBorders>
            <w:shd w:val="clear" w:color="auto" w:fill="auto"/>
            <w:noWrap/>
            <w:vAlign w:val="bottom"/>
          </w:tcPr>
          <w:p w14:paraId="7E7B3A27" w14:textId="619AB5D3" w:rsidR="00536EC1" w:rsidRPr="000E585B" w:rsidRDefault="00536EC1" w:rsidP="00536EC1">
            <w:pPr>
              <w:tabs>
                <w:tab w:val="decimal" w:pos="522"/>
              </w:tabs>
              <w:spacing w:after="0" w:line="240" w:lineRule="auto"/>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46.8</w:t>
            </w:r>
          </w:p>
        </w:tc>
        <w:tc>
          <w:tcPr>
            <w:tcW w:w="720" w:type="dxa"/>
            <w:tcBorders>
              <w:top w:val="nil"/>
              <w:left w:val="nil"/>
              <w:bottom w:val="nil"/>
              <w:right w:val="nil"/>
            </w:tcBorders>
            <w:shd w:val="clear" w:color="auto" w:fill="auto"/>
            <w:vAlign w:val="bottom"/>
          </w:tcPr>
          <w:p w14:paraId="5872E62C" w14:textId="073E421D" w:rsidR="00536EC1" w:rsidRPr="000E585B" w:rsidRDefault="00536EC1" w:rsidP="00536EC1">
            <w:pPr>
              <w:tabs>
                <w:tab w:val="decimal" w:pos="432"/>
              </w:tabs>
              <w:spacing w:after="0" w:line="240" w:lineRule="auto"/>
              <w:jc w:val="center"/>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44.4</w:t>
            </w:r>
          </w:p>
        </w:tc>
        <w:tc>
          <w:tcPr>
            <w:tcW w:w="873" w:type="dxa"/>
            <w:tcBorders>
              <w:top w:val="nil"/>
              <w:left w:val="nil"/>
              <w:bottom w:val="nil"/>
              <w:right w:val="single" w:sz="4" w:space="0" w:color="auto"/>
            </w:tcBorders>
            <w:shd w:val="clear" w:color="auto" w:fill="auto"/>
            <w:vAlign w:val="bottom"/>
          </w:tcPr>
          <w:p w14:paraId="4AF51780" w14:textId="7A7AF992" w:rsidR="00536EC1" w:rsidRPr="000E585B" w:rsidRDefault="00536EC1" w:rsidP="00536EC1">
            <w:pPr>
              <w:tabs>
                <w:tab w:val="decimal" w:pos="357"/>
              </w:tabs>
              <w:spacing w:after="0" w:line="240" w:lineRule="auto"/>
              <w:jc w:val="center"/>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2.5</w:t>
            </w:r>
          </w:p>
        </w:tc>
        <w:tc>
          <w:tcPr>
            <w:tcW w:w="927" w:type="dxa"/>
            <w:tcBorders>
              <w:top w:val="nil"/>
              <w:left w:val="single" w:sz="4" w:space="0" w:color="auto"/>
              <w:bottom w:val="nil"/>
              <w:right w:val="nil"/>
            </w:tcBorders>
            <w:shd w:val="clear" w:color="auto" w:fill="auto"/>
            <w:vAlign w:val="bottom"/>
          </w:tcPr>
          <w:p w14:paraId="37936A75" w14:textId="37F0F6B1" w:rsidR="00536EC1" w:rsidRPr="000E585B" w:rsidRDefault="00536EC1" w:rsidP="00536EC1">
            <w:pPr>
              <w:tabs>
                <w:tab w:val="decimal" w:pos="185"/>
              </w:tabs>
              <w:spacing w:after="0" w:line="240" w:lineRule="auto"/>
              <w:jc w:val="center"/>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51.4</w:t>
            </w:r>
          </w:p>
        </w:tc>
        <w:tc>
          <w:tcPr>
            <w:tcW w:w="900" w:type="dxa"/>
            <w:tcBorders>
              <w:top w:val="nil"/>
              <w:left w:val="nil"/>
              <w:bottom w:val="nil"/>
              <w:right w:val="nil"/>
            </w:tcBorders>
            <w:shd w:val="clear" w:color="auto" w:fill="auto"/>
            <w:vAlign w:val="bottom"/>
          </w:tcPr>
          <w:p w14:paraId="2D67E5FE" w14:textId="3234C76F" w:rsidR="00536EC1" w:rsidRPr="000E585B" w:rsidRDefault="00536EC1" w:rsidP="00536EC1">
            <w:pPr>
              <w:tabs>
                <w:tab w:val="decimal" w:pos="185"/>
              </w:tabs>
              <w:spacing w:after="0" w:line="240" w:lineRule="auto"/>
              <w:jc w:val="center"/>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37.3</w:t>
            </w:r>
          </w:p>
        </w:tc>
        <w:tc>
          <w:tcPr>
            <w:tcW w:w="900" w:type="dxa"/>
            <w:tcBorders>
              <w:top w:val="nil"/>
              <w:left w:val="nil"/>
              <w:bottom w:val="nil"/>
              <w:right w:val="single" w:sz="4" w:space="0" w:color="auto"/>
            </w:tcBorders>
            <w:shd w:val="clear" w:color="auto" w:fill="auto"/>
            <w:vAlign w:val="bottom"/>
          </w:tcPr>
          <w:p w14:paraId="05EF12CD" w14:textId="2DD3ACB7" w:rsidR="00536EC1" w:rsidRPr="000E585B" w:rsidRDefault="00536EC1" w:rsidP="00536EC1">
            <w:pPr>
              <w:tabs>
                <w:tab w:val="decimal" w:pos="222"/>
              </w:tabs>
              <w:spacing w:after="0" w:line="240" w:lineRule="auto"/>
              <w:jc w:val="center"/>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14.1</w:t>
            </w:r>
          </w:p>
        </w:tc>
      </w:tr>
      <w:tr w:rsidR="00C70840" w:rsidRPr="002F6C14" w14:paraId="08E9BECD" w14:textId="77777777" w:rsidTr="00FD11FB">
        <w:trPr>
          <w:trHeight w:val="315"/>
          <w:jc w:val="center"/>
        </w:trPr>
        <w:tc>
          <w:tcPr>
            <w:tcW w:w="915" w:type="dxa"/>
            <w:tcBorders>
              <w:top w:val="nil"/>
              <w:left w:val="nil"/>
              <w:bottom w:val="nil"/>
              <w:right w:val="single" w:sz="2" w:space="0" w:color="auto"/>
            </w:tcBorders>
            <w:shd w:val="clear" w:color="auto" w:fill="auto"/>
            <w:noWrap/>
            <w:vAlign w:val="center"/>
          </w:tcPr>
          <w:p w14:paraId="7A390C80" w14:textId="63C5D692" w:rsidR="00C70840" w:rsidRPr="00C70840" w:rsidRDefault="00C70840" w:rsidP="00536EC1">
            <w:pPr>
              <w:spacing w:after="0" w:line="240" w:lineRule="auto"/>
              <w:jc w:val="center"/>
              <w:rPr>
                <w:rFonts w:ascii="Times New Roman" w:eastAsia="Times New Roman" w:hAnsi="Times New Roman" w:cs="Times New Roman"/>
                <w:color w:val="000000"/>
                <w:sz w:val="24"/>
                <w:szCs w:val="24"/>
              </w:rPr>
            </w:pPr>
            <w:r w:rsidRPr="00C70840">
              <w:rPr>
                <w:rFonts w:ascii="Times New Roman" w:eastAsia="Times New Roman" w:hAnsi="Times New Roman" w:cs="Times New Roman"/>
                <w:color w:val="000000"/>
                <w:sz w:val="24"/>
                <w:szCs w:val="24"/>
              </w:rPr>
              <w:t>SD</w:t>
            </w:r>
          </w:p>
        </w:tc>
        <w:tc>
          <w:tcPr>
            <w:tcW w:w="700" w:type="dxa"/>
            <w:tcBorders>
              <w:top w:val="nil"/>
              <w:left w:val="nil"/>
              <w:bottom w:val="nil"/>
              <w:right w:val="nil"/>
            </w:tcBorders>
            <w:shd w:val="clear" w:color="auto" w:fill="auto"/>
            <w:noWrap/>
            <w:vAlign w:val="bottom"/>
          </w:tcPr>
          <w:p w14:paraId="79A18FFB" w14:textId="77777777" w:rsidR="00C70840" w:rsidRPr="00C70840" w:rsidRDefault="00C70840" w:rsidP="00536EC1">
            <w:pPr>
              <w:tabs>
                <w:tab w:val="decimal" w:pos="610"/>
              </w:tabs>
              <w:spacing w:after="0" w:line="240" w:lineRule="auto"/>
              <w:rPr>
                <w:rFonts w:ascii="Times New Roman" w:hAnsi="Times New Roman" w:cs="Times New Roman"/>
                <w:color w:val="000000"/>
                <w:sz w:val="24"/>
                <w:szCs w:val="24"/>
              </w:rPr>
            </w:pPr>
          </w:p>
        </w:tc>
        <w:tc>
          <w:tcPr>
            <w:tcW w:w="649" w:type="dxa"/>
            <w:tcBorders>
              <w:top w:val="nil"/>
              <w:left w:val="nil"/>
              <w:bottom w:val="nil"/>
              <w:right w:val="nil"/>
            </w:tcBorders>
            <w:shd w:val="clear" w:color="auto" w:fill="auto"/>
            <w:vAlign w:val="bottom"/>
          </w:tcPr>
          <w:p w14:paraId="461D93FB" w14:textId="77777777" w:rsidR="00C70840" w:rsidRPr="00C70840" w:rsidRDefault="00C70840" w:rsidP="00536EC1">
            <w:pPr>
              <w:spacing w:after="0" w:line="240" w:lineRule="auto"/>
              <w:jc w:val="center"/>
              <w:rPr>
                <w:rFonts w:ascii="Times New Roman" w:hAnsi="Times New Roman" w:cs="Times New Roman"/>
                <w:color w:val="000000"/>
                <w:sz w:val="24"/>
                <w:szCs w:val="24"/>
              </w:rPr>
            </w:pPr>
          </w:p>
        </w:tc>
        <w:tc>
          <w:tcPr>
            <w:tcW w:w="791" w:type="dxa"/>
            <w:tcBorders>
              <w:top w:val="nil"/>
              <w:left w:val="nil"/>
              <w:bottom w:val="nil"/>
              <w:right w:val="single" w:sz="4" w:space="0" w:color="auto"/>
            </w:tcBorders>
            <w:shd w:val="clear" w:color="auto" w:fill="auto"/>
            <w:vAlign w:val="bottom"/>
          </w:tcPr>
          <w:p w14:paraId="77C2F180" w14:textId="2A28BFE3" w:rsidR="00C70840" w:rsidRPr="00C70840" w:rsidRDefault="00C70840" w:rsidP="00536EC1">
            <w:pPr>
              <w:tabs>
                <w:tab w:val="decimal" w:pos="747"/>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16.8</w:t>
            </w:r>
          </w:p>
        </w:tc>
        <w:tc>
          <w:tcPr>
            <w:tcW w:w="810" w:type="dxa"/>
            <w:tcBorders>
              <w:top w:val="nil"/>
              <w:left w:val="single" w:sz="4" w:space="0" w:color="auto"/>
              <w:bottom w:val="nil"/>
              <w:right w:val="nil"/>
            </w:tcBorders>
            <w:shd w:val="clear" w:color="auto" w:fill="auto"/>
            <w:noWrap/>
            <w:vAlign w:val="bottom"/>
          </w:tcPr>
          <w:p w14:paraId="0CB7BC3B" w14:textId="77777777" w:rsidR="00C70840" w:rsidRPr="00C70840" w:rsidRDefault="00C70840" w:rsidP="00536EC1">
            <w:pPr>
              <w:tabs>
                <w:tab w:val="decimal" w:pos="339"/>
              </w:tabs>
              <w:spacing w:after="0" w:line="240" w:lineRule="auto"/>
              <w:rPr>
                <w:rFonts w:ascii="Times New Roman" w:hAnsi="Times New Roman" w:cs="Times New Roman"/>
                <w:color w:val="000000"/>
                <w:sz w:val="24"/>
                <w:szCs w:val="24"/>
              </w:rPr>
            </w:pPr>
          </w:p>
        </w:tc>
        <w:tc>
          <w:tcPr>
            <w:tcW w:w="810" w:type="dxa"/>
            <w:tcBorders>
              <w:top w:val="nil"/>
              <w:left w:val="nil"/>
              <w:bottom w:val="nil"/>
              <w:right w:val="nil"/>
            </w:tcBorders>
            <w:shd w:val="clear" w:color="auto" w:fill="auto"/>
            <w:vAlign w:val="bottom"/>
          </w:tcPr>
          <w:p w14:paraId="7FBCD94E" w14:textId="77777777" w:rsidR="00C70840" w:rsidRPr="00C70840" w:rsidRDefault="00C70840" w:rsidP="00536EC1">
            <w:pPr>
              <w:tabs>
                <w:tab w:val="decimal" w:pos="342"/>
              </w:tabs>
              <w:spacing w:after="0" w:line="240" w:lineRule="auto"/>
              <w:jc w:val="center"/>
              <w:rPr>
                <w:rFonts w:ascii="Times New Roman" w:hAnsi="Times New Roman" w:cs="Times New Roman"/>
                <w:color w:val="000000"/>
                <w:sz w:val="24"/>
                <w:szCs w:val="24"/>
              </w:rPr>
            </w:pPr>
          </w:p>
        </w:tc>
        <w:tc>
          <w:tcPr>
            <w:tcW w:w="720" w:type="dxa"/>
            <w:tcBorders>
              <w:top w:val="nil"/>
              <w:left w:val="nil"/>
              <w:bottom w:val="nil"/>
              <w:right w:val="single" w:sz="4" w:space="0" w:color="auto"/>
            </w:tcBorders>
            <w:shd w:val="clear" w:color="auto" w:fill="auto"/>
            <w:vAlign w:val="bottom"/>
          </w:tcPr>
          <w:p w14:paraId="0AE9762E" w14:textId="60E765C0" w:rsidR="00C70840" w:rsidRPr="00C70840" w:rsidRDefault="00C70840" w:rsidP="00536EC1">
            <w:pPr>
              <w:tabs>
                <w:tab w:val="decimal" w:pos="732"/>
              </w:tabs>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9.7</w:t>
            </w:r>
          </w:p>
        </w:tc>
        <w:tc>
          <w:tcPr>
            <w:tcW w:w="810" w:type="dxa"/>
            <w:tcBorders>
              <w:top w:val="nil"/>
              <w:left w:val="single" w:sz="4" w:space="0" w:color="auto"/>
              <w:bottom w:val="nil"/>
              <w:right w:val="nil"/>
            </w:tcBorders>
            <w:shd w:val="clear" w:color="auto" w:fill="auto"/>
            <w:noWrap/>
            <w:vAlign w:val="bottom"/>
          </w:tcPr>
          <w:p w14:paraId="39678B78" w14:textId="77777777" w:rsidR="00C70840" w:rsidRPr="00C70840" w:rsidRDefault="00C70840" w:rsidP="00536EC1">
            <w:pPr>
              <w:tabs>
                <w:tab w:val="decimal" w:pos="522"/>
              </w:tabs>
              <w:spacing w:after="0" w:line="240" w:lineRule="auto"/>
              <w:rPr>
                <w:rFonts w:ascii="Times New Roman" w:hAnsi="Times New Roman" w:cs="Times New Roman"/>
                <w:color w:val="000000"/>
                <w:sz w:val="24"/>
                <w:szCs w:val="24"/>
              </w:rPr>
            </w:pPr>
          </w:p>
        </w:tc>
        <w:tc>
          <w:tcPr>
            <w:tcW w:w="720" w:type="dxa"/>
            <w:tcBorders>
              <w:top w:val="nil"/>
              <w:left w:val="nil"/>
              <w:bottom w:val="nil"/>
              <w:right w:val="nil"/>
            </w:tcBorders>
            <w:shd w:val="clear" w:color="auto" w:fill="auto"/>
            <w:vAlign w:val="bottom"/>
          </w:tcPr>
          <w:p w14:paraId="545E3C61" w14:textId="77777777" w:rsidR="00C70840" w:rsidRPr="00C70840" w:rsidRDefault="00C70840" w:rsidP="00536EC1">
            <w:pPr>
              <w:tabs>
                <w:tab w:val="decimal" w:pos="432"/>
              </w:tabs>
              <w:spacing w:after="0" w:line="240" w:lineRule="auto"/>
              <w:jc w:val="center"/>
              <w:rPr>
                <w:rFonts w:ascii="Times New Roman" w:hAnsi="Times New Roman" w:cs="Times New Roman"/>
                <w:color w:val="000000"/>
                <w:sz w:val="24"/>
                <w:szCs w:val="24"/>
              </w:rPr>
            </w:pPr>
          </w:p>
        </w:tc>
        <w:tc>
          <w:tcPr>
            <w:tcW w:w="873" w:type="dxa"/>
            <w:tcBorders>
              <w:top w:val="nil"/>
              <w:left w:val="nil"/>
              <w:bottom w:val="nil"/>
              <w:right w:val="single" w:sz="4" w:space="0" w:color="auto"/>
            </w:tcBorders>
            <w:shd w:val="clear" w:color="auto" w:fill="auto"/>
            <w:vAlign w:val="bottom"/>
          </w:tcPr>
          <w:p w14:paraId="3E3F4183" w14:textId="6633AE67" w:rsidR="00C70840" w:rsidRPr="00E5364A" w:rsidRDefault="00C70840" w:rsidP="00C70840">
            <w:pPr>
              <w:tabs>
                <w:tab w:val="decimal" w:pos="357"/>
              </w:tabs>
              <w:spacing w:after="0" w:line="240" w:lineRule="auto"/>
              <w:jc w:val="center"/>
              <w:rPr>
                <w:rFonts w:ascii="Times New Roman" w:hAnsi="Times New Roman" w:cs="Times New Roman"/>
                <w:b/>
                <w:color w:val="000000"/>
                <w:sz w:val="24"/>
                <w:szCs w:val="24"/>
              </w:rPr>
            </w:pPr>
            <w:r w:rsidRPr="00E5364A">
              <w:rPr>
                <w:rFonts w:ascii="Times New Roman" w:hAnsi="Times New Roman" w:cs="Times New Roman"/>
                <w:b/>
                <w:color w:val="FF0000"/>
                <w:sz w:val="24"/>
                <w:szCs w:val="24"/>
              </w:rPr>
              <w:t>7.7</w:t>
            </w:r>
          </w:p>
        </w:tc>
        <w:tc>
          <w:tcPr>
            <w:tcW w:w="927" w:type="dxa"/>
            <w:tcBorders>
              <w:top w:val="nil"/>
              <w:left w:val="single" w:sz="4" w:space="0" w:color="auto"/>
              <w:bottom w:val="nil"/>
              <w:right w:val="nil"/>
            </w:tcBorders>
            <w:shd w:val="clear" w:color="auto" w:fill="auto"/>
            <w:vAlign w:val="bottom"/>
          </w:tcPr>
          <w:p w14:paraId="1BC10420" w14:textId="77777777" w:rsidR="00C70840" w:rsidRPr="00C70840" w:rsidRDefault="00C70840" w:rsidP="00536EC1">
            <w:pPr>
              <w:tabs>
                <w:tab w:val="decimal" w:pos="185"/>
              </w:tabs>
              <w:spacing w:after="0" w:line="240" w:lineRule="auto"/>
              <w:jc w:val="center"/>
              <w:rPr>
                <w:rFonts w:ascii="Times New Roman" w:hAnsi="Times New Roman" w:cs="Times New Roman"/>
                <w:color w:val="000000"/>
                <w:sz w:val="24"/>
                <w:szCs w:val="24"/>
              </w:rPr>
            </w:pPr>
          </w:p>
        </w:tc>
        <w:tc>
          <w:tcPr>
            <w:tcW w:w="900" w:type="dxa"/>
            <w:tcBorders>
              <w:top w:val="nil"/>
              <w:left w:val="nil"/>
              <w:bottom w:val="nil"/>
              <w:right w:val="nil"/>
            </w:tcBorders>
            <w:shd w:val="clear" w:color="auto" w:fill="auto"/>
            <w:vAlign w:val="bottom"/>
          </w:tcPr>
          <w:p w14:paraId="56C808AE" w14:textId="77777777" w:rsidR="00C70840" w:rsidRPr="00C70840" w:rsidRDefault="00C70840" w:rsidP="00536EC1">
            <w:pPr>
              <w:tabs>
                <w:tab w:val="decimal" w:pos="185"/>
              </w:tabs>
              <w:spacing w:after="0" w:line="240" w:lineRule="auto"/>
              <w:jc w:val="center"/>
              <w:rPr>
                <w:rFonts w:ascii="Times New Roman" w:hAnsi="Times New Roman" w:cs="Times New Roman"/>
                <w:color w:val="000000"/>
                <w:sz w:val="24"/>
                <w:szCs w:val="24"/>
              </w:rPr>
            </w:pPr>
          </w:p>
        </w:tc>
        <w:tc>
          <w:tcPr>
            <w:tcW w:w="900" w:type="dxa"/>
            <w:tcBorders>
              <w:top w:val="nil"/>
              <w:left w:val="nil"/>
              <w:bottom w:val="nil"/>
              <w:right w:val="single" w:sz="4" w:space="0" w:color="auto"/>
            </w:tcBorders>
            <w:shd w:val="clear" w:color="auto" w:fill="auto"/>
            <w:vAlign w:val="bottom"/>
          </w:tcPr>
          <w:p w14:paraId="5301D8DF" w14:textId="40BFB6BA" w:rsidR="00C70840" w:rsidRPr="00C70840" w:rsidRDefault="00C70840" w:rsidP="00C70840">
            <w:pPr>
              <w:tabs>
                <w:tab w:val="decimal" w:pos="222"/>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11.1</w:t>
            </w:r>
          </w:p>
        </w:tc>
      </w:tr>
      <w:tr w:rsidR="00536EC1" w:rsidRPr="00D0347B" w14:paraId="5007ABC3" w14:textId="77777777" w:rsidTr="002E3292">
        <w:trPr>
          <w:trHeight w:val="315"/>
          <w:jc w:val="center"/>
        </w:trPr>
        <w:tc>
          <w:tcPr>
            <w:tcW w:w="10525" w:type="dxa"/>
            <w:gridSpan w:val="13"/>
            <w:tcBorders>
              <w:top w:val="nil"/>
              <w:left w:val="single" w:sz="4" w:space="0" w:color="auto"/>
              <w:bottom w:val="single" w:sz="12" w:space="0" w:color="auto"/>
              <w:right w:val="single" w:sz="4" w:space="0" w:color="auto"/>
            </w:tcBorders>
          </w:tcPr>
          <w:p w14:paraId="16A4EC3D" w14:textId="77777777" w:rsidR="00536EC1" w:rsidRDefault="00536EC1" w:rsidP="00536EC1">
            <w:pPr>
              <w:tabs>
                <w:tab w:val="decimal" w:pos="44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Note: </w:t>
            </w:r>
            <w:r w:rsidRPr="00854F7B">
              <w:rPr>
                <w:rFonts w:ascii="Times New Roman" w:eastAsia="Times New Roman" w:hAnsi="Times New Roman" w:cs="Times New Roman"/>
                <w:color w:val="000000"/>
                <w:sz w:val="24"/>
                <w:szCs w:val="24"/>
              </w:rPr>
              <w:t xml:space="preserve">Districts ruled unconstitutional appear in bold. </w:t>
            </w:r>
          </w:p>
        </w:tc>
      </w:tr>
    </w:tbl>
    <w:p w14:paraId="6568E6AF" w14:textId="77777777" w:rsidR="00296208" w:rsidRDefault="00296208">
      <w:pPr>
        <w:rPr>
          <w:rFonts w:ascii="Times New Roman" w:hAnsi="Times New Roman" w:cs="Times New Roman"/>
          <w:sz w:val="24"/>
          <w:szCs w:val="24"/>
        </w:rPr>
      </w:pPr>
      <w:r>
        <w:rPr>
          <w:rFonts w:ascii="Times New Roman" w:hAnsi="Times New Roman" w:cs="Times New Roman"/>
          <w:sz w:val="24"/>
          <w:szCs w:val="24"/>
        </w:rPr>
        <w:br w:type="page"/>
      </w:r>
    </w:p>
    <w:p w14:paraId="0466C695" w14:textId="77777777" w:rsidR="003D463C" w:rsidRDefault="003D463C" w:rsidP="005B492F">
      <w:pPr>
        <w:rPr>
          <w:rFonts w:ascii="Times New Roman" w:hAnsi="Times New Roman" w:cs="Times New Roman"/>
          <w:sz w:val="24"/>
          <w:szCs w:val="24"/>
        </w:rPr>
      </w:pPr>
    </w:p>
    <w:p w14:paraId="75DCF108" w14:textId="77777777" w:rsidR="003D463C" w:rsidRDefault="003D463C" w:rsidP="005B492F">
      <w:pPr>
        <w:rPr>
          <w:rFonts w:ascii="Times New Roman" w:hAnsi="Times New Roman" w:cs="Times New Roman"/>
          <w:sz w:val="24"/>
          <w:szCs w:val="24"/>
        </w:rPr>
      </w:pPr>
    </w:p>
    <w:tbl>
      <w:tblPr>
        <w:tblW w:w="93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42"/>
        <w:gridCol w:w="1478"/>
        <w:gridCol w:w="1055"/>
        <w:gridCol w:w="1440"/>
        <w:gridCol w:w="1350"/>
        <w:gridCol w:w="1440"/>
        <w:gridCol w:w="1355"/>
      </w:tblGrid>
      <w:tr w:rsidR="00BE07AF" w:rsidRPr="00D0347B" w14:paraId="00829752" w14:textId="77777777" w:rsidTr="003E3107">
        <w:trPr>
          <w:trHeight w:val="315"/>
          <w:jc w:val="center"/>
        </w:trPr>
        <w:tc>
          <w:tcPr>
            <w:tcW w:w="9360" w:type="dxa"/>
            <w:gridSpan w:val="7"/>
            <w:tcBorders>
              <w:top w:val="single" w:sz="4" w:space="0" w:color="auto"/>
              <w:left w:val="single" w:sz="4" w:space="0" w:color="auto"/>
              <w:bottom w:val="double" w:sz="4" w:space="0" w:color="auto"/>
              <w:right w:val="single" w:sz="4" w:space="0" w:color="auto"/>
            </w:tcBorders>
          </w:tcPr>
          <w:p w14:paraId="3817B4DF" w14:textId="6F4EF92D" w:rsidR="00BE07AF" w:rsidRDefault="000B2FE4" w:rsidP="009417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00EB74E1">
              <w:rPr>
                <w:rFonts w:ascii="Times New Roman" w:eastAsia="Times New Roman" w:hAnsi="Times New Roman" w:cs="Times New Roman"/>
                <w:color w:val="000000"/>
                <w:sz w:val="24"/>
                <w:szCs w:val="24"/>
              </w:rPr>
              <w:t>able 11</w:t>
            </w:r>
            <w:r>
              <w:rPr>
                <w:rFonts w:ascii="Times New Roman" w:eastAsia="Times New Roman" w:hAnsi="Times New Roman" w:cs="Times New Roman"/>
                <w:color w:val="000000"/>
                <w:sz w:val="24"/>
                <w:szCs w:val="24"/>
              </w:rPr>
              <w:t>a</w:t>
            </w:r>
            <w:r w:rsidR="00BE07AF">
              <w:rPr>
                <w:rFonts w:ascii="Times New Roman" w:eastAsia="Times New Roman" w:hAnsi="Times New Roman" w:cs="Times New Roman"/>
                <w:color w:val="000000"/>
                <w:sz w:val="24"/>
                <w:szCs w:val="24"/>
              </w:rPr>
              <w:t>. Richmond</w:t>
            </w:r>
            <w:r>
              <w:rPr>
                <w:rFonts w:ascii="Times New Roman" w:eastAsia="Times New Roman" w:hAnsi="Times New Roman" w:cs="Times New Roman"/>
                <w:color w:val="000000"/>
                <w:sz w:val="24"/>
                <w:szCs w:val="24"/>
              </w:rPr>
              <w:t xml:space="preserve"> Region</w:t>
            </w:r>
            <w:r w:rsidR="00BE07AF">
              <w:rPr>
                <w:rFonts w:ascii="Times New Roman" w:eastAsia="Times New Roman" w:hAnsi="Times New Roman" w:cs="Times New Roman"/>
                <w:color w:val="000000"/>
                <w:sz w:val="24"/>
                <w:szCs w:val="24"/>
              </w:rPr>
              <w:t>: Enacted and Proposed Plans of the Special Master</w:t>
            </w:r>
          </w:p>
        </w:tc>
      </w:tr>
      <w:tr w:rsidR="003D463C" w:rsidRPr="00D0347B" w14:paraId="7E861F12" w14:textId="77777777" w:rsidTr="00941780">
        <w:trPr>
          <w:trHeight w:val="780"/>
          <w:jc w:val="center"/>
        </w:trPr>
        <w:tc>
          <w:tcPr>
            <w:tcW w:w="1242" w:type="dxa"/>
            <w:tcBorders>
              <w:top w:val="double" w:sz="4" w:space="0" w:color="auto"/>
              <w:left w:val="single" w:sz="4" w:space="0" w:color="auto"/>
              <w:bottom w:val="single" w:sz="2" w:space="0" w:color="auto"/>
              <w:right w:val="single" w:sz="4" w:space="0" w:color="auto"/>
            </w:tcBorders>
            <w:shd w:val="clear" w:color="auto" w:fill="auto"/>
            <w:noWrap/>
            <w:vAlign w:val="center"/>
            <w:hideMark/>
          </w:tcPr>
          <w:p w14:paraId="2CF3E322" w14:textId="77777777" w:rsidR="003D463C" w:rsidRPr="00D0347B" w:rsidRDefault="003D463C" w:rsidP="00941780">
            <w:pPr>
              <w:spacing w:after="0" w:line="240" w:lineRule="auto"/>
              <w:jc w:val="center"/>
              <w:rPr>
                <w:rFonts w:ascii="Times New Roman" w:eastAsia="Times New Roman" w:hAnsi="Times New Roman" w:cs="Times New Roman"/>
                <w:sz w:val="24"/>
                <w:szCs w:val="24"/>
              </w:rPr>
            </w:pPr>
            <w:r w:rsidRPr="00D0347B">
              <w:rPr>
                <w:rFonts w:ascii="Times New Roman" w:eastAsia="Times New Roman" w:hAnsi="Times New Roman" w:cs="Times New Roman"/>
                <w:color w:val="000000"/>
                <w:sz w:val="24"/>
                <w:szCs w:val="24"/>
              </w:rPr>
              <w:t>District</w:t>
            </w:r>
          </w:p>
        </w:tc>
        <w:tc>
          <w:tcPr>
            <w:tcW w:w="2533" w:type="dxa"/>
            <w:gridSpan w:val="2"/>
            <w:tcBorders>
              <w:top w:val="double" w:sz="4" w:space="0" w:color="auto"/>
              <w:left w:val="single" w:sz="4" w:space="0" w:color="auto"/>
              <w:bottom w:val="single" w:sz="2" w:space="0" w:color="auto"/>
              <w:right w:val="single" w:sz="4" w:space="0" w:color="auto"/>
            </w:tcBorders>
            <w:shd w:val="clear" w:color="auto" w:fill="auto"/>
            <w:noWrap/>
            <w:vAlign w:val="center"/>
            <w:hideMark/>
          </w:tcPr>
          <w:p w14:paraId="235D47A0" w14:textId="77777777" w:rsidR="003D463C" w:rsidRPr="00D0347B" w:rsidRDefault="003D463C" w:rsidP="009417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2011 Enacted</w:t>
            </w:r>
          </w:p>
          <w:p w14:paraId="4C9193E9" w14:textId="77777777" w:rsidR="003D463C" w:rsidRPr="00BB7EDE" w:rsidRDefault="003D463C" w:rsidP="003D46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Districts (Richmond)</w:t>
            </w:r>
          </w:p>
        </w:tc>
        <w:tc>
          <w:tcPr>
            <w:tcW w:w="2790" w:type="dxa"/>
            <w:gridSpan w:val="2"/>
            <w:tcBorders>
              <w:top w:val="double" w:sz="4" w:space="0" w:color="auto"/>
              <w:left w:val="single" w:sz="4" w:space="0" w:color="auto"/>
              <w:bottom w:val="single" w:sz="2" w:space="0" w:color="auto"/>
              <w:right w:val="single" w:sz="4" w:space="0" w:color="auto"/>
            </w:tcBorders>
            <w:shd w:val="clear" w:color="auto" w:fill="auto"/>
            <w:noWrap/>
            <w:vAlign w:val="center"/>
            <w:hideMark/>
          </w:tcPr>
          <w:p w14:paraId="07E43E7B" w14:textId="77777777" w:rsidR="003D463C" w:rsidRPr="00D0347B" w:rsidRDefault="003D463C" w:rsidP="00941780">
            <w:pPr>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Special Master</w:t>
            </w:r>
          </w:p>
          <w:p w14:paraId="5A3DB4F9" w14:textId="77777777" w:rsidR="003D463C" w:rsidRPr="00D0347B" w:rsidRDefault="003D463C" w:rsidP="003D463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Richmond</w:t>
            </w:r>
            <w:r w:rsidRPr="00D0347B">
              <w:rPr>
                <w:rFonts w:ascii="Times New Roman" w:eastAsia="Times New Roman" w:hAnsi="Times New Roman" w:cs="Times New Roman"/>
                <w:color w:val="000000"/>
                <w:sz w:val="24"/>
                <w:szCs w:val="24"/>
              </w:rPr>
              <w:t xml:space="preserve"> 1</w:t>
            </w:r>
            <w:r>
              <w:rPr>
                <w:rFonts w:ascii="Times New Roman" w:eastAsia="Times New Roman" w:hAnsi="Times New Roman" w:cs="Times New Roman"/>
                <w:color w:val="000000"/>
                <w:sz w:val="24"/>
                <w:szCs w:val="24"/>
              </w:rPr>
              <w:t>A</w:t>
            </w:r>
          </w:p>
        </w:tc>
        <w:tc>
          <w:tcPr>
            <w:tcW w:w="2795" w:type="dxa"/>
            <w:gridSpan w:val="2"/>
            <w:tcBorders>
              <w:top w:val="double" w:sz="4" w:space="0" w:color="auto"/>
              <w:left w:val="single" w:sz="4" w:space="0" w:color="auto"/>
              <w:bottom w:val="single" w:sz="2" w:space="0" w:color="auto"/>
              <w:right w:val="single" w:sz="4" w:space="0" w:color="auto"/>
            </w:tcBorders>
            <w:shd w:val="clear" w:color="auto" w:fill="auto"/>
            <w:noWrap/>
            <w:vAlign w:val="center"/>
            <w:hideMark/>
          </w:tcPr>
          <w:p w14:paraId="0C548875" w14:textId="77777777" w:rsidR="003D463C" w:rsidRPr="00D0347B" w:rsidRDefault="003D463C" w:rsidP="00941780">
            <w:pPr>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Special Master</w:t>
            </w:r>
          </w:p>
          <w:p w14:paraId="2203955F" w14:textId="77777777" w:rsidR="003D463C" w:rsidRPr="00D0347B" w:rsidRDefault="003D463C" w:rsidP="003D463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Richmond 1B</w:t>
            </w:r>
          </w:p>
        </w:tc>
      </w:tr>
      <w:tr w:rsidR="003D463C" w:rsidRPr="00D0347B" w14:paraId="5429B838" w14:textId="77777777" w:rsidTr="00E06221">
        <w:trPr>
          <w:trHeight w:val="780"/>
          <w:jc w:val="center"/>
        </w:trPr>
        <w:tc>
          <w:tcPr>
            <w:tcW w:w="1242" w:type="dxa"/>
            <w:tcBorders>
              <w:top w:val="double" w:sz="4" w:space="0" w:color="auto"/>
              <w:left w:val="single" w:sz="4" w:space="0" w:color="auto"/>
              <w:bottom w:val="single" w:sz="2" w:space="0" w:color="auto"/>
              <w:right w:val="single" w:sz="4" w:space="0" w:color="auto"/>
            </w:tcBorders>
            <w:shd w:val="clear" w:color="auto" w:fill="auto"/>
            <w:noWrap/>
            <w:vAlign w:val="center"/>
          </w:tcPr>
          <w:p w14:paraId="7A62F344" w14:textId="77777777" w:rsidR="003D463C" w:rsidRPr="00D0347B" w:rsidRDefault="003D463C" w:rsidP="00941780">
            <w:pPr>
              <w:spacing w:after="0" w:line="240" w:lineRule="auto"/>
              <w:jc w:val="center"/>
              <w:rPr>
                <w:rFonts w:ascii="Times New Roman" w:eastAsia="Times New Roman" w:hAnsi="Times New Roman" w:cs="Times New Roman"/>
                <w:color w:val="000000"/>
                <w:sz w:val="24"/>
                <w:szCs w:val="24"/>
              </w:rPr>
            </w:pPr>
          </w:p>
        </w:tc>
        <w:tc>
          <w:tcPr>
            <w:tcW w:w="1478" w:type="dxa"/>
            <w:tcBorders>
              <w:top w:val="double" w:sz="4" w:space="0" w:color="auto"/>
              <w:left w:val="single" w:sz="4" w:space="0" w:color="auto"/>
              <w:bottom w:val="single" w:sz="2" w:space="0" w:color="auto"/>
              <w:right w:val="nil"/>
            </w:tcBorders>
            <w:shd w:val="clear" w:color="auto" w:fill="auto"/>
            <w:noWrap/>
            <w:vAlign w:val="center"/>
          </w:tcPr>
          <w:p w14:paraId="411B701D" w14:textId="77777777" w:rsidR="003D463C" w:rsidRDefault="003D463C" w:rsidP="009417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Difference</w:t>
            </w:r>
          </w:p>
        </w:tc>
        <w:tc>
          <w:tcPr>
            <w:tcW w:w="1055" w:type="dxa"/>
            <w:tcBorders>
              <w:top w:val="double" w:sz="4" w:space="0" w:color="auto"/>
              <w:left w:val="nil"/>
              <w:bottom w:val="single" w:sz="2" w:space="0" w:color="auto"/>
              <w:right w:val="single" w:sz="4" w:space="0" w:color="auto"/>
            </w:tcBorders>
            <w:vAlign w:val="center"/>
          </w:tcPr>
          <w:p w14:paraId="54A8DE7A" w14:textId="77777777" w:rsidR="003D463C" w:rsidRDefault="003D463C" w:rsidP="009417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p w14:paraId="6D6BD545" w14:textId="77777777" w:rsidR="003D463C" w:rsidRDefault="003D463C" w:rsidP="009417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A.A.</w:t>
            </w:r>
          </w:p>
        </w:tc>
        <w:tc>
          <w:tcPr>
            <w:tcW w:w="1440" w:type="dxa"/>
            <w:tcBorders>
              <w:top w:val="double" w:sz="4" w:space="0" w:color="auto"/>
              <w:left w:val="single" w:sz="4" w:space="0" w:color="auto"/>
              <w:bottom w:val="single" w:sz="2" w:space="0" w:color="auto"/>
              <w:right w:val="nil"/>
            </w:tcBorders>
            <w:shd w:val="clear" w:color="auto" w:fill="auto"/>
            <w:noWrap/>
            <w:vAlign w:val="center"/>
          </w:tcPr>
          <w:p w14:paraId="5CE1A7EF" w14:textId="77777777" w:rsidR="003D463C" w:rsidRDefault="003D463C" w:rsidP="009417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Difference</w:t>
            </w:r>
          </w:p>
        </w:tc>
        <w:tc>
          <w:tcPr>
            <w:tcW w:w="1350" w:type="dxa"/>
            <w:tcBorders>
              <w:top w:val="double" w:sz="4" w:space="0" w:color="auto"/>
              <w:left w:val="nil"/>
              <w:bottom w:val="single" w:sz="2" w:space="0" w:color="auto"/>
              <w:right w:val="single" w:sz="4" w:space="0" w:color="auto"/>
            </w:tcBorders>
            <w:vAlign w:val="center"/>
          </w:tcPr>
          <w:p w14:paraId="57F45D01" w14:textId="77777777" w:rsidR="003D463C" w:rsidRDefault="003D463C" w:rsidP="009417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p w14:paraId="54A0DFC1" w14:textId="77777777" w:rsidR="003D463C" w:rsidRDefault="003D463C" w:rsidP="009417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A.A.</w:t>
            </w:r>
          </w:p>
        </w:tc>
        <w:tc>
          <w:tcPr>
            <w:tcW w:w="1440" w:type="dxa"/>
            <w:tcBorders>
              <w:top w:val="double" w:sz="4" w:space="0" w:color="auto"/>
              <w:left w:val="single" w:sz="4" w:space="0" w:color="auto"/>
              <w:bottom w:val="single" w:sz="2" w:space="0" w:color="auto"/>
              <w:right w:val="nil"/>
            </w:tcBorders>
            <w:shd w:val="clear" w:color="auto" w:fill="auto"/>
            <w:noWrap/>
            <w:vAlign w:val="center"/>
          </w:tcPr>
          <w:p w14:paraId="3AB4DAA3" w14:textId="77777777" w:rsidR="003D463C" w:rsidRDefault="003D463C" w:rsidP="009417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Difference</w:t>
            </w:r>
          </w:p>
        </w:tc>
        <w:tc>
          <w:tcPr>
            <w:tcW w:w="1355" w:type="dxa"/>
            <w:tcBorders>
              <w:top w:val="double" w:sz="4" w:space="0" w:color="auto"/>
              <w:left w:val="nil"/>
              <w:bottom w:val="single" w:sz="2" w:space="0" w:color="auto"/>
              <w:right w:val="single" w:sz="4" w:space="0" w:color="auto"/>
            </w:tcBorders>
            <w:vAlign w:val="center"/>
          </w:tcPr>
          <w:p w14:paraId="47346BCB" w14:textId="77777777" w:rsidR="003D463C" w:rsidRDefault="003D463C" w:rsidP="009417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p w14:paraId="411816A6" w14:textId="77777777" w:rsidR="003D463C" w:rsidRDefault="003D463C" w:rsidP="009417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A.A.</w:t>
            </w:r>
          </w:p>
        </w:tc>
      </w:tr>
      <w:tr w:rsidR="002506BB" w:rsidRPr="00D0347B" w14:paraId="27E0B192" w14:textId="77777777" w:rsidTr="000A121F">
        <w:trPr>
          <w:trHeight w:val="315"/>
          <w:jc w:val="center"/>
        </w:trPr>
        <w:tc>
          <w:tcPr>
            <w:tcW w:w="1242" w:type="dxa"/>
            <w:tcBorders>
              <w:top w:val="single" w:sz="2" w:space="0" w:color="auto"/>
              <w:left w:val="single" w:sz="4" w:space="0" w:color="auto"/>
              <w:bottom w:val="nil"/>
              <w:right w:val="single" w:sz="4" w:space="0" w:color="auto"/>
            </w:tcBorders>
            <w:shd w:val="clear" w:color="auto" w:fill="auto"/>
            <w:noWrap/>
            <w:vAlign w:val="center"/>
          </w:tcPr>
          <w:p w14:paraId="5F8D14FB" w14:textId="77777777" w:rsidR="002506BB" w:rsidRPr="00AE3B9A" w:rsidRDefault="002506BB" w:rsidP="002506BB">
            <w:pPr>
              <w:spacing w:after="0" w:line="240" w:lineRule="auto"/>
              <w:jc w:val="center"/>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69</w:t>
            </w:r>
          </w:p>
        </w:tc>
        <w:tc>
          <w:tcPr>
            <w:tcW w:w="1478" w:type="dxa"/>
            <w:tcBorders>
              <w:top w:val="nil"/>
              <w:left w:val="single" w:sz="4" w:space="0" w:color="auto"/>
              <w:bottom w:val="nil"/>
              <w:right w:val="nil"/>
            </w:tcBorders>
            <w:shd w:val="clear" w:color="auto" w:fill="auto"/>
            <w:noWrap/>
            <w:vAlign w:val="center"/>
          </w:tcPr>
          <w:p w14:paraId="426ADCD1" w14:textId="77777777" w:rsidR="002506BB" w:rsidRPr="00AE3B9A" w:rsidRDefault="002506BB" w:rsidP="000A121F">
            <w:pPr>
              <w:tabs>
                <w:tab w:val="decimal" w:pos="595"/>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8.8</w:t>
            </w:r>
          </w:p>
        </w:tc>
        <w:tc>
          <w:tcPr>
            <w:tcW w:w="1055" w:type="dxa"/>
            <w:tcBorders>
              <w:top w:val="nil"/>
              <w:left w:val="nil"/>
              <w:bottom w:val="nil"/>
              <w:right w:val="single" w:sz="4" w:space="0" w:color="auto"/>
            </w:tcBorders>
            <w:vAlign w:val="center"/>
          </w:tcPr>
          <w:p w14:paraId="18A60C87" w14:textId="77777777" w:rsidR="002506BB" w:rsidRPr="00AE3B9A" w:rsidRDefault="002506BB" w:rsidP="000A121F">
            <w:pPr>
              <w:tabs>
                <w:tab w:val="decimal" w:pos="407"/>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58.6</w:t>
            </w:r>
          </w:p>
        </w:tc>
        <w:tc>
          <w:tcPr>
            <w:tcW w:w="1440" w:type="dxa"/>
            <w:tcBorders>
              <w:top w:val="nil"/>
              <w:left w:val="single" w:sz="4" w:space="0" w:color="auto"/>
              <w:bottom w:val="nil"/>
              <w:right w:val="nil"/>
            </w:tcBorders>
            <w:shd w:val="clear" w:color="auto" w:fill="auto"/>
            <w:noWrap/>
            <w:vAlign w:val="center"/>
          </w:tcPr>
          <w:p w14:paraId="353B5F46" w14:textId="77777777" w:rsidR="002506BB" w:rsidRPr="00AE3B9A" w:rsidRDefault="002506BB" w:rsidP="000A121F">
            <w:pPr>
              <w:tabs>
                <w:tab w:val="decimal" w:pos="657"/>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7.1</w:t>
            </w:r>
          </w:p>
        </w:tc>
        <w:tc>
          <w:tcPr>
            <w:tcW w:w="1350" w:type="dxa"/>
            <w:tcBorders>
              <w:top w:val="nil"/>
              <w:left w:val="nil"/>
              <w:bottom w:val="nil"/>
              <w:right w:val="single" w:sz="4" w:space="0" w:color="auto"/>
            </w:tcBorders>
            <w:vAlign w:val="center"/>
          </w:tcPr>
          <w:p w14:paraId="41C2DE2A" w14:textId="77777777" w:rsidR="002506BB" w:rsidRPr="00AE3B9A" w:rsidRDefault="002506BB" w:rsidP="000A121F">
            <w:pPr>
              <w:tabs>
                <w:tab w:val="decimal" w:pos="552"/>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57.6</w:t>
            </w:r>
          </w:p>
        </w:tc>
        <w:tc>
          <w:tcPr>
            <w:tcW w:w="1440" w:type="dxa"/>
            <w:tcBorders>
              <w:top w:val="nil"/>
              <w:left w:val="single" w:sz="4" w:space="0" w:color="auto"/>
              <w:bottom w:val="nil"/>
              <w:right w:val="nil"/>
            </w:tcBorders>
            <w:shd w:val="clear" w:color="auto" w:fill="auto"/>
            <w:noWrap/>
            <w:vAlign w:val="center"/>
          </w:tcPr>
          <w:p w14:paraId="6BD1D403" w14:textId="77777777" w:rsidR="002506BB" w:rsidRPr="00AE3B9A" w:rsidRDefault="002506BB" w:rsidP="000A121F">
            <w:pPr>
              <w:tabs>
                <w:tab w:val="decimal" w:pos="612"/>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7.1</w:t>
            </w:r>
          </w:p>
        </w:tc>
        <w:tc>
          <w:tcPr>
            <w:tcW w:w="1355" w:type="dxa"/>
            <w:tcBorders>
              <w:top w:val="nil"/>
              <w:left w:val="nil"/>
              <w:bottom w:val="nil"/>
              <w:right w:val="single" w:sz="4" w:space="0" w:color="auto"/>
            </w:tcBorders>
            <w:vAlign w:val="center"/>
          </w:tcPr>
          <w:p w14:paraId="6BBF605D" w14:textId="77777777" w:rsidR="002506BB" w:rsidRPr="00AE3B9A" w:rsidRDefault="002506BB" w:rsidP="000A121F">
            <w:pPr>
              <w:tabs>
                <w:tab w:val="decimal" w:pos="612"/>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57.6</w:t>
            </w:r>
          </w:p>
        </w:tc>
      </w:tr>
      <w:tr w:rsidR="002506BB" w:rsidRPr="00D0347B" w14:paraId="4B9B459E" w14:textId="77777777" w:rsidTr="000A121F">
        <w:trPr>
          <w:trHeight w:val="315"/>
          <w:jc w:val="center"/>
        </w:trPr>
        <w:tc>
          <w:tcPr>
            <w:tcW w:w="1242" w:type="dxa"/>
            <w:tcBorders>
              <w:top w:val="nil"/>
              <w:left w:val="single" w:sz="4" w:space="0" w:color="auto"/>
              <w:bottom w:val="nil"/>
              <w:right w:val="single" w:sz="4" w:space="0" w:color="auto"/>
            </w:tcBorders>
            <w:shd w:val="clear" w:color="auto" w:fill="auto"/>
            <w:noWrap/>
            <w:vAlign w:val="center"/>
          </w:tcPr>
          <w:p w14:paraId="7208E329" w14:textId="77777777" w:rsidR="002506BB" w:rsidRPr="00AE3B9A" w:rsidRDefault="002506BB" w:rsidP="002506BB">
            <w:pPr>
              <w:spacing w:after="0" w:line="240" w:lineRule="auto"/>
              <w:jc w:val="center"/>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70</w:t>
            </w:r>
          </w:p>
        </w:tc>
        <w:tc>
          <w:tcPr>
            <w:tcW w:w="1478" w:type="dxa"/>
            <w:tcBorders>
              <w:top w:val="nil"/>
              <w:left w:val="single" w:sz="4" w:space="0" w:color="auto"/>
              <w:bottom w:val="nil"/>
              <w:right w:val="nil"/>
            </w:tcBorders>
            <w:shd w:val="clear" w:color="auto" w:fill="auto"/>
            <w:noWrap/>
            <w:vAlign w:val="center"/>
          </w:tcPr>
          <w:p w14:paraId="59FF93C7" w14:textId="77777777" w:rsidR="002506BB" w:rsidRPr="00AE3B9A" w:rsidRDefault="002506BB" w:rsidP="000A121F">
            <w:pPr>
              <w:tabs>
                <w:tab w:val="decimal" w:pos="595"/>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0.7</w:t>
            </w:r>
          </w:p>
        </w:tc>
        <w:tc>
          <w:tcPr>
            <w:tcW w:w="1055" w:type="dxa"/>
            <w:tcBorders>
              <w:top w:val="nil"/>
              <w:left w:val="nil"/>
              <w:bottom w:val="nil"/>
              <w:right w:val="single" w:sz="4" w:space="0" w:color="auto"/>
            </w:tcBorders>
            <w:vAlign w:val="center"/>
          </w:tcPr>
          <w:p w14:paraId="3CD52B1C" w14:textId="77777777" w:rsidR="002506BB" w:rsidRPr="00AE3B9A" w:rsidRDefault="002506BB" w:rsidP="000A121F">
            <w:pPr>
              <w:tabs>
                <w:tab w:val="decimal" w:pos="407"/>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59.0</w:t>
            </w:r>
          </w:p>
        </w:tc>
        <w:tc>
          <w:tcPr>
            <w:tcW w:w="1440" w:type="dxa"/>
            <w:tcBorders>
              <w:top w:val="nil"/>
              <w:left w:val="single" w:sz="4" w:space="0" w:color="auto"/>
              <w:bottom w:val="nil"/>
              <w:right w:val="nil"/>
            </w:tcBorders>
            <w:shd w:val="clear" w:color="auto" w:fill="auto"/>
            <w:noWrap/>
            <w:vAlign w:val="center"/>
          </w:tcPr>
          <w:p w14:paraId="58E3A7A3" w14:textId="77777777" w:rsidR="002506BB" w:rsidRPr="00AE3B9A" w:rsidRDefault="002506BB" w:rsidP="000A121F">
            <w:pPr>
              <w:tabs>
                <w:tab w:val="decimal" w:pos="657"/>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0.2</w:t>
            </w:r>
          </w:p>
        </w:tc>
        <w:tc>
          <w:tcPr>
            <w:tcW w:w="1350" w:type="dxa"/>
            <w:tcBorders>
              <w:top w:val="nil"/>
              <w:left w:val="nil"/>
              <w:bottom w:val="nil"/>
              <w:right w:val="single" w:sz="4" w:space="0" w:color="auto"/>
            </w:tcBorders>
            <w:vAlign w:val="center"/>
          </w:tcPr>
          <w:p w14:paraId="30A30995" w14:textId="77777777" w:rsidR="002506BB" w:rsidRPr="00AE3B9A" w:rsidRDefault="002506BB" w:rsidP="000A121F">
            <w:pPr>
              <w:tabs>
                <w:tab w:val="decimal" w:pos="552"/>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55.1</w:t>
            </w:r>
          </w:p>
        </w:tc>
        <w:tc>
          <w:tcPr>
            <w:tcW w:w="1440" w:type="dxa"/>
            <w:tcBorders>
              <w:top w:val="nil"/>
              <w:left w:val="single" w:sz="4" w:space="0" w:color="auto"/>
              <w:bottom w:val="nil"/>
              <w:right w:val="nil"/>
            </w:tcBorders>
            <w:shd w:val="clear" w:color="auto" w:fill="auto"/>
            <w:noWrap/>
            <w:vAlign w:val="center"/>
          </w:tcPr>
          <w:p w14:paraId="79B36C25" w14:textId="77777777" w:rsidR="002506BB" w:rsidRPr="00AE3B9A" w:rsidRDefault="002506BB" w:rsidP="000A121F">
            <w:pPr>
              <w:tabs>
                <w:tab w:val="decimal" w:pos="612"/>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0.2</w:t>
            </w:r>
          </w:p>
        </w:tc>
        <w:tc>
          <w:tcPr>
            <w:tcW w:w="1355" w:type="dxa"/>
            <w:tcBorders>
              <w:top w:val="nil"/>
              <w:left w:val="nil"/>
              <w:bottom w:val="nil"/>
              <w:right w:val="single" w:sz="4" w:space="0" w:color="auto"/>
            </w:tcBorders>
            <w:vAlign w:val="center"/>
          </w:tcPr>
          <w:p w14:paraId="7348D188" w14:textId="77777777" w:rsidR="002506BB" w:rsidRPr="00AE3B9A" w:rsidRDefault="002506BB" w:rsidP="000A121F">
            <w:pPr>
              <w:tabs>
                <w:tab w:val="decimal" w:pos="612"/>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55.1</w:t>
            </w:r>
          </w:p>
        </w:tc>
      </w:tr>
      <w:tr w:rsidR="002506BB" w:rsidRPr="00D0347B" w14:paraId="1EF254F4" w14:textId="77777777" w:rsidTr="000A121F">
        <w:trPr>
          <w:trHeight w:val="315"/>
          <w:jc w:val="center"/>
        </w:trPr>
        <w:tc>
          <w:tcPr>
            <w:tcW w:w="1242" w:type="dxa"/>
            <w:tcBorders>
              <w:top w:val="nil"/>
              <w:left w:val="single" w:sz="4" w:space="0" w:color="auto"/>
              <w:bottom w:val="nil"/>
              <w:right w:val="single" w:sz="4" w:space="0" w:color="auto"/>
            </w:tcBorders>
            <w:shd w:val="clear" w:color="auto" w:fill="auto"/>
            <w:noWrap/>
            <w:vAlign w:val="center"/>
          </w:tcPr>
          <w:p w14:paraId="1ECA97F1" w14:textId="77777777" w:rsidR="002506BB" w:rsidRPr="00AE3B9A" w:rsidRDefault="002506BB" w:rsidP="002506BB">
            <w:pPr>
              <w:spacing w:after="0" w:line="240" w:lineRule="auto"/>
              <w:jc w:val="center"/>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71</w:t>
            </w:r>
          </w:p>
        </w:tc>
        <w:tc>
          <w:tcPr>
            <w:tcW w:w="1478" w:type="dxa"/>
            <w:tcBorders>
              <w:top w:val="nil"/>
              <w:left w:val="single" w:sz="4" w:space="0" w:color="auto"/>
              <w:bottom w:val="nil"/>
              <w:right w:val="nil"/>
            </w:tcBorders>
            <w:shd w:val="clear" w:color="auto" w:fill="auto"/>
            <w:noWrap/>
            <w:vAlign w:val="center"/>
          </w:tcPr>
          <w:p w14:paraId="5D33AE59" w14:textId="77777777" w:rsidR="002506BB" w:rsidRPr="00AE3B9A" w:rsidRDefault="002506BB" w:rsidP="000A121F">
            <w:pPr>
              <w:tabs>
                <w:tab w:val="decimal" w:pos="595"/>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1.4</w:t>
            </w:r>
          </w:p>
        </w:tc>
        <w:tc>
          <w:tcPr>
            <w:tcW w:w="1055" w:type="dxa"/>
            <w:tcBorders>
              <w:top w:val="nil"/>
              <w:left w:val="nil"/>
              <w:bottom w:val="nil"/>
              <w:right w:val="single" w:sz="4" w:space="0" w:color="auto"/>
            </w:tcBorders>
            <w:vAlign w:val="center"/>
          </w:tcPr>
          <w:p w14:paraId="22B47635" w14:textId="77777777" w:rsidR="002506BB" w:rsidRPr="00AE3B9A" w:rsidRDefault="002506BB" w:rsidP="000A121F">
            <w:pPr>
              <w:tabs>
                <w:tab w:val="decimal" w:pos="407"/>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60.3</w:t>
            </w:r>
          </w:p>
        </w:tc>
        <w:tc>
          <w:tcPr>
            <w:tcW w:w="1440" w:type="dxa"/>
            <w:tcBorders>
              <w:top w:val="nil"/>
              <w:left w:val="single" w:sz="4" w:space="0" w:color="auto"/>
              <w:bottom w:val="nil"/>
              <w:right w:val="nil"/>
            </w:tcBorders>
            <w:shd w:val="clear" w:color="auto" w:fill="auto"/>
            <w:noWrap/>
            <w:vAlign w:val="center"/>
          </w:tcPr>
          <w:p w14:paraId="00279BFC" w14:textId="77777777" w:rsidR="002506BB" w:rsidRPr="00AE3B9A" w:rsidRDefault="002506BB" w:rsidP="000A121F">
            <w:pPr>
              <w:tabs>
                <w:tab w:val="decimal" w:pos="657"/>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2.4</w:t>
            </w:r>
          </w:p>
        </w:tc>
        <w:tc>
          <w:tcPr>
            <w:tcW w:w="1350" w:type="dxa"/>
            <w:tcBorders>
              <w:top w:val="nil"/>
              <w:left w:val="nil"/>
              <w:bottom w:val="nil"/>
              <w:right w:val="single" w:sz="4" w:space="0" w:color="auto"/>
            </w:tcBorders>
            <w:vAlign w:val="center"/>
          </w:tcPr>
          <w:p w14:paraId="0A97C607" w14:textId="77777777" w:rsidR="002506BB" w:rsidRPr="00AE3B9A" w:rsidRDefault="002506BB" w:rsidP="000A121F">
            <w:pPr>
              <w:tabs>
                <w:tab w:val="decimal" w:pos="552"/>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59.0</w:t>
            </w:r>
          </w:p>
        </w:tc>
        <w:tc>
          <w:tcPr>
            <w:tcW w:w="1440" w:type="dxa"/>
            <w:tcBorders>
              <w:top w:val="nil"/>
              <w:left w:val="single" w:sz="4" w:space="0" w:color="auto"/>
              <w:bottom w:val="nil"/>
              <w:right w:val="nil"/>
            </w:tcBorders>
            <w:shd w:val="clear" w:color="auto" w:fill="auto"/>
            <w:noWrap/>
            <w:vAlign w:val="center"/>
          </w:tcPr>
          <w:p w14:paraId="7B94A5DA" w14:textId="77777777" w:rsidR="002506BB" w:rsidRPr="00AE3B9A" w:rsidRDefault="002506BB" w:rsidP="000A121F">
            <w:pPr>
              <w:tabs>
                <w:tab w:val="decimal" w:pos="612"/>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2.4</w:t>
            </w:r>
          </w:p>
        </w:tc>
        <w:tc>
          <w:tcPr>
            <w:tcW w:w="1355" w:type="dxa"/>
            <w:tcBorders>
              <w:top w:val="nil"/>
              <w:left w:val="nil"/>
              <w:bottom w:val="nil"/>
              <w:right w:val="single" w:sz="4" w:space="0" w:color="auto"/>
            </w:tcBorders>
            <w:vAlign w:val="center"/>
          </w:tcPr>
          <w:p w14:paraId="10AB83F7" w14:textId="77777777" w:rsidR="002506BB" w:rsidRPr="00AE3B9A" w:rsidRDefault="002506BB" w:rsidP="000A121F">
            <w:pPr>
              <w:tabs>
                <w:tab w:val="decimal" w:pos="612"/>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59.0</w:t>
            </w:r>
          </w:p>
        </w:tc>
      </w:tr>
      <w:tr w:rsidR="002506BB" w:rsidRPr="00D0347B" w14:paraId="02807591" w14:textId="77777777" w:rsidTr="000A121F">
        <w:trPr>
          <w:trHeight w:val="315"/>
          <w:jc w:val="center"/>
        </w:trPr>
        <w:tc>
          <w:tcPr>
            <w:tcW w:w="1242" w:type="dxa"/>
            <w:tcBorders>
              <w:top w:val="nil"/>
              <w:left w:val="single" w:sz="4" w:space="0" w:color="auto"/>
              <w:bottom w:val="nil"/>
              <w:right w:val="single" w:sz="4" w:space="0" w:color="auto"/>
            </w:tcBorders>
            <w:shd w:val="clear" w:color="auto" w:fill="auto"/>
            <w:noWrap/>
            <w:vAlign w:val="center"/>
          </w:tcPr>
          <w:p w14:paraId="51B1CD49" w14:textId="77777777" w:rsidR="002506BB" w:rsidRPr="00D0347B" w:rsidRDefault="002506BB" w:rsidP="002506B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1478" w:type="dxa"/>
            <w:tcBorders>
              <w:top w:val="nil"/>
              <w:left w:val="single" w:sz="4" w:space="0" w:color="auto"/>
              <w:bottom w:val="nil"/>
              <w:right w:val="nil"/>
            </w:tcBorders>
            <w:shd w:val="clear" w:color="auto" w:fill="auto"/>
            <w:noWrap/>
            <w:vAlign w:val="center"/>
          </w:tcPr>
          <w:p w14:paraId="2D1D4FA6" w14:textId="77777777" w:rsidR="002506BB" w:rsidRPr="00D0347B" w:rsidRDefault="002506BB" w:rsidP="000A121F">
            <w:pPr>
              <w:tabs>
                <w:tab w:val="decimal" w:pos="59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055" w:type="dxa"/>
            <w:tcBorders>
              <w:top w:val="nil"/>
              <w:left w:val="nil"/>
              <w:bottom w:val="nil"/>
              <w:right w:val="single" w:sz="4" w:space="0" w:color="auto"/>
            </w:tcBorders>
            <w:vAlign w:val="center"/>
          </w:tcPr>
          <w:p w14:paraId="58855CE2" w14:textId="77777777" w:rsidR="002506BB" w:rsidRPr="00D0347B" w:rsidRDefault="002506BB" w:rsidP="000A121F">
            <w:pPr>
              <w:tabs>
                <w:tab w:val="decimal" w:pos="40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w:t>
            </w:r>
          </w:p>
        </w:tc>
        <w:tc>
          <w:tcPr>
            <w:tcW w:w="1440" w:type="dxa"/>
            <w:tcBorders>
              <w:top w:val="nil"/>
              <w:left w:val="single" w:sz="4" w:space="0" w:color="auto"/>
              <w:bottom w:val="nil"/>
              <w:right w:val="nil"/>
            </w:tcBorders>
            <w:shd w:val="clear" w:color="auto" w:fill="auto"/>
            <w:noWrap/>
            <w:vAlign w:val="center"/>
          </w:tcPr>
          <w:p w14:paraId="0F49322E" w14:textId="77777777" w:rsidR="002506BB" w:rsidRPr="00D0347B" w:rsidRDefault="002506BB" w:rsidP="000A121F">
            <w:pPr>
              <w:tabs>
                <w:tab w:val="decimal" w:pos="65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w:t>
            </w:r>
          </w:p>
        </w:tc>
        <w:tc>
          <w:tcPr>
            <w:tcW w:w="1350" w:type="dxa"/>
            <w:tcBorders>
              <w:top w:val="nil"/>
              <w:left w:val="nil"/>
              <w:bottom w:val="nil"/>
              <w:right w:val="single" w:sz="4" w:space="0" w:color="auto"/>
            </w:tcBorders>
            <w:vAlign w:val="center"/>
          </w:tcPr>
          <w:p w14:paraId="0616CDA8" w14:textId="77777777" w:rsidR="002506BB" w:rsidRPr="00D0347B" w:rsidRDefault="002506BB" w:rsidP="000A121F">
            <w:pPr>
              <w:tabs>
                <w:tab w:val="decimal" w:pos="55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w:t>
            </w:r>
          </w:p>
        </w:tc>
        <w:tc>
          <w:tcPr>
            <w:tcW w:w="1440" w:type="dxa"/>
            <w:tcBorders>
              <w:top w:val="nil"/>
              <w:left w:val="single" w:sz="4" w:space="0" w:color="auto"/>
              <w:bottom w:val="nil"/>
              <w:right w:val="nil"/>
            </w:tcBorders>
            <w:shd w:val="clear" w:color="auto" w:fill="auto"/>
            <w:noWrap/>
            <w:vAlign w:val="center"/>
          </w:tcPr>
          <w:p w14:paraId="33DC4953" w14:textId="77777777" w:rsidR="002506BB" w:rsidRPr="00D0347B" w:rsidRDefault="002506BB" w:rsidP="000A121F">
            <w:pPr>
              <w:tabs>
                <w:tab w:val="decimal" w:pos="61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w:t>
            </w:r>
          </w:p>
        </w:tc>
        <w:tc>
          <w:tcPr>
            <w:tcW w:w="1355" w:type="dxa"/>
            <w:tcBorders>
              <w:top w:val="nil"/>
              <w:left w:val="nil"/>
              <w:bottom w:val="nil"/>
              <w:right w:val="single" w:sz="4" w:space="0" w:color="auto"/>
            </w:tcBorders>
            <w:vAlign w:val="center"/>
          </w:tcPr>
          <w:p w14:paraId="24F5BDD6" w14:textId="77777777" w:rsidR="002506BB" w:rsidRPr="00D0347B" w:rsidRDefault="002506BB" w:rsidP="000A121F">
            <w:pPr>
              <w:tabs>
                <w:tab w:val="decimal" w:pos="61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w:t>
            </w:r>
          </w:p>
        </w:tc>
      </w:tr>
      <w:tr w:rsidR="002506BB" w:rsidRPr="00D0347B" w14:paraId="1D798A1C" w14:textId="77777777" w:rsidTr="000A121F">
        <w:trPr>
          <w:trHeight w:val="315"/>
          <w:jc w:val="center"/>
        </w:trPr>
        <w:tc>
          <w:tcPr>
            <w:tcW w:w="1242" w:type="dxa"/>
            <w:tcBorders>
              <w:top w:val="nil"/>
              <w:left w:val="single" w:sz="4" w:space="0" w:color="auto"/>
              <w:bottom w:val="nil"/>
              <w:right w:val="single" w:sz="4" w:space="0" w:color="auto"/>
            </w:tcBorders>
            <w:shd w:val="clear" w:color="auto" w:fill="auto"/>
            <w:noWrap/>
            <w:vAlign w:val="center"/>
          </w:tcPr>
          <w:p w14:paraId="152ADF58" w14:textId="77777777" w:rsidR="002506BB" w:rsidRDefault="002506BB" w:rsidP="002506B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w:t>
            </w:r>
          </w:p>
        </w:tc>
        <w:tc>
          <w:tcPr>
            <w:tcW w:w="1478" w:type="dxa"/>
            <w:tcBorders>
              <w:top w:val="nil"/>
              <w:left w:val="single" w:sz="4" w:space="0" w:color="auto"/>
              <w:bottom w:val="nil"/>
              <w:right w:val="nil"/>
            </w:tcBorders>
            <w:shd w:val="clear" w:color="auto" w:fill="auto"/>
            <w:noWrap/>
            <w:vAlign w:val="center"/>
          </w:tcPr>
          <w:p w14:paraId="28C6F822" w14:textId="77777777" w:rsidR="002506BB" w:rsidRPr="00D0347B" w:rsidRDefault="002506BB" w:rsidP="000A121F">
            <w:pPr>
              <w:tabs>
                <w:tab w:val="decimal" w:pos="59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p>
        </w:tc>
        <w:tc>
          <w:tcPr>
            <w:tcW w:w="1055" w:type="dxa"/>
            <w:tcBorders>
              <w:top w:val="nil"/>
              <w:left w:val="nil"/>
              <w:bottom w:val="nil"/>
              <w:right w:val="single" w:sz="4" w:space="0" w:color="auto"/>
            </w:tcBorders>
            <w:vAlign w:val="center"/>
          </w:tcPr>
          <w:p w14:paraId="7429ED91" w14:textId="77777777" w:rsidR="002506BB" w:rsidRPr="00D0347B" w:rsidRDefault="002506BB" w:rsidP="000A121F">
            <w:pPr>
              <w:tabs>
                <w:tab w:val="decimal" w:pos="40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w:t>
            </w:r>
          </w:p>
        </w:tc>
        <w:tc>
          <w:tcPr>
            <w:tcW w:w="1440" w:type="dxa"/>
            <w:tcBorders>
              <w:top w:val="nil"/>
              <w:left w:val="single" w:sz="4" w:space="0" w:color="auto"/>
              <w:bottom w:val="nil"/>
              <w:right w:val="nil"/>
            </w:tcBorders>
            <w:shd w:val="clear" w:color="auto" w:fill="auto"/>
            <w:noWrap/>
            <w:vAlign w:val="center"/>
          </w:tcPr>
          <w:p w14:paraId="078BBCE1" w14:textId="77777777" w:rsidR="002506BB" w:rsidRPr="00D0347B" w:rsidRDefault="002506BB" w:rsidP="000A121F">
            <w:pPr>
              <w:tabs>
                <w:tab w:val="decimal" w:pos="65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p>
        </w:tc>
        <w:tc>
          <w:tcPr>
            <w:tcW w:w="1350" w:type="dxa"/>
            <w:tcBorders>
              <w:top w:val="nil"/>
              <w:left w:val="nil"/>
              <w:bottom w:val="nil"/>
              <w:right w:val="single" w:sz="4" w:space="0" w:color="auto"/>
            </w:tcBorders>
            <w:vAlign w:val="center"/>
          </w:tcPr>
          <w:p w14:paraId="16D9B81E" w14:textId="77777777" w:rsidR="002506BB" w:rsidRPr="00D0347B" w:rsidRDefault="002506BB" w:rsidP="000A121F">
            <w:pPr>
              <w:tabs>
                <w:tab w:val="decimal" w:pos="55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w:t>
            </w:r>
          </w:p>
        </w:tc>
        <w:tc>
          <w:tcPr>
            <w:tcW w:w="1440" w:type="dxa"/>
            <w:tcBorders>
              <w:top w:val="nil"/>
              <w:left w:val="single" w:sz="4" w:space="0" w:color="auto"/>
              <w:bottom w:val="nil"/>
              <w:right w:val="nil"/>
            </w:tcBorders>
            <w:shd w:val="clear" w:color="auto" w:fill="auto"/>
            <w:noWrap/>
            <w:vAlign w:val="center"/>
          </w:tcPr>
          <w:p w14:paraId="3979091A" w14:textId="77777777" w:rsidR="002506BB" w:rsidRPr="00D0347B" w:rsidRDefault="002506BB" w:rsidP="000A121F">
            <w:pPr>
              <w:tabs>
                <w:tab w:val="decimal" w:pos="61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355" w:type="dxa"/>
            <w:tcBorders>
              <w:top w:val="nil"/>
              <w:left w:val="nil"/>
              <w:bottom w:val="nil"/>
              <w:right w:val="single" w:sz="4" w:space="0" w:color="auto"/>
            </w:tcBorders>
            <w:vAlign w:val="center"/>
          </w:tcPr>
          <w:p w14:paraId="735EF8BE" w14:textId="77777777" w:rsidR="002506BB" w:rsidRPr="00D0347B" w:rsidRDefault="002506BB" w:rsidP="000A121F">
            <w:pPr>
              <w:tabs>
                <w:tab w:val="decimal" w:pos="61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w:t>
            </w:r>
          </w:p>
        </w:tc>
      </w:tr>
      <w:tr w:rsidR="002506BB" w:rsidRPr="00D0347B" w14:paraId="02BE82DA" w14:textId="77777777" w:rsidTr="000A121F">
        <w:trPr>
          <w:trHeight w:val="315"/>
          <w:jc w:val="center"/>
        </w:trPr>
        <w:tc>
          <w:tcPr>
            <w:tcW w:w="1242" w:type="dxa"/>
            <w:tcBorders>
              <w:top w:val="nil"/>
              <w:left w:val="single" w:sz="4" w:space="0" w:color="auto"/>
              <w:bottom w:val="single" w:sz="4" w:space="0" w:color="auto"/>
              <w:right w:val="single" w:sz="4" w:space="0" w:color="auto"/>
            </w:tcBorders>
            <w:shd w:val="clear" w:color="auto" w:fill="auto"/>
            <w:noWrap/>
            <w:vAlign w:val="center"/>
          </w:tcPr>
          <w:p w14:paraId="5AB41C07" w14:textId="77777777" w:rsidR="002506BB" w:rsidRPr="00AE3B9A" w:rsidRDefault="002506BB" w:rsidP="002506BB">
            <w:pPr>
              <w:spacing w:after="0" w:line="240" w:lineRule="auto"/>
              <w:jc w:val="center"/>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74</w:t>
            </w:r>
          </w:p>
        </w:tc>
        <w:tc>
          <w:tcPr>
            <w:tcW w:w="1478" w:type="dxa"/>
            <w:tcBorders>
              <w:top w:val="nil"/>
              <w:left w:val="single" w:sz="4" w:space="0" w:color="auto"/>
              <w:bottom w:val="single" w:sz="4" w:space="0" w:color="auto"/>
              <w:right w:val="nil"/>
            </w:tcBorders>
            <w:shd w:val="clear" w:color="auto" w:fill="auto"/>
            <w:noWrap/>
            <w:vAlign w:val="center"/>
          </w:tcPr>
          <w:p w14:paraId="4AA419CD" w14:textId="77777777" w:rsidR="002506BB" w:rsidRPr="00AE3B9A" w:rsidRDefault="002506BB" w:rsidP="000A121F">
            <w:pPr>
              <w:tabs>
                <w:tab w:val="decimal" w:pos="595"/>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9.7</w:t>
            </w:r>
          </w:p>
        </w:tc>
        <w:tc>
          <w:tcPr>
            <w:tcW w:w="1055" w:type="dxa"/>
            <w:tcBorders>
              <w:top w:val="nil"/>
              <w:left w:val="nil"/>
              <w:bottom w:val="single" w:sz="4" w:space="0" w:color="auto"/>
              <w:right w:val="single" w:sz="4" w:space="0" w:color="auto"/>
            </w:tcBorders>
            <w:vAlign w:val="center"/>
          </w:tcPr>
          <w:p w14:paraId="147E9E79" w14:textId="77777777" w:rsidR="002506BB" w:rsidRPr="00AE3B9A" w:rsidRDefault="002506BB" w:rsidP="000A121F">
            <w:pPr>
              <w:tabs>
                <w:tab w:val="decimal" w:pos="407"/>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60.6</w:t>
            </w:r>
          </w:p>
        </w:tc>
        <w:tc>
          <w:tcPr>
            <w:tcW w:w="1440" w:type="dxa"/>
            <w:tcBorders>
              <w:top w:val="nil"/>
              <w:left w:val="single" w:sz="4" w:space="0" w:color="auto"/>
              <w:bottom w:val="single" w:sz="4" w:space="0" w:color="auto"/>
              <w:right w:val="nil"/>
            </w:tcBorders>
            <w:shd w:val="clear" w:color="auto" w:fill="auto"/>
            <w:noWrap/>
            <w:vAlign w:val="center"/>
          </w:tcPr>
          <w:p w14:paraId="589248FE" w14:textId="77777777" w:rsidR="002506BB" w:rsidRPr="00AE3B9A" w:rsidRDefault="002506BB" w:rsidP="000A121F">
            <w:pPr>
              <w:tabs>
                <w:tab w:val="decimal" w:pos="657"/>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2.6</w:t>
            </w:r>
          </w:p>
        </w:tc>
        <w:tc>
          <w:tcPr>
            <w:tcW w:w="1350" w:type="dxa"/>
            <w:tcBorders>
              <w:top w:val="nil"/>
              <w:left w:val="nil"/>
              <w:bottom w:val="single" w:sz="4" w:space="0" w:color="auto"/>
              <w:right w:val="single" w:sz="4" w:space="0" w:color="auto"/>
            </w:tcBorders>
            <w:vAlign w:val="center"/>
          </w:tcPr>
          <w:p w14:paraId="7F072B96" w14:textId="77777777" w:rsidR="002506BB" w:rsidRPr="00AE3B9A" w:rsidRDefault="002506BB" w:rsidP="000A121F">
            <w:pPr>
              <w:tabs>
                <w:tab w:val="decimal" w:pos="552"/>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58.1</w:t>
            </w:r>
          </w:p>
        </w:tc>
        <w:tc>
          <w:tcPr>
            <w:tcW w:w="1440" w:type="dxa"/>
            <w:tcBorders>
              <w:top w:val="nil"/>
              <w:left w:val="single" w:sz="4" w:space="0" w:color="auto"/>
              <w:bottom w:val="single" w:sz="4" w:space="0" w:color="auto"/>
              <w:right w:val="nil"/>
            </w:tcBorders>
            <w:shd w:val="clear" w:color="auto" w:fill="auto"/>
            <w:noWrap/>
            <w:vAlign w:val="center"/>
          </w:tcPr>
          <w:p w14:paraId="5120083C" w14:textId="77777777" w:rsidR="002506BB" w:rsidRPr="00AE3B9A" w:rsidRDefault="002506BB" w:rsidP="000A121F">
            <w:pPr>
              <w:tabs>
                <w:tab w:val="decimal" w:pos="612"/>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2.6</w:t>
            </w:r>
          </w:p>
        </w:tc>
        <w:tc>
          <w:tcPr>
            <w:tcW w:w="1355" w:type="dxa"/>
            <w:tcBorders>
              <w:top w:val="nil"/>
              <w:left w:val="nil"/>
              <w:bottom w:val="single" w:sz="4" w:space="0" w:color="auto"/>
              <w:right w:val="single" w:sz="4" w:space="0" w:color="auto"/>
            </w:tcBorders>
            <w:vAlign w:val="center"/>
          </w:tcPr>
          <w:p w14:paraId="54E8D19E" w14:textId="77777777" w:rsidR="002506BB" w:rsidRPr="00AE3B9A" w:rsidRDefault="002506BB" w:rsidP="000A121F">
            <w:pPr>
              <w:tabs>
                <w:tab w:val="decimal" w:pos="612"/>
              </w:tabs>
              <w:spacing w:after="0" w:line="240" w:lineRule="auto"/>
              <w:rPr>
                <w:rFonts w:ascii="Times New Roman" w:eastAsia="Times New Roman" w:hAnsi="Times New Roman" w:cs="Times New Roman"/>
                <w:b/>
                <w:color w:val="000000"/>
                <w:sz w:val="24"/>
                <w:szCs w:val="24"/>
              </w:rPr>
            </w:pPr>
            <w:r w:rsidRPr="00AE3B9A">
              <w:rPr>
                <w:rFonts w:ascii="Times New Roman" w:eastAsia="Times New Roman" w:hAnsi="Times New Roman" w:cs="Times New Roman"/>
                <w:b/>
                <w:color w:val="000000"/>
                <w:sz w:val="24"/>
                <w:szCs w:val="24"/>
              </w:rPr>
              <w:t>58.1</w:t>
            </w:r>
          </w:p>
        </w:tc>
      </w:tr>
      <w:tr w:rsidR="002506BB" w:rsidRPr="00D0347B" w14:paraId="6A4A35C7" w14:textId="77777777" w:rsidTr="000A121F">
        <w:trPr>
          <w:trHeight w:val="315"/>
          <w:jc w:val="center"/>
        </w:trPr>
        <w:tc>
          <w:tcPr>
            <w:tcW w:w="1242" w:type="dxa"/>
            <w:tcBorders>
              <w:top w:val="single" w:sz="4" w:space="0" w:color="auto"/>
              <w:left w:val="single" w:sz="4" w:space="0" w:color="auto"/>
              <w:bottom w:val="nil"/>
              <w:right w:val="single" w:sz="4" w:space="0" w:color="auto"/>
            </w:tcBorders>
            <w:shd w:val="clear" w:color="auto" w:fill="auto"/>
            <w:noWrap/>
            <w:vAlign w:val="center"/>
            <w:hideMark/>
          </w:tcPr>
          <w:p w14:paraId="61AEA09D" w14:textId="77777777" w:rsidR="002506BB" w:rsidRPr="00D0347B" w:rsidRDefault="002506BB" w:rsidP="002506BB">
            <w:pPr>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SD</w:t>
            </w:r>
          </w:p>
        </w:tc>
        <w:tc>
          <w:tcPr>
            <w:tcW w:w="1478" w:type="dxa"/>
            <w:tcBorders>
              <w:top w:val="single" w:sz="4" w:space="0" w:color="auto"/>
              <w:left w:val="single" w:sz="4" w:space="0" w:color="auto"/>
              <w:bottom w:val="nil"/>
              <w:right w:val="nil"/>
            </w:tcBorders>
            <w:shd w:val="clear" w:color="auto" w:fill="auto"/>
            <w:noWrap/>
            <w:vAlign w:val="center"/>
          </w:tcPr>
          <w:p w14:paraId="03548274" w14:textId="77777777" w:rsidR="002506BB" w:rsidRPr="00D0347B" w:rsidRDefault="002506BB" w:rsidP="000A121F">
            <w:pPr>
              <w:tabs>
                <w:tab w:val="decimal" w:pos="59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055" w:type="dxa"/>
            <w:tcBorders>
              <w:top w:val="single" w:sz="4" w:space="0" w:color="auto"/>
              <w:left w:val="nil"/>
              <w:bottom w:val="nil"/>
              <w:right w:val="single" w:sz="4" w:space="0" w:color="auto"/>
            </w:tcBorders>
            <w:vAlign w:val="center"/>
          </w:tcPr>
          <w:p w14:paraId="5C1D5755" w14:textId="77777777" w:rsidR="002506BB" w:rsidRPr="00D0347B" w:rsidRDefault="002506BB" w:rsidP="000A121F">
            <w:pPr>
              <w:tabs>
                <w:tab w:val="decimal" w:pos="407"/>
              </w:tabs>
              <w:spacing w:after="0" w:line="240" w:lineRule="auto"/>
              <w:rPr>
                <w:rFonts w:ascii="Times New Roman" w:eastAsia="Times New Roman" w:hAnsi="Times New Roman" w:cs="Times New Roman"/>
                <w:color w:val="000000"/>
                <w:sz w:val="24"/>
                <w:szCs w:val="24"/>
              </w:rPr>
            </w:pPr>
          </w:p>
        </w:tc>
        <w:tc>
          <w:tcPr>
            <w:tcW w:w="1440" w:type="dxa"/>
            <w:tcBorders>
              <w:top w:val="single" w:sz="4" w:space="0" w:color="auto"/>
              <w:left w:val="single" w:sz="4" w:space="0" w:color="auto"/>
              <w:bottom w:val="nil"/>
              <w:right w:val="nil"/>
            </w:tcBorders>
            <w:shd w:val="clear" w:color="auto" w:fill="auto"/>
            <w:noWrap/>
            <w:vAlign w:val="center"/>
          </w:tcPr>
          <w:p w14:paraId="6CAC44C0" w14:textId="77777777" w:rsidR="002506BB" w:rsidRPr="00D0347B" w:rsidRDefault="002506BB" w:rsidP="000A121F">
            <w:pPr>
              <w:tabs>
                <w:tab w:val="decimal" w:pos="657"/>
              </w:tabs>
              <w:spacing w:after="0" w:line="240" w:lineRule="auto"/>
              <w:rPr>
                <w:rFonts w:ascii="Times New Roman" w:eastAsia="Times New Roman" w:hAnsi="Times New Roman" w:cs="Times New Roman"/>
                <w:b/>
                <w:color w:val="000000"/>
                <w:sz w:val="24"/>
                <w:szCs w:val="24"/>
              </w:rPr>
            </w:pPr>
            <w:r w:rsidRPr="00C42E4A">
              <w:rPr>
                <w:rFonts w:ascii="Times New Roman" w:eastAsia="Times New Roman" w:hAnsi="Times New Roman" w:cs="Times New Roman"/>
                <w:b/>
                <w:color w:val="FF0000"/>
                <w:sz w:val="24"/>
                <w:szCs w:val="24"/>
              </w:rPr>
              <w:t>2.7</w:t>
            </w:r>
          </w:p>
        </w:tc>
        <w:tc>
          <w:tcPr>
            <w:tcW w:w="1350" w:type="dxa"/>
            <w:tcBorders>
              <w:top w:val="single" w:sz="4" w:space="0" w:color="auto"/>
              <w:left w:val="nil"/>
              <w:bottom w:val="nil"/>
              <w:right w:val="single" w:sz="4" w:space="0" w:color="auto"/>
            </w:tcBorders>
            <w:vAlign w:val="center"/>
          </w:tcPr>
          <w:p w14:paraId="27D667AC" w14:textId="77777777" w:rsidR="002506BB" w:rsidRPr="00C42E4A" w:rsidRDefault="002506BB" w:rsidP="000A121F">
            <w:pPr>
              <w:tabs>
                <w:tab w:val="decimal" w:pos="552"/>
              </w:tabs>
              <w:spacing w:after="0" w:line="240" w:lineRule="auto"/>
              <w:rPr>
                <w:rFonts w:ascii="Times New Roman" w:eastAsia="Times New Roman" w:hAnsi="Times New Roman" w:cs="Times New Roman"/>
                <w:bCs/>
                <w:color w:val="000000" w:themeColor="text1"/>
                <w:sz w:val="24"/>
                <w:szCs w:val="24"/>
              </w:rPr>
            </w:pPr>
          </w:p>
        </w:tc>
        <w:tc>
          <w:tcPr>
            <w:tcW w:w="1440" w:type="dxa"/>
            <w:tcBorders>
              <w:top w:val="single" w:sz="4" w:space="0" w:color="auto"/>
              <w:left w:val="single" w:sz="4" w:space="0" w:color="auto"/>
              <w:bottom w:val="nil"/>
              <w:right w:val="nil"/>
            </w:tcBorders>
            <w:shd w:val="clear" w:color="auto" w:fill="auto"/>
            <w:noWrap/>
            <w:vAlign w:val="center"/>
          </w:tcPr>
          <w:p w14:paraId="6753F6F1" w14:textId="77777777" w:rsidR="002506BB" w:rsidRPr="00D0347B" w:rsidRDefault="002506BB" w:rsidP="000A121F">
            <w:pPr>
              <w:tabs>
                <w:tab w:val="decimal" w:pos="612"/>
              </w:tabs>
              <w:spacing w:after="0" w:line="240" w:lineRule="auto"/>
              <w:rPr>
                <w:rFonts w:ascii="Times New Roman" w:eastAsia="Times New Roman" w:hAnsi="Times New Roman" w:cs="Times New Roman"/>
                <w:bCs/>
                <w:color w:val="000000" w:themeColor="text1"/>
                <w:sz w:val="24"/>
                <w:szCs w:val="24"/>
              </w:rPr>
            </w:pPr>
            <w:r w:rsidRPr="00E06221">
              <w:rPr>
                <w:rFonts w:ascii="Times New Roman" w:eastAsia="Times New Roman" w:hAnsi="Times New Roman" w:cs="Times New Roman"/>
                <w:bCs/>
                <w:color w:val="000000" w:themeColor="text1"/>
                <w:sz w:val="24"/>
                <w:szCs w:val="24"/>
              </w:rPr>
              <w:t>2.8</w:t>
            </w:r>
          </w:p>
        </w:tc>
        <w:tc>
          <w:tcPr>
            <w:tcW w:w="1355" w:type="dxa"/>
            <w:tcBorders>
              <w:top w:val="single" w:sz="4" w:space="0" w:color="auto"/>
              <w:left w:val="nil"/>
              <w:bottom w:val="nil"/>
              <w:right w:val="single" w:sz="4" w:space="0" w:color="auto"/>
            </w:tcBorders>
            <w:vAlign w:val="center"/>
          </w:tcPr>
          <w:p w14:paraId="1B356401" w14:textId="77777777" w:rsidR="002506BB" w:rsidRPr="00E06221" w:rsidRDefault="002506BB" w:rsidP="000A121F">
            <w:pPr>
              <w:tabs>
                <w:tab w:val="decimal" w:pos="612"/>
              </w:tabs>
              <w:spacing w:after="0" w:line="240" w:lineRule="auto"/>
              <w:rPr>
                <w:rFonts w:ascii="Times New Roman" w:eastAsia="Times New Roman" w:hAnsi="Times New Roman" w:cs="Times New Roman"/>
                <w:bCs/>
                <w:color w:val="000000" w:themeColor="text1"/>
                <w:sz w:val="24"/>
                <w:szCs w:val="24"/>
              </w:rPr>
            </w:pPr>
          </w:p>
        </w:tc>
      </w:tr>
      <w:tr w:rsidR="002506BB" w:rsidRPr="00D0347B" w14:paraId="6C980727" w14:textId="77777777" w:rsidTr="0012213F">
        <w:trPr>
          <w:trHeight w:val="315"/>
          <w:jc w:val="center"/>
        </w:trPr>
        <w:tc>
          <w:tcPr>
            <w:tcW w:w="1242" w:type="dxa"/>
            <w:tcBorders>
              <w:top w:val="nil"/>
              <w:left w:val="single" w:sz="4" w:space="0" w:color="auto"/>
              <w:bottom w:val="nil"/>
              <w:right w:val="single" w:sz="4" w:space="0" w:color="auto"/>
            </w:tcBorders>
            <w:shd w:val="clear" w:color="auto" w:fill="auto"/>
            <w:noWrap/>
            <w:vAlign w:val="center"/>
            <w:hideMark/>
          </w:tcPr>
          <w:p w14:paraId="3BFE1512" w14:textId="77777777" w:rsidR="002506BB" w:rsidRPr="00D0347B" w:rsidRDefault="002506BB" w:rsidP="002506BB">
            <w:pPr>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Largest</w:t>
            </w:r>
            <w:r>
              <w:rPr>
                <w:rFonts w:ascii="Times New Roman" w:eastAsia="Times New Roman" w:hAnsi="Times New Roman" w:cs="Times New Roman"/>
                <w:color w:val="000000"/>
                <w:sz w:val="24"/>
                <w:szCs w:val="24"/>
              </w:rPr>
              <w:t xml:space="preserve"> Absolute Difference</w:t>
            </w:r>
          </w:p>
        </w:tc>
        <w:tc>
          <w:tcPr>
            <w:tcW w:w="1478" w:type="dxa"/>
            <w:tcBorders>
              <w:top w:val="nil"/>
              <w:left w:val="single" w:sz="4" w:space="0" w:color="auto"/>
              <w:bottom w:val="nil"/>
              <w:right w:val="nil"/>
            </w:tcBorders>
            <w:shd w:val="clear" w:color="auto" w:fill="auto"/>
            <w:noWrap/>
            <w:vAlign w:val="center"/>
          </w:tcPr>
          <w:p w14:paraId="1D7B1E18" w14:textId="77777777" w:rsidR="002506BB" w:rsidRPr="00D0347B" w:rsidRDefault="002506BB" w:rsidP="000A121F">
            <w:pPr>
              <w:tabs>
                <w:tab w:val="decimal" w:pos="59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w:t>
            </w:r>
          </w:p>
        </w:tc>
        <w:tc>
          <w:tcPr>
            <w:tcW w:w="1055" w:type="dxa"/>
            <w:tcBorders>
              <w:top w:val="nil"/>
              <w:left w:val="nil"/>
              <w:bottom w:val="nil"/>
              <w:right w:val="single" w:sz="4" w:space="0" w:color="auto"/>
            </w:tcBorders>
            <w:vAlign w:val="center"/>
          </w:tcPr>
          <w:p w14:paraId="173E4E4C" w14:textId="77777777" w:rsidR="002506BB" w:rsidRPr="00D0347B" w:rsidRDefault="002506BB" w:rsidP="000A121F">
            <w:pPr>
              <w:tabs>
                <w:tab w:val="decimal" w:pos="407"/>
              </w:tabs>
              <w:spacing w:after="0" w:line="240" w:lineRule="auto"/>
              <w:rPr>
                <w:rFonts w:ascii="Times New Roman" w:eastAsia="Times New Roman" w:hAnsi="Times New Roman" w:cs="Times New Roman"/>
                <w:color w:val="000000"/>
                <w:sz w:val="24"/>
                <w:szCs w:val="24"/>
              </w:rPr>
            </w:pPr>
          </w:p>
        </w:tc>
        <w:tc>
          <w:tcPr>
            <w:tcW w:w="1440" w:type="dxa"/>
            <w:tcBorders>
              <w:top w:val="nil"/>
              <w:left w:val="single" w:sz="4" w:space="0" w:color="auto"/>
              <w:bottom w:val="nil"/>
              <w:right w:val="nil"/>
            </w:tcBorders>
            <w:shd w:val="clear" w:color="auto" w:fill="auto"/>
            <w:noWrap/>
            <w:vAlign w:val="center"/>
          </w:tcPr>
          <w:p w14:paraId="4C4E6957" w14:textId="77777777" w:rsidR="002506BB" w:rsidRPr="00D0347B" w:rsidRDefault="002506BB" w:rsidP="000A121F">
            <w:pPr>
              <w:tabs>
                <w:tab w:val="decimal" w:pos="65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c>
          <w:tcPr>
            <w:tcW w:w="1350" w:type="dxa"/>
            <w:tcBorders>
              <w:top w:val="nil"/>
              <w:left w:val="nil"/>
              <w:bottom w:val="nil"/>
              <w:right w:val="single" w:sz="4" w:space="0" w:color="auto"/>
            </w:tcBorders>
            <w:vAlign w:val="center"/>
          </w:tcPr>
          <w:p w14:paraId="772BFD21" w14:textId="77777777" w:rsidR="002506BB" w:rsidRPr="00D0347B" w:rsidRDefault="002506BB" w:rsidP="000A121F">
            <w:pPr>
              <w:tabs>
                <w:tab w:val="decimal" w:pos="552"/>
              </w:tabs>
              <w:spacing w:after="0" w:line="240" w:lineRule="auto"/>
              <w:rPr>
                <w:rFonts w:ascii="Times New Roman" w:eastAsia="Times New Roman" w:hAnsi="Times New Roman" w:cs="Times New Roman"/>
                <w:color w:val="000000"/>
                <w:sz w:val="24"/>
                <w:szCs w:val="24"/>
              </w:rPr>
            </w:pPr>
          </w:p>
        </w:tc>
        <w:tc>
          <w:tcPr>
            <w:tcW w:w="1440" w:type="dxa"/>
            <w:tcBorders>
              <w:top w:val="nil"/>
              <w:left w:val="single" w:sz="4" w:space="0" w:color="auto"/>
              <w:bottom w:val="nil"/>
              <w:right w:val="nil"/>
            </w:tcBorders>
            <w:shd w:val="clear" w:color="auto" w:fill="auto"/>
            <w:noWrap/>
            <w:vAlign w:val="center"/>
          </w:tcPr>
          <w:p w14:paraId="6D9AC29D" w14:textId="77777777" w:rsidR="002506BB" w:rsidRPr="00D0347B" w:rsidRDefault="002506BB" w:rsidP="000A121F">
            <w:pPr>
              <w:tabs>
                <w:tab w:val="decimal" w:pos="61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c>
          <w:tcPr>
            <w:tcW w:w="1355" w:type="dxa"/>
            <w:tcBorders>
              <w:top w:val="nil"/>
              <w:left w:val="nil"/>
              <w:bottom w:val="nil"/>
              <w:right w:val="single" w:sz="4" w:space="0" w:color="auto"/>
            </w:tcBorders>
            <w:vAlign w:val="center"/>
          </w:tcPr>
          <w:p w14:paraId="6528E2F7" w14:textId="77777777" w:rsidR="002506BB" w:rsidRPr="00D0347B" w:rsidRDefault="002506BB" w:rsidP="000A121F">
            <w:pPr>
              <w:tabs>
                <w:tab w:val="decimal" w:pos="612"/>
              </w:tabs>
              <w:spacing w:after="0" w:line="240" w:lineRule="auto"/>
              <w:rPr>
                <w:rFonts w:ascii="Times New Roman" w:eastAsia="Times New Roman" w:hAnsi="Times New Roman" w:cs="Times New Roman"/>
                <w:color w:val="000000"/>
                <w:sz w:val="24"/>
                <w:szCs w:val="24"/>
              </w:rPr>
            </w:pPr>
          </w:p>
        </w:tc>
      </w:tr>
      <w:tr w:rsidR="0012213F" w:rsidRPr="00D0347B" w14:paraId="7410C1E9" w14:textId="77777777" w:rsidTr="000923FB">
        <w:trPr>
          <w:trHeight w:val="315"/>
          <w:jc w:val="center"/>
        </w:trPr>
        <w:tc>
          <w:tcPr>
            <w:tcW w:w="9360" w:type="dxa"/>
            <w:gridSpan w:val="7"/>
            <w:tcBorders>
              <w:top w:val="nil"/>
              <w:left w:val="single" w:sz="4" w:space="0" w:color="auto"/>
              <w:bottom w:val="single" w:sz="12" w:space="0" w:color="auto"/>
              <w:right w:val="single" w:sz="4" w:space="0" w:color="auto"/>
            </w:tcBorders>
            <w:shd w:val="clear" w:color="auto" w:fill="auto"/>
            <w:noWrap/>
            <w:vAlign w:val="center"/>
          </w:tcPr>
          <w:p w14:paraId="1F5752D0" w14:textId="77777777" w:rsidR="0012213F" w:rsidRPr="00D0347B" w:rsidRDefault="0012213F" w:rsidP="000A121F">
            <w:pPr>
              <w:tabs>
                <w:tab w:val="decimal" w:pos="61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Note: Enacted Districts ruled unconstitutional appear in bold.</w:t>
            </w:r>
          </w:p>
        </w:tc>
      </w:tr>
    </w:tbl>
    <w:p w14:paraId="41EC0B5E" w14:textId="77777777" w:rsidR="00A514A3" w:rsidRDefault="00A514A3" w:rsidP="005B492F">
      <w:pPr>
        <w:rPr>
          <w:rFonts w:ascii="Times New Roman" w:hAnsi="Times New Roman" w:cs="Times New Roman"/>
          <w:sz w:val="24"/>
          <w:szCs w:val="24"/>
        </w:rPr>
      </w:pPr>
    </w:p>
    <w:tbl>
      <w:tblPr>
        <w:tblW w:w="935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40"/>
        <w:gridCol w:w="855"/>
        <w:gridCol w:w="990"/>
        <w:gridCol w:w="828"/>
        <w:gridCol w:w="882"/>
        <w:gridCol w:w="990"/>
        <w:gridCol w:w="810"/>
        <w:gridCol w:w="990"/>
        <w:gridCol w:w="1147"/>
        <w:gridCol w:w="918"/>
      </w:tblGrid>
      <w:tr w:rsidR="000B2FE4" w:rsidRPr="00D0347B" w14:paraId="06BC34FA" w14:textId="77777777" w:rsidTr="002E3292">
        <w:trPr>
          <w:trHeight w:val="315"/>
          <w:jc w:val="center"/>
        </w:trPr>
        <w:tc>
          <w:tcPr>
            <w:tcW w:w="9350" w:type="dxa"/>
            <w:gridSpan w:val="10"/>
            <w:tcBorders>
              <w:top w:val="single" w:sz="2" w:space="0" w:color="auto"/>
              <w:left w:val="single" w:sz="4" w:space="0" w:color="auto"/>
              <w:bottom w:val="double" w:sz="4" w:space="0" w:color="auto"/>
              <w:right w:val="single" w:sz="4" w:space="0" w:color="auto"/>
            </w:tcBorders>
          </w:tcPr>
          <w:p w14:paraId="1A2290D9" w14:textId="598677E6" w:rsidR="000B2FE4" w:rsidRDefault="000B2FE4" w:rsidP="00EB74E1">
            <w:pPr>
              <w:tabs>
                <w:tab w:val="decimal" w:pos="444"/>
              </w:tabs>
              <w:spacing w:after="0" w:line="240" w:lineRule="auto"/>
              <w:ind w:left="1057" w:hanging="10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w:t>
            </w:r>
            <w:r w:rsidR="00EB74E1">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rPr>
              <w:t>b. Percent of Nearest Neighbors Inside and Outside the District who are African Americans.</w:t>
            </w:r>
          </w:p>
          <w:p w14:paraId="3B1B9964" w14:textId="77777777" w:rsidR="000B2FE4" w:rsidRDefault="000B2FE4" w:rsidP="002E3292">
            <w:pPr>
              <w:tabs>
                <w:tab w:val="decimal" w:pos="444"/>
              </w:tabs>
              <w:spacing w:after="0" w:line="240" w:lineRule="auto"/>
              <w:ind w:left="967" w:hanging="967"/>
              <w:rPr>
                <w:rFonts w:ascii="Times New Roman" w:eastAsia="Times New Roman" w:hAnsi="Times New Roman" w:cs="Times New Roman"/>
                <w:color w:val="000000"/>
                <w:sz w:val="24"/>
                <w:szCs w:val="24"/>
              </w:rPr>
            </w:pPr>
          </w:p>
          <w:p w14:paraId="2CD872E3" w14:textId="05882AA3" w:rsidR="000B2FE4" w:rsidRDefault="000B2FE4" w:rsidP="00EB74E1">
            <w:pPr>
              <w:tabs>
                <w:tab w:val="decimal" w:pos="444"/>
              </w:tabs>
              <w:spacing w:after="0" w:line="240" w:lineRule="auto"/>
              <w:ind w:left="967" w:firstLine="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Richmond Region: 2011 Enacted Plan and Proposed Plans of the Special Master.</w:t>
            </w:r>
          </w:p>
        </w:tc>
      </w:tr>
      <w:tr w:rsidR="000B2FE4" w:rsidRPr="00D0347B" w14:paraId="03E342FE" w14:textId="77777777" w:rsidTr="002E3292">
        <w:trPr>
          <w:trHeight w:val="315"/>
          <w:jc w:val="center"/>
        </w:trPr>
        <w:tc>
          <w:tcPr>
            <w:tcW w:w="940" w:type="dxa"/>
            <w:vMerge w:val="restart"/>
            <w:tcBorders>
              <w:top w:val="double" w:sz="4" w:space="0" w:color="auto"/>
              <w:left w:val="nil"/>
              <w:right w:val="single" w:sz="2" w:space="0" w:color="auto"/>
            </w:tcBorders>
            <w:shd w:val="clear" w:color="auto" w:fill="auto"/>
            <w:noWrap/>
            <w:vAlign w:val="center"/>
          </w:tcPr>
          <w:p w14:paraId="7D490B5F" w14:textId="77777777" w:rsidR="000B2FE4" w:rsidRDefault="000B2FE4" w:rsidP="002E3292">
            <w:pPr>
              <w:spacing w:after="0" w:line="240" w:lineRule="auto"/>
              <w:jc w:val="center"/>
              <w:rPr>
                <w:rFonts w:ascii="Times New Roman" w:eastAsia="Times New Roman" w:hAnsi="Times New Roman" w:cs="Times New Roman"/>
                <w:color w:val="000000"/>
                <w:sz w:val="24"/>
                <w:szCs w:val="24"/>
              </w:rPr>
            </w:pPr>
          </w:p>
          <w:p w14:paraId="76463052" w14:textId="77777777" w:rsidR="000B2FE4" w:rsidRDefault="000B2FE4" w:rsidP="002E329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District</w:t>
            </w:r>
          </w:p>
          <w:p w14:paraId="7DB8C0E2" w14:textId="77777777" w:rsidR="000B2FE4" w:rsidRDefault="000B2FE4" w:rsidP="002E3292">
            <w:pPr>
              <w:spacing w:after="0" w:line="240" w:lineRule="auto"/>
              <w:jc w:val="center"/>
              <w:rPr>
                <w:rFonts w:ascii="Times New Roman" w:eastAsia="Times New Roman" w:hAnsi="Times New Roman" w:cs="Times New Roman"/>
                <w:color w:val="000000"/>
                <w:sz w:val="24"/>
                <w:szCs w:val="24"/>
              </w:rPr>
            </w:pPr>
          </w:p>
        </w:tc>
        <w:tc>
          <w:tcPr>
            <w:tcW w:w="2673" w:type="dxa"/>
            <w:gridSpan w:val="3"/>
            <w:tcBorders>
              <w:top w:val="double" w:sz="4" w:space="0" w:color="auto"/>
              <w:left w:val="single" w:sz="2" w:space="0" w:color="auto"/>
              <w:bottom w:val="nil"/>
              <w:right w:val="single" w:sz="4" w:space="0" w:color="auto"/>
            </w:tcBorders>
            <w:shd w:val="clear" w:color="auto" w:fill="auto"/>
            <w:noWrap/>
            <w:vAlign w:val="center"/>
          </w:tcPr>
          <w:p w14:paraId="33CC8B20" w14:textId="77777777" w:rsidR="000B2FE4" w:rsidRPr="00D0347B" w:rsidRDefault="000B2FE4" w:rsidP="002E329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2011 Enacted</w:t>
            </w:r>
          </w:p>
          <w:p w14:paraId="49020931" w14:textId="77777777" w:rsidR="000B2FE4" w:rsidRDefault="000B2FE4" w:rsidP="002E3292">
            <w:pPr>
              <w:tabs>
                <w:tab w:val="decimal" w:pos="61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w:t>
            </w:r>
          </w:p>
        </w:tc>
        <w:tc>
          <w:tcPr>
            <w:tcW w:w="2682" w:type="dxa"/>
            <w:gridSpan w:val="3"/>
            <w:tcBorders>
              <w:top w:val="double" w:sz="4" w:space="0" w:color="auto"/>
              <w:left w:val="single" w:sz="4" w:space="0" w:color="auto"/>
              <w:bottom w:val="nil"/>
              <w:right w:val="single" w:sz="4" w:space="0" w:color="auto"/>
            </w:tcBorders>
            <w:shd w:val="clear" w:color="auto" w:fill="auto"/>
            <w:noWrap/>
            <w:vAlign w:val="center"/>
          </w:tcPr>
          <w:p w14:paraId="6E2769F9" w14:textId="77777777" w:rsidR="000B2FE4" w:rsidRPr="00D0347B" w:rsidRDefault="000B2FE4" w:rsidP="002E329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w:t>
            </w:r>
          </w:p>
          <w:p w14:paraId="7919791A" w14:textId="77777777" w:rsidR="000B2FE4" w:rsidRDefault="000B2FE4" w:rsidP="002E3292">
            <w:pPr>
              <w:tabs>
                <w:tab w:val="decimal" w:pos="732"/>
              </w:tabs>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Peninsula 1</w:t>
            </w:r>
          </w:p>
        </w:tc>
        <w:tc>
          <w:tcPr>
            <w:tcW w:w="3055" w:type="dxa"/>
            <w:gridSpan w:val="3"/>
            <w:tcBorders>
              <w:top w:val="double" w:sz="4" w:space="0" w:color="auto"/>
              <w:left w:val="single" w:sz="4" w:space="0" w:color="auto"/>
              <w:bottom w:val="nil"/>
              <w:right w:val="single" w:sz="4" w:space="0" w:color="auto"/>
            </w:tcBorders>
            <w:shd w:val="clear" w:color="auto" w:fill="auto"/>
            <w:noWrap/>
            <w:vAlign w:val="center"/>
          </w:tcPr>
          <w:p w14:paraId="6147E031" w14:textId="77777777" w:rsidR="000B2FE4" w:rsidRPr="00D0347B" w:rsidRDefault="000B2FE4" w:rsidP="002E3292">
            <w:pPr>
              <w:spacing w:after="0" w:line="240" w:lineRule="auto"/>
              <w:jc w:val="center"/>
              <w:rPr>
                <w:rFonts w:ascii="Times New Roman" w:eastAsia="Times New Roman" w:hAnsi="Times New Roman" w:cs="Times New Roman"/>
                <w:color w:val="000000"/>
                <w:sz w:val="24"/>
                <w:szCs w:val="24"/>
              </w:rPr>
            </w:pPr>
            <w:r w:rsidRPr="00D0347B">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M</w:t>
            </w:r>
          </w:p>
          <w:p w14:paraId="1D709A7C" w14:textId="77777777" w:rsidR="000B2FE4" w:rsidRDefault="000B2FE4" w:rsidP="002E3292">
            <w:pPr>
              <w:tabs>
                <w:tab w:val="decimal" w:pos="444"/>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Peninsula 2</w:t>
            </w:r>
          </w:p>
        </w:tc>
      </w:tr>
      <w:tr w:rsidR="000B2FE4" w:rsidRPr="00D0347B" w14:paraId="4BFDDF71" w14:textId="77777777" w:rsidTr="004F69DC">
        <w:trPr>
          <w:trHeight w:val="315"/>
          <w:jc w:val="center"/>
        </w:trPr>
        <w:tc>
          <w:tcPr>
            <w:tcW w:w="940" w:type="dxa"/>
            <w:vMerge/>
            <w:tcBorders>
              <w:left w:val="nil"/>
              <w:bottom w:val="nil"/>
              <w:right w:val="single" w:sz="2" w:space="0" w:color="auto"/>
            </w:tcBorders>
            <w:shd w:val="clear" w:color="auto" w:fill="auto"/>
            <w:noWrap/>
            <w:vAlign w:val="center"/>
          </w:tcPr>
          <w:p w14:paraId="408DC9BD" w14:textId="77777777" w:rsidR="000B2FE4" w:rsidRPr="00D0347B" w:rsidRDefault="000B2FE4" w:rsidP="002E3292">
            <w:pPr>
              <w:spacing w:after="0" w:line="240" w:lineRule="auto"/>
              <w:jc w:val="center"/>
              <w:rPr>
                <w:rFonts w:ascii="Times New Roman" w:eastAsia="Times New Roman" w:hAnsi="Times New Roman" w:cs="Times New Roman"/>
                <w:color w:val="000000"/>
                <w:sz w:val="24"/>
                <w:szCs w:val="24"/>
              </w:rPr>
            </w:pPr>
          </w:p>
        </w:tc>
        <w:tc>
          <w:tcPr>
            <w:tcW w:w="855" w:type="dxa"/>
            <w:tcBorders>
              <w:top w:val="nil"/>
              <w:left w:val="single" w:sz="2" w:space="0" w:color="auto"/>
              <w:bottom w:val="nil"/>
              <w:right w:val="nil"/>
            </w:tcBorders>
            <w:shd w:val="clear" w:color="auto" w:fill="auto"/>
            <w:noWrap/>
            <w:vAlign w:val="center"/>
          </w:tcPr>
          <w:p w14:paraId="1A812BBB" w14:textId="77777777" w:rsidR="000B2FE4" w:rsidRPr="00D0347B" w:rsidRDefault="000B2FE4" w:rsidP="002E3292">
            <w:pPr>
              <w:tabs>
                <w:tab w:val="decimal" w:pos="47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w:t>
            </w:r>
          </w:p>
        </w:tc>
        <w:tc>
          <w:tcPr>
            <w:tcW w:w="990" w:type="dxa"/>
            <w:tcBorders>
              <w:top w:val="nil"/>
              <w:left w:val="nil"/>
              <w:bottom w:val="nil"/>
              <w:right w:val="nil"/>
            </w:tcBorders>
            <w:vAlign w:val="center"/>
          </w:tcPr>
          <w:p w14:paraId="68777721" w14:textId="77777777" w:rsidR="000B2FE4" w:rsidRPr="00D0347B" w:rsidRDefault="000B2FE4" w:rsidP="002E329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w:t>
            </w:r>
          </w:p>
        </w:tc>
        <w:tc>
          <w:tcPr>
            <w:tcW w:w="828" w:type="dxa"/>
            <w:tcBorders>
              <w:top w:val="nil"/>
              <w:left w:val="nil"/>
              <w:bottom w:val="nil"/>
              <w:right w:val="single" w:sz="4" w:space="0" w:color="auto"/>
            </w:tcBorders>
            <w:vAlign w:val="center"/>
          </w:tcPr>
          <w:p w14:paraId="4A2210CB" w14:textId="77777777" w:rsidR="000B2FE4" w:rsidRDefault="000B2FE4" w:rsidP="002E3292">
            <w:pPr>
              <w:tabs>
                <w:tab w:val="decimal" w:pos="61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w:t>
            </w:r>
          </w:p>
        </w:tc>
        <w:tc>
          <w:tcPr>
            <w:tcW w:w="882" w:type="dxa"/>
            <w:tcBorders>
              <w:top w:val="nil"/>
              <w:left w:val="single" w:sz="4" w:space="0" w:color="auto"/>
              <w:bottom w:val="nil"/>
              <w:right w:val="nil"/>
            </w:tcBorders>
            <w:shd w:val="clear" w:color="auto" w:fill="auto"/>
            <w:noWrap/>
            <w:vAlign w:val="center"/>
          </w:tcPr>
          <w:p w14:paraId="17EB137D" w14:textId="77777777" w:rsidR="000B2FE4" w:rsidRPr="00D0347B" w:rsidRDefault="000B2FE4" w:rsidP="002E329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w:t>
            </w:r>
          </w:p>
        </w:tc>
        <w:tc>
          <w:tcPr>
            <w:tcW w:w="990" w:type="dxa"/>
            <w:tcBorders>
              <w:top w:val="nil"/>
              <w:left w:val="nil"/>
              <w:bottom w:val="nil"/>
              <w:right w:val="nil"/>
            </w:tcBorders>
            <w:vAlign w:val="center"/>
          </w:tcPr>
          <w:p w14:paraId="305770C9" w14:textId="77777777" w:rsidR="000B2FE4" w:rsidRPr="00D0347B" w:rsidRDefault="000B2FE4" w:rsidP="002E3292">
            <w:pPr>
              <w:tabs>
                <w:tab w:val="decimal" w:pos="49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w:t>
            </w:r>
          </w:p>
        </w:tc>
        <w:tc>
          <w:tcPr>
            <w:tcW w:w="810" w:type="dxa"/>
            <w:tcBorders>
              <w:top w:val="nil"/>
              <w:left w:val="nil"/>
              <w:bottom w:val="nil"/>
              <w:right w:val="single" w:sz="4" w:space="0" w:color="auto"/>
            </w:tcBorders>
            <w:vAlign w:val="center"/>
          </w:tcPr>
          <w:p w14:paraId="258EA8B6" w14:textId="77777777" w:rsidR="000B2FE4" w:rsidRDefault="000B2FE4" w:rsidP="002E3292">
            <w:pPr>
              <w:tabs>
                <w:tab w:val="decimal" w:pos="732"/>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w:t>
            </w:r>
          </w:p>
        </w:tc>
        <w:tc>
          <w:tcPr>
            <w:tcW w:w="990" w:type="dxa"/>
            <w:tcBorders>
              <w:top w:val="nil"/>
              <w:left w:val="single" w:sz="4" w:space="0" w:color="auto"/>
              <w:bottom w:val="nil"/>
              <w:right w:val="nil"/>
            </w:tcBorders>
            <w:shd w:val="clear" w:color="auto" w:fill="auto"/>
            <w:noWrap/>
            <w:vAlign w:val="center"/>
          </w:tcPr>
          <w:p w14:paraId="6CEB11DA" w14:textId="77777777" w:rsidR="000B2FE4" w:rsidRPr="00D0347B" w:rsidRDefault="000B2FE4" w:rsidP="002E3292">
            <w:pPr>
              <w:tabs>
                <w:tab w:val="decimal" w:pos="52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w:t>
            </w:r>
          </w:p>
        </w:tc>
        <w:tc>
          <w:tcPr>
            <w:tcW w:w="1147" w:type="dxa"/>
            <w:tcBorders>
              <w:top w:val="nil"/>
              <w:left w:val="nil"/>
              <w:bottom w:val="nil"/>
              <w:right w:val="nil"/>
            </w:tcBorders>
            <w:vAlign w:val="center"/>
          </w:tcPr>
          <w:p w14:paraId="1118B9D4" w14:textId="77777777" w:rsidR="000B2FE4" w:rsidRPr="00D0347B" w:rsidRDefault="000B2FE4" w:rsidP="002E3292">
            <w:pPr>
              <w:tabs>
                <w:tab w:val="decimal" w:pos="444"/>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w:t>
            </w:r>
          </w:p>
        </w:tc>
        <w:tc>
          <w:tcPr>
            <w:tcW w:w="918" w:type="dxa"/>
            <w:tcBorders>
              <w:top w:val="nil"/>
              <w:left w:val="nil"/>
              <w:bottom w:val="nil"/>
              <w:right w:val="single" w:sz="4" w:space="0" w:color="auto"/>
            </w:tcBorders>
            <w:vAlign w:val="center"/>
          </w:tcPr>
          <w:p w14:paraId="7C9DC790" w14:textId="77777777" w:rsidR="000B2FE4" w:rsidRDefault="000B2FE4" w:rsidP="002E3292">
            <w:pPr>
              <w:tabs>
                <w:tab w:val="decimal" w:pos="444"/>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w:t>
            </w:r>
          </w:p>
        </w:tc>
      </w:tr>
      <w:tr w:rsidR="00767F39" w:rsidRPr="002F6C14" w14:paraId="681BCE1F" w14:textId="77777777" w:rsidTr="004F69DC">
        <w:trPr>
          <w:trHeight w:val="315"/>
          <w:jc w:val="center"/>
        </w:trPr>
        <w:tc>
          <w:tcPr>
            <w:tcW w:w="940" w:type="dxa"/>
            <w:tcBorders>
              <w:top w:val="nil"/>
              <w:left w:val="nil"/>
              <w:bottom w:val="nil"/>
              <w:right w:val="single" w:sz="2" w:space="0" w:color="auto"/>
            </w:tcBorders>
            <w:shd w:val="clear" w:color="auto" w:fill="auto"/>
            <w:noWrap/>
            <w:vAlign w:val="center"/>
          </w:tcPr>
          <w:p w14:paraId="6571BCE7" w14:textId="47CC813F" w:rsidR="00767F39" w:rsidRPr="000E585B" w:rsidRDefault="00767F39" w:rsidP="00767F39">
            <w:pPr>
              <w:spacing w:after="0" w:line="240" w:lineRule="auto"/>
              <w:jc w:val="center"/>
              <w:rPr>
                <w:rFonts w:ascii="Times New Roman" w:eastAsia="Times New Roman" w:hAnsi="Times New Roman" w:cs="Times New Roman"/>
                <w:b/>
                <w:color w:val="000000"/>
                <w:sz w:val="24"/>
                <w:szCs w:val="24"/>
              </w:rPr>
            </w:pPr>
            <w:r w:rsidRPr="000E585B">
              <w:rPr>
                <w:rFonts w:ascii="Times New Roman" w:eastAsia="Times New Roman" w:hAnsi="Times New Roman" w:cs="Times New Roman"/>
                <w:b/>
                <w:color w:val="000000"/>
                <w:sz w:val="24"/>
                <w:szCs w:val="24"/>
              </w:rPr>
              <w:t>69</w:t>
            </w:r>
          </w:p>
        </w:tc>
        <w:tc>
          <w:tcPr>
            <w:tcW w:w="855" w:type="dxa"/>
            <w:tcBorders>
              <w:top w:val="nil"/>
              <w:left w:val="nil"/>
              <w:bottom w:val="nil"/>
              <w:right w:val="nil"/>
            </w:tcBorders>
            <w:shd w:val="clear" w:color="auto" w:fill="auto"/>
            <w:noWrap/>
            <w:vAlign w:val="bottom"/>
          </w:tcPr>
          <w:p w14:paraId="5768D55D" w14:textId="0D7F91C4" w:rsidR="00767F39" w:rsidRPr="000E585B" w:rsidRDefault="00767F39" w:rsidP="00E86568">
            <w:pPr>
              <w:tabs>
                <w:tab w:val="decimal" w:pos="387"/>
              </w:tabs>
              <w:spacing w:after="0" w:line="240" w:lineRule="auto"/>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57.8</w:t>
            </w:r>
          </w:p>
        </w:tc>
        <w:tc>
          <w:tcPr>
            <w:tcW w:w="990" w:type="dxa"/>
            <w:tcBorders>
              <w:top w:val="nil"/>
              <w:left w:val="nil"/>
              <w:bottom w:val="nil"/>
              <w:right w:val="nil"/>
            </w:tcBorders>
            <w:shd w:val="clear" w:color="auto" w:fill="auto"/>
            <w:vAlign w:val="bottom"/>
          </w:tcPr>
          <w:p w14:paraId="6BCE3CC1" w14:textId="7207BCAE" w:rsidR="00767F39" w:rsidRPr="000E585B" w:rsidRDefault="00767F39" w:rsidP="00767F39">
            <w:pPr>
              <w:spacing w:after="0" w:line="240" w:lineRule="auto"/>
              <w:jc w:val="center"/>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37.1</w:t>
            </w:r>
          </w:p>
        </w:tc>
        <w:tc>
          <w:tcPr>
            <w:tcW w:w="828" w:type="dxa"/>
            <w:tcBorders>
              <w:top w:val="nil"/>
              <w:left w:val="nil"/>
              <w:bottom w:val="nil"/>
              <w:right w:val="single" w:sz="4" w:space="0" w:color="auto"/>
            </w:tcBorders>
            <w:shd w:val="clear" w:color="auto" w:fill="auto"/>
            <w:vAlign w:val="bottom"/>
          </w:tcPr>
          <w:p w14:paraId="61FDAE80" w14:textId="2DDE4D0F" w:rsidR="00767F39" w:rsidRPr="000E585B" w:rsidRDefault="00767F39" w:rsidP="00034DBE">
            <w:pPr>
              <w:tabs>
                <w:tab w:val="decimal" w:pos="327"/>
              </w:tabs>
              <w:spacing w:after="0" w:line="240" w:lineRule="auto"/>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20.7</w:t>
            </w:r>
          </w:p>
        </w:tc>
        <w:tc>
          <w:tcPr>
            <w:tcW w:w="882" w:type="dxa"/>
            <w:tcBorders>
              <w:top w:val="nil"/>
              <w:left w:val="single" w:sz="4" w:space="0" w:color="auto"/>
              <w:bottom w:val="nil"/>
              <w:right w:val="nil"/>
            </w:tcBorders>
            <w:shd w:val="clear" w:color="auto" w:fill="auto"/>
            <w:noWrap/>
            <w:vAlign w:val="bottom"/>
          </w:tcPr>
          <w:p w14:paraId="5C1C3E0A" w14:textId="3DE4197E" w:rsidR="00767F39" w:rsidRPr="000E585B" w:rsidRDefault="00767F39" w:rsidP="00767F39">
            <w:pPr>
              <w:tabs>
                <w:tab w:val="decimal" w:pos="339"/>
              </w:tabs>
              <w:spacing w:after="0" w:line="240" w:lineRule="auto"/>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57.5</w:t>
            </w:r>
          </w:p>
        </w:tc>
        <w:tc>
          <w:tcPr>
            <w:tcW w:w="990" w:type="dxa"/>
            <w:tcBorders>
              <w:top w:val="nil"/>
              <w:left w:val="nil"/>
              <w:bottom w:val="nil"/>
              <w:right w:val="nil"/>
            </w:tcBorders>
            <w:shd w:val="clear" w:color="auto" w:fill="auto"/>
            <w:vAlign w:val="bottom"/>
          </w:tcPr>
          <w:p w14:paraId="4284E1CB" w14:textId="72B2DAF3" w:rsidR="00767F39" w:rsidRPr="000E585B" w:rsidRDefault="00767F39" w:rsidP="00767F39">
            <w:pPr>
              <w:tabs>
                <w:tab w:val="decimal" w:pos="342"/>
              </w:tabs>
              <w:spacing w:after="0" w:line="240" w:lineRule="auto"/>
              <w:jc w:val="center"/>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40.1</w:t>
            </w:r>
          </w:p>
        </w:tc>
        <w:tc>
          <w:tcPr>
            <w:tcW w:w="810" w:type="dxa"/>
            <w:tcBorders>
              <w:top w:val="nil"/>
              <w:left w:val="nil"/>
              <w:bottom w:val="nil"/>
              <w:right w:val="single" w:sz="4" w:space="0" w:color="auto"/>
            </w:tcBorders>
            <w:shd w:val="clear" w:color="auto" w:fill="auto"/>
            <w:vAlign w:val="bottom"/>
          </w:tcPr>
          <w:p w14:paraId="7ED7129E" w14:textId="528696DC" w:rsidR="00767F39" w:rsidRPr="000E585B" w:rsidRDefault="00767F39" w:rsidP="00034DBE">
            <w:pPr>
              <w:tabs>
                <w:tab w:val="decimal" w:pos="342"/>
              </w:tabs>
              <w:spacing w:after="0" w:line="240" w:lineRule="auto"/>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17.4</w:t>
            </w:r>
          </w:p>
        </w:tc>
        <w:tc>
          <w:tcPr>
            <w:tcW w:w="990" w:type="dxa"/>
            <w:tcBorders>
              <w:top w:val="nil"/>
              <w:left w:val="single" w:sz="4" w:space="0" w:color="auto"/>
              <w:bottom w:val="nil"/>
              <w:right w:val="nil"/>
            </w:tcBorders>
            <w:shd w:val="clear" w:color="auto" w:fill="auto"/>
            <w:noWrap/>
            <w:vAlign w:val="bottom"/>
          </w:tcPr>
          <w:p w14:paraId="1BF22A7E" w14:textId="0951DF2E" w:rsidR="00767F39" w:rsidRPr="000E585B" w:rsidRDefault="00767F39" w:rsidP="00034DBE">
            <w:pPr>
              <w:tabs>
                <w:tab w:val="decimal" w:pos="447"/>
              </w:tabs>
              <w:spacing w:after="0" w:line="240" w:lineRule="auto"/>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57.5</w:t>
            </w:r>
          </w:p>
        </w:tc>
        <w:tc>
          <w:tcPr>
            <w:tcW w:w="1147" w:type="dxa"/>
            <w:tcBorders>
              <w:top w:val="nil"/>
              <w:left w:val="nil"/>
              <w:bottom w:val="nil"/>
              <w:right w:val="nil"/>
            </w:tcBorders>
            <w:shd w:val="clear" w:color="auto" w:fill="auto"/>
            <w:vAlign w:val="bottom"/>
          </w:tcPr>
          <w:p w14:paraId="3454D740" w14:textId="24EB98CA" w:rsidR="00767F39" w:rsidRPr="000E585B" w:rsidRDefault="00767F39" w:rsidP="00034DBE">
            <w:pPr>
              <w:spacing w:after="0" w:line="240" w:lineRule="auto"/>
              <w:jc w:val="center"/>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40.1</w:t>
            </w:r>
          </w:p>
        </w:tc>
        <w:tc>
          <w:tcPr>
            <w:tcW w:w="918" w:type="dxa"/>
            <w:tcBorders>
              <w:top w:val="nil"/>
              <w:left w:val="nil"/>
              <w:bottom w:val="nil"/>
              <w:right w:val="single" w:sz="4" w:space="0" w:color="auto"/>
            </w:tcBorders>
            <w:shd w:val="clear" w:color="auto" w:fill="auto"/>
            <w:vAlign w:val="bottom"/>
          </w:tcPr>
          <w:p w14:paraId="35D283EC" w14:textId="7D51563F" w:rsidR="00767F39" w:rsidRPr="000E585B" w:rsidRDefault="00767F39" w:rsidP="00034DBE">
            <w:pPr>
              <w:tabs>
                <w:tab w:val="decimal" w:pos="185"/>
              </w:tabs>
              <w:spacing w:after="0" w:line="240" w:lineRule="auto"/>
              <w:jc w:val="center"/>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17.4</w:t>
            </w:r>
          </w:p>
        </w:tc>
      </w:tr>
      <w:tr w:rsidR="00767F39" w:rsidRPr="002F6C14" w14:paraId="16971AF1" w14:textId="77777777" w:rsidTr="004F69DC">
        <w:trPr>
          <w:trHeight w:val="315"/>
          <w:jc w:val="center"/>
        </w:trPr>
        <w:tc>
          <w:tcPr>
            <w:tcW w:w="940" w:type="dxa"/>
            <w:tcBorders>
              <w:top w:val="nil"/>
              <w:left w:val="nil"/>
              <w:bottom w:val="nil"/>
              <w:right w:val="single" w:sz="2" w:space="0" w:color="auto"/>
            </w:tcBorders>
            <w:shd w:val="clear" w:color="auto" w:fill="auto"/>
            <w:noWrap/>
            <w:vAlign w:val="center"/>
          </w:tcPr>
          <w:p w14:paraId="0DBF6FDB" w14:textId="5C64CCB9" w:rsidR="00767F39" w:rsidRPr="000E585B" w:rsidRDefault="00767F39" w:rsidP="00767F39">
            <w:pPr>
              <w:spacing w:after="0" w:line="240" w:lineRule="auto"/>
              <w:jc w:val="center"/>
              <w:rPr>
                <w:rFonts w:ascii="Times New Roman" w:eastAsia="Times New Roman" w:hAnsi="Times New Roman" w:cs="Times New Roman"/>
                <w:b/>
                <w:color w:val="000000"/>
                <w:sz w:val="24"/>
                <w:szCs w:val="24"/>
              </w:rPr>
            </w:pPr>
            <w:r w:rsidRPr="000E585B">
              <w:rPr>
                <w:rFonts w:ascii="Times New Roman" w:eastAsia="Times New Roman" w:hAnsi="Times New Roman" w:cs="Times New Roman"/>
                <w:b/>
                <w:color w:val="000000"/>
                <w:sz w:val="24"/>
                <w:szCs w:val="24"/>
              </w:rPr>
              <w:t>70</w:t>
            </w:r>
          </w:p>
        </w:tc>
        <w:tc>
          <w:tcPr>
            <w:tcW w:w="855" w:type="dxa"/>
            <w:tcBorders>
              <w:top w:val="nil"/>
              <w:left w:val="nil"/>
              <w:bottom w:val="nil"/>
              <w:right w:val="nil"/>
            </w:tcBorders>
            <w:shd w:val="clear" w:color="auto" w:fill="auto"/>
            <w:noWrap/>
            <w:vAlign w:val="bottom"/>
          </w:tcPr>
          <w:p w14:paraId="0432C9F4" w14:textId="443EF704" w:rsidR="00767F39" w:rsidRPr="000E585B" w:rsidRDefault="00767F39" w:rsidP="00E86568">
            <w:pPr>
              <w:tabs>
                <w:tab w:val="decimal" w:pos="387"/>
              </w:tabs>
              <w:spacing w:after="0" w:line="240" w:lineRule="auto"/>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59.3</w:t>
            </w:r>
          </w:p>
        </w:tc>
        <w:tc>
          <w:tcPr>
            <w:tcW w:w="990" w:type="dxa"/>
            <w:tcBorders>
              <w:top w:val="nil"/>
              <w:left w:val="nil"/>
              <w:bottom w:val="nil"/>
              <w:right w:val="nil"/>
            </w:tcBorders>
            <w:shd w:val="clear" w:color="auto" w:fill="auto"/>
            <w:vAlign w:val="bottom"/>
          </w:tcPr>
          <w:p w14:paraId="2B7A3B42" w14:textId="3E9721A1" w:rsidR="00767F39" w:rsidRPr="000E585B" w:rsidRDefault="00767F39" w:rsidP="00767F39">
            <w:pPr>
              <w:spacing w:after="0" w:line="240" w:lineRule="auto"/>
              <w:jc w:val="center"/>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57.7</w:t>
            </w:r>
          </w:p>
        </w:tc>
        <w:tc>
          <w:tcPr>
            <w:tcW w:w="828" w:type="dxa"/>
            <w:tcBorders>
              <w:top w:val="nil"/>
              <w:left w:val="nil"/>
              <w:bottom w:val="nil"/>
              <w:right w:val="single" w:sz="4" w:space="0" w:color="auto"/>
            </w:tcBorders>
            <w:shd w:val="clear" w:color="auto" w:fill="auto"/>
            <w:vAlign w:val="bottom"/>
          </w:tcPr>
          <w:p w14:paraId="0B400D80" w14:textId="46F1FAC6" w:rsidR="00767F39" w:rsidRPr="000E585B" w:rsidRDefault="00767F39" w:rsidP="00034DBE">
            <w:pPr>
              <w:tabs>
                <w:tab w:val="decimal" w:pos="327"/>
              </w:tabs>
              <w:spacing w:after="0" w:line="240" w:lineRule="auto"/>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1.6</w:t>
            </w:r>
          </w:p>
        </w:tc>
        <w:tc>
          <w:tcPr>
            <w:tcW w:w="882" w:type="dxa"/>
            <w:tcBorders>
              <w:top w:val="nil"/>
              <w:left w:val="single" w:sz="4" w:space="0" w:color="auto"/>
              <w:bottom w:val="nil"/>
              <w:right w:val="nil"/>
            </w:tcBorders>
            <w:shd w:val="clear" w:color="auto" w:fill="auto"/>
            <w:noWrap/>
            <w:vAlign w:val="bottom"/>
          </w:tcPr>
          <w:p w14:paraId="335295A8" w14:textId="1056560F" w:rsidR="00767F39" w:rsidRPr="000E585B" w:rsidRDefault="00767F39" w:rsidP="00767F39">
            <w:pPr>
              <w:tabs>
                <w:tab w:val="decimal" w:pos="339"/>
              </w:tabs>
              <w:spacing w:after="0" w:line="240" w:lineRule="auto"/>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57.0</w:t>
            </w:r>
          </w:p>
        </w:tc>
        <w:tc>
          <w:tcPr>
            <w:tcW w:w="990" w:type="dxa"/>
            <w:tcBorders>
              <w:top w:val="nil"/>
              <w:left w:val="nil"/>
              <w:bottom w:val="nil"/>
              <w:right w:val="nil"/>
            </w:tcBorders>
            <w:shd w:val="clear" w:color="auto" w:fill="auto"/>
            <w:vAlign w:val="bottom"/>
          </w:tcPr>
          <w:p w14:paraId="024423AE" w14:textId="5B3032A6" w:rsidR="00767F39" w:rsidRPr="000E585B" w:rsidRDefault="00767F39" w:rsidP="00767F39">
            <w:pPr>
              <w:tabs>
                <w:tab w:val="decimal" w:pos="342"/>
              </w:tabs>
              <w:spacing w:after="0" w:line="240" w:lineRule="auto"/>
              <w:jc w:val="center"/>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54.6</w:t>
            </w:r>
          </w:p>
        </w:tc>
        <w:tc>
          <w:tcPr>
            <w:tcW w:w="810" w:type="dxa"/>
            <w:tcBorders>
              <w:top w:val="nil"/>
              <w:left w:val="nil"/>
              <w:bottom w:val="nil"/>
              <w:right w:val="single" w:sz="4" w:space="0" w:color="auto"/>
            </w:tcBorders>
            <w:shd w:val="clear" w:color="auto" w:fill="auto"/>
            <w:vAlign w:val="bottom"/>
          </w:tcPr>
          <w:p w14:paraId="0B196EEE" w14:textId="6313E2CB" w:rsidR="00767F39" w:rsidRPr="000E585B" w:rsidRDefault="00767F39" w:rsidP="00034DBE">
            <w:pPr>
              <w:tabs>
                <w:tab w:val="decimal" w:pos="342"/>
              </w:tabs>
              <w:spacing w:after="0" w:line="240" w:lineRule="auto"/>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2.4</w:t>
            </w:r>
          </w:p>
        </w:tc>
        <w:tc>
          <w:tcPr>
            <w:tcW w:w="990" w:type="dxa"/>
            <w:tcBorders>
              <w:top w:val="nil"/>
              <w:left w:val="single" w:sz="4" w:space="0" w:color="auto"/>
              <w:bottom w:val="nil"/>
              <w:right w:val="nil"/>
            </w:tcBorders>
            <w:shd w:val="clear" w:color="auto" w:fill="auto"/>
            <w:noWrap/>
            <w:vAlign w:val="bottom"/>
          </w:tcPr>
          <w:p w14:paraId="69C15416" w14:textId="34669910" w:rsidR="00767F39" w:rsidRPr="000E585B" w:rsidRDefault="00767F39" w:rsidP="00034DBE">
            <w:pPr>
              <w:tabs>
                <w:tab w:val="decimal" w:pos="447"/>
              </w:tabs>
              <w:spacing w:after="0" w:line="240" w:lineRule="auto"/>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57.0</w:t>
            </w:r>
          </w:p>
        </w:tc>
        <w:tc>
          <w:tcPr>
            <w:tcW w:w="1147" w:type="dxa"/>
            <w:tcBorders>
              <w:top w:val="nil"/>
              <w:left w:val="nil"/>
              <w:bottom w:val="nil"/>
              <w:right w:val="nil"/>
            </w:tcBorders>
            <w:shd w:val="clear" w:color="auto" w:fill="auto"/>
            <w:vAlign w:val="bottom"/>
          </w:tcPr>
          <w:p w14:paraId="38C3C698" w14:textId="5F0ABD1F" w:rsidR="00767F39" w:rsidRPr="000E585B" w:rsidRDefault="00767F39" w:rsidP="00034DBE">
            <w:pPr>
              <w:spacing w:after="0" w:line="240" w:lineRule="auto"/>
              <w:jc w:val="center"/>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54.6</w:t>
            </w:r>
          </w:p>
        </w:tc>
        <w:tc>
          <w:tcPr>
            <w:tcW w:w="918" w:type="dxa"/>
            <w:tcBorders>
              <w:top w:val="nil"/>
              <w:left w:val="nil"/>
              <w:bottom w:val="nil"/>
              <w:right w:val="single" w:sz="4" w:space="0" w:color="auto"/>
            </w:tcBorders>
            <w:shd w:val="clear" w:color="auto" w:fill="auto"/>
            <w:vAlign w:val="bottom"/>
          </w:tcPr>
          <w:p w14:paraId="49A69461" w14:textId="3A0644F3" w:rsidR="00767F39" w:rsidRPr="000E585B" w:rsidRDefault="00767F39" w:rsidP="00034DBE">
            <w:pPr>
              <w:tabs>
                <w:tab w:val="decimal" w:pos="185"/>
              </w:tabs>
              <w:spacing w:after="0" w:line="240" w:lineRule="auto"/>
              <w:jc w:val="center"/>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2.4</w:t>
            </w:r>
          </w:p>
        </w:tc>
      </w:tr>
      <w:tr w:rsidR="00767F39" w:rsidRPr="002F6C14" w14:paraId="42151CC0" w14:textId="77777777" w:rsidTr="004F69DC">
        <w:trPr>
          <w:trHeight w:val="315"/>
          <w:jc w:val="center"/>
        </w:trPr>
        <w:tc>
          <w:tcPr>
            <w:tcW w:w="940" w:type="dxa"/>
            <w:tcBorders>
              <w:top w:val="nil"/>
              <w:left w:val="nil"/>
              <w:bottom w:val="nil"/>
              <w:right w:val="single" w:sz="2" w:space="0" w:color="auto"/>
            </w:tcBorders>
            <w:shd w:val="clear" w:color="auto" w:fill="auto"/>
            <w:noWrap/>
            <w:vAlign w:val="center"/>
          </w:tcPr>
          <w:p w14:paraId="3DF150E4" w14:textId="28EDEA91" w:rsidR="00767F39" w:rsidRPr="000E585B" w:rsidRDefault="00767F39" w:rsidP="00767F39">
            <w:pPr>
              <w:spacing w:after="0" w:line="240" w:lineRule="auto"/>
              <w:jc w:val="center"/>
              <w:rPr>
                <w:rFonts w:ascii="Times New Roman" w:eastAsia="Times New Roman" w:hAnsi="Times New Roman" w:cs="Times New Roman"/>
                <w:b/>
                <w:color w:val="000000"/>
                <w:sz w:val="24"/>
                <w:szCs w:val="24"/>
              </w:rPr>
            </w:pPr>
            <w:r w:rsidRPr="000E585B">
              <w:rPr>
                <w:rFonts w:ascii="Times New Roman" w:eastAsia="Times New Roman" w:hAnsi="Times New Roman" w:cs="Times New Roman"/>
                <w:b/>
                <w:color w:val="000000"/>
                <w:sz w:val="24"/>
                <w:szCs w:val="24"/>
              </w:rPr>
              <w:t>71</w:t>
            </w:r>
          </w:p>
        </w:tc>
        <w:tc>
          <w:tcPr>
            <w:tcW w:w="855" w:type="dxa"/>
            <w:tcBorders>
              <w:top w:val="nil"/>
              <w:left w:val="nil"/>
              <w:bottom w:val="nil"/>
              <w:right w:val="nil"/>
            </w:tcBorders>
            <w:shd w:val="clear" w:color="auto" w:fill="auto"/>
            <w:noWrap/>
            <w:vAlign w:val="bottom"/>
          </w:tcPr>
          <w:p w14:paraId="6DB8FD49" w14:textId="4C2E5D3D" w:rsidR="00767F39" w:rsidRPr="000E585B" w:rsidRDefault="00767F39" w:rsidP="00E86568">
            <w:pPr>
              <w:tabs>
                <w:tab w:val="decimal" w:pos="387"/>
              </w:tabs>
              <w:spacing w:after="0" w:line="240" w:lineRule="auto"/>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62.2</w:t>
            </w:r>
          </w:p>
        </w:tc>
        <w:tc>
          <w:tcPr>
            <w:tcW w:w="990" w:type="dxa"/>
            <w:tcBorders>
              <w:top w:val="nil"/>
              <w:left w:val="nil"/>
              <w:bottom w:val="nil"/>
              <w:right w:val="nil"/>
            </w:tcBorders>
            <w:shd w:val="clear" w:color="auto" w:fill="auto"/>
            <w:vAlign w:val="bottom"/>
          </w:tcPr>
          <w:p w14:paraId="6CD9DE24" w14:textId="29BBC8CD" w:rsidR="00767F39" w:rsidRPr="000E585B" w:rsidRDefault="00767F39" w:rsidP="00767F39">
            <w:pPr>
              <w:spacing w:after="0" w:line="240" w:lineRule="auto"/>
              <w:jc w:val="center"/>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54.7</w:t>
            </w:r>
          </w:p>
        </w:tc>
        <w:tc>
          <w:tcPr>
            <w:tcW w:w="828" w:type="dxa"/>
            <w:tcBorders>
              <w:top w:val="nil"/>
              <w:left w:val="nil"/>
              <w:bottom w:val="nil"/>
              <w:right w:val="single" w:sz="4" w:space="0" w:color="auto"/>
            </w:tcBorders>
            <w:shd w:val="clear" w:color="auto" w:fill="auto"/>
            <w:vAlign w:val="bottom"/>
          </w:tcPr>
          <w:p w14:paraId="7D2BF865" w14:textId="24131992" w:rsidR="00767F39" w:rsidRPr="000E585B" w:rsidRDefault="00767F39" w:rsidP="00034DBE">
            <w:pPr>
              <w:tabs>
                <w:tab w:val="decimal" w:pos="327"/>
              </w:tabs>
              <w:spacing w:after="0" w:line="240" w:lineRule="auto"/>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7.5</w:t>
            </w:r>
          </w:p>
        </w:tc>
        <w:tc>
          <w:tcPr>
            <w:tcW w:w="882" w:type="dxa"/>
            <w:tcBorders>
              <w:top w:val="nil"/>
              <w:left w:val="single" w:sz="4" w:space="0" w:color="auto"/>
              <w:bottom w:val="nil"/>
              <w:right w:val="nil"/>
            </w:tcBorders>
            <w:shd w:val="clear" w:color="auto" w:fill="auto"/>
            <w:noWrap/>
            <w:vAlign w:val="bottom"/>
          </w:tcPr>
          <w:p w14:paraId="1AE53B7F" w14:textId="0CF07372" w:rsidR="00767F39" w:rsidRPr="000E585B" w:rsidRDefault="00767F39" w:rsidP="00767F39">
            <w:pPr>
              <w:tabs>
                <w:tab w:val="decimal" w:pos="339"/>
              </w:tabs>
              <w:spacing w:after="0" w:line="240" w:lineRule="auto"/>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57.8</w:t>
            </w:r>
          </w:p>
        </w:tc>
        <w:tc>
          <w:tcPr>
            <w:tcW w:w="990" w:type="dxa"/>
            <w:tcBorders>
              <w:top w:val="nil"/>
              <w:left w:val="nil"/>
              <w:bottom w:val="nil"/>
              <w:right w:val="nil"/>
            </w:tcBorders>
            <w:shd w:val="clear" w:color="auto" w:fill="auto"/>
            <w:vAlign w:val="bottom"/>
          </w:tcPr>
          <w:p w14:paraId="672833E7" w14:textId="7F898CE4" w:rsidR="00767F39" w:rsidRPr="000E585B" w:rsidRDefault="00767F39" w:rsidP="00767F39">
            <w:pPr>
              <w:tabs>
                <w:tab w:val="decimal" w:pos="342"/>
              </w:tabs>
              <w:spacing w:after="0" w:line="240" w:lineRule="auto"/>
              <w:jc w:val="center"/>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55.1</w:t>
            </w:r>
          </w:p>
        </w:tc>
        <w:tc>
          <w:tcPr>
            <w:tcW w:w="810" w:type="dxa"/>
            <w:tcBorders>
              <w:top w:val="nil"/>
              <w:left w:val="nil"/>
              <w:bottom w:val="nil"/>
              <w:right w:val="single" w:sz="4" w:space="0" w:color="auto"/>
            </w:tcBorders>
            <w:shd w:val="clear" w:color="auto" w:fill="auto"/>
            <w:vAlign w:val="bottom"/>
          </w:tcPr>
          <w:p w14:paraId="0C5C0AAD" w14:textId="5AEEF4AC" w:rsidR="00767F39" w:rsidRPr="000E585B" w:rsidRDefault="00767F39" w:rsidP="00034DBE">
            <w:pPr>
              <w:tabs>
                <w:tab w:val="decimal" w:pos="342"/>
              </w:tabs>
              <w:spacing w:after="0" w:line="240" w:lineRule="auto"/>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2.8</w:t>
            </w:r>
          </w:p>
        </w:tc>
        <w:tc>
          <w:tcPr>
            <w:tcW w:w="990" w:type="dxa"/>
            <w:tcBorders>
              <w:top w:val="nil"/>
              <w:left w:val="single" w:sz="4" w:space="0" w:color="auto"/>
              <w:bottom w:val="nil"/>
              <w:right w:val="nil"/>
            </w:tcBorders>
            <w:shd w:val="clear" w:color="auto" w:fill="auto"/>
            <w:noWrap/>
            <w:vAlign w:val="bottom"/>
          </w:tcPr>
          <w:p w14:paraId="42123596" w14:textId="1D8FED54" w:rsidR="00767F39" w:rsidRPr="000E585B" w:rsidRDefault="00767F39" w:rsidP="00034DBE">
            <w:pPr>
              <w:tabs>
                <w:tab w:val="decimal" w:pos="447"/>
              </w:tabs>
              <w:spacing w:after="0" w:line="240" w:lineRule="auto"/>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57.8</w:t>
            </w:r>
          </w:p>
        </w:tc>
        <w:tc>
          <w:tcPr>
            <w:tcW w:w="1147" w:type="dxa"/>
            <w:tcBorders>
              <w:top w:val="nil"/>
              <w:left w:val="nil"/>
              <w:bottom w:val="nil"/>
              <w:right w:val="nil"/>
            </w:tcBorders>
            <w:shd w:val="clear" w:color="auto" w:fill="auto"/>
            <w:vAlign w:val="bottom"/>
          </w:tcPr>
          <w:p w14:paraId="4F9E91CF" w14:textId="35907B32" w:rsidR="00767F39" w:rsidRPr="000E585B" w:rsidRDefault="00767F39" w:rsidP="00034DBE">
            <w:pPr>
              <w:spacing w:after="0" w:line="240" w:lineRule="auto"/>
              <w:jc w:val="center"/>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55.1</w:t>
            </w:r>
          </w:p>
        </w:tc>
        <w:tc>
          <w:tcPr>
            <w:tcW w:w="918" w:type="dxa"/>
            <w:tcBorders>
              <w:top w:val="nil"/>
              <w:left w:val="nil"/>
              <w:bottom w:val="nil"/>
              <w:right w:val="single" w:sz="4" w:space="0" w:color="auto"/>
            </w:tcBorders>
            <w:shd w:val="clear" w:color="auto" w:fill="auto"/>
            <w:vAlign w:val="bottom"/>
          </w:tcPr>
          <w:p w14:paraId="114C95A2" w14:textId="02D2F22D" w:rsidR="00767F39" w:rsidRPr="000E585B" w:rsidRDefault="00767F39" w:rsidP="00034DBE">
            <w:pPr>
              <w:tabs>
                <w:tab w:val="decimal" w:pos="185"/>
              </w:tabs>
              <w:spacing w:after="0" w:line="240" w:lineRule="auto"/>
              <w:jc w:val="center"/>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2.8</w:t>
            </w:r>
          </w:p>
        </w:tc>
      </w:tr>
      <w:tr w:rsidR="00767F39" w:rsidRPr="002F6C14" w14:paraId="05405F4E" w14:textId="77777777" w:rsidTr="004F69DC">
        <w:trPr>
          <w:trHeight w:val="315"/>
          <w:jc w:val="center"/>
        </w:trPr>
        <w:tc>
          <w:tcPr>
            <w:tcW w:w="940" w:type="dxa"/>
            <w:tcBorders>
              <w:top w:val="nil"/>
              <w:left w:val="nil"/>
              <w:bottom w:val="nil"/>
              <w:right w:val="single" w:sz="2" w:space="0" w:color="auto"/>
            </w:tcBorders>
            <w:shd w:val="clear" w:color="auto" w:fill="auto"/>
            <w:noWrap/>
            <w:vAlign w:val="center"/>
          </w:tcPr>
          <w:p w14:paraId="3EFCD4BB" w14:textId="7503B0F8" w:rsidR="00767F39" w:rsidRPr="00D0347B" w:rsidRDefault="00767F39" w:rsidP="00767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855" w:type="dxa"/>
            <w:tcBorders>
              <w:top w:val="nil"/>
              <w:left w:val="nil"/>
              <w:bottom w:val="nil"/>
              <w:right w:val="nil"/>
            </w:tcBorders>
            <w:shd w:val="clear" w:color="auto" w:fill="auto"/>
            <w:noWrap/>
            <w:vAlign w:val="bottom"/>
          </w:tcPr>
          <w:p w14:paraId="0479E1C1" w14:textId="0BC8B941" w:rsidR="00767F39" w:rsidRPr="00767F39" w:rsidRDefault="00767F39" w:rsidP="00E86568">
            <w:pPr>
              <w:tabs>
                <w:tab w:val="decimal" w:pos="387"/>
              </w:tabs>
              <w:spacing w:after="0" w:line="240" w:lineRule="auto"/>
              <w:rPr>
                <w:rFonts w:ascii="Times New Roman" w:eastAsia="Times New Roman" w:hAnsi="Times New Roman" w:cs="Times New Roman"/>
                <w:color w:val="000000"/>
                <w:sz w:val="24"/>
                <w:szCs w:val="24"/>
              </w:rPr>
            </w:pPr>
            <w:r w:rsidRPr="00767F39">
              <w:rPr>
                <w:rFonts w:ascii="Times New Roman" w:hAnsi="Times New Roman" w:cs="Times New Roman"/>
                <w:color w:val="000000"/>
                <w:sz w:val="24"/>
                <w:szCs w:val="24"/>
              </w:rPr>
              <w:t>15.1</w:t>
            </w:r>
          </w:p>
        </w:tc>
        <w:tc>
          <w:tcPr>
            <w:tcW w:w="990" w:type="dxa"/>
            <w:tcBorders>
              <w:top w:val="nil"/>
              <w:left w:val="nil"/>
              <w:bottom w:val="nil"/>
              <w:right w:val="nil"/>
            </w:tcBorders>
            <w:shd w:val="clear" w:color="auto" w:fill="auto"/>
            <w:vAlign w:val="bottom"/>
          </w:tcPr>
          <w:p w14:paraId="52D65818" w14:textId="2E77A378" w:rsidR="00767F39" w:rsidRPr="00767F39" w:rsidRDefault="00767F39" w:rsidP="00767F39">
            <w:pPr>
              <w:spacing w:after="0" w:line="240" w:lineRule="auto"/>
              <w:jc w:val="center"/>
              <w:rPr>
                <w:rFonts w:ascii="Times New Roman" w:eastAsia="Times New Roman" w:hAnsi="Times New Roman" w:cs="Times New Roman"/>
                <w:color w:val="000000"/>
                <w:sz w:val="24"/>
                <w:szCs w:val="24"/>
              </w:rPr>
            </w:pPr>
            <w:r w:rsidRPr="00767F39">
              <w:rPr>
                <w:rFonts w:ascii="Times New Roman" w:hAnsi="Times New Roman" w:cs="Times New Roman"/>
                <w:color w:val="000000"/>
                <w:sz w:val="24"/>
                <w:szCs w:val="24"/>
              </w:rPr>
              <w:t>18.1</w:t>
            </w:r>
          </w:p>
        </w:tc>
        <w:tc>
          <w:tcPr>
            <w:tcW w:w="828" w:type="dxa"/>
            <w:tcBorders>
              <w:top w:val="nil"/>
              <w:left w:val="nil"/>
              <w:bottom w:val="nil"/>
              <w:right w:val="single" w:sz="4" w:space="0" w:color="auto"/>
            </w:tcBorders>
            <w:shd w:val="clear" w:color="auto" w:fill="auto"/>
            <w:vAlign w:val="bottom"/>
          </w:tcPr>
          <w:p w14:paraId="03FE664A" w14:textId="3EC6F68E" w:rsidR="00767F39" w:rsidRPr="00767F39" w:rsidRDefault="00767F39" w:rsidP="00034DBE">
            <w:pPr>
              <w:tabs>
                <w:tab w:val="decimal" w:pos="327"/>
              </w:tabs>
              <w:spacing w:after="0" w:line="240" w:lineRule="auto"/>
              <w:rPr>
                <w:rFonts w:ascii="Times New Roman" w:hAnsi="Times New Roman" w:cs="Times New Roman"/>
                <w:color w:val="000000"/>
                <w:sz w:val="24"/>
                <w:szCs w:val="24"/>
              </w:rPr>
            </w:pPr>
            <w:r w:rsidRPr="00767F39">
              <w:rPr>
                <w:rFonts w:ascii="Times New Roman" w:hAnsi="Times New Roman" w:cs="Times New Roman"/>
                <w:color w:val="000000"/>
                <w:sz w:val="24"/>
                <w:szCs w:val="24"/>
              </w:rPr>
              <w:t>-3.1</w:t>
            </w:r>
          </w:p>
        </w:tc>
        <w:tc>
          <w:tcPr>
            <w:tcW w:w="882" w:type="dxa"/>
            <w:tcBorders>
              <w:top w:val="nil"/>
              <w:left w:val="single" w:sz="4" w:space="0" w:color="auto"/>
              <w:bottom w:val="nil"/>
              <w:right w:val="nil"/>
            </w:tcBorders>
            <w:shd w:val="clear" w:color="auto" w:fill="auto"/>
            <w:noWrap/>
            <w:vAlign w:val="bottom"/>
          </w:tcPr>
          <w:p w14:paraId="51A6E8FE" w14:textId="1C2D4F6A" w:rsidR="00767F39" w:rsidRPr="00767F39" w:rsidRDefault="00767F39" w:rsidP="00767F39">
            <w:pPr>
              <w:tabs>
                <w:tab w:val="decimal" w:pos="339"/>
              </w:tabs>
              <w:spacing w:after="0" w:line="240" w:lineRule="auto"/>
              <w:rPr>
                <w:rFonts w:ascii="Times New Roman" w:eastAsia="Times New Roman" w:hAnsi="Times New Roman" w:cs="Times New Roman"/>
                <w:color w:val="000000"/>
                <w:sz w:val="24"/>
                <w:szCs w:val="24"/>
              </w:rPr>
            </w:pPr>
            <w:r w:rsidRPr="00767F39">
              <w:rPr>
                <w:rFonts w:ascii="Times New Roman" w:hAnsi="Times New Roman" w:cs="Times New Roman"/>
                <w:color w:val="000000"/>
                <w:sz w:val="24"/>
                <w:szCs w:val="24"/>
              </w:rPr>
              <w:t>16.8</w:t>
            </w:r>
          </w:p>
        </w:tc>
        <w:tc>
          <w:tcPr>
            <w:tcW w:w="990" w:type="dxa"/>
            <w:tcBorders>
              <w:top w:val="nil"/>
              <w:left w:val="nil"/>
              <w:bottom w:val="nil"/>
              <w:right w:val="nil"/>
            </w:tcBorders>
            <w:shd w:val="clear" w:color="auto" w:fill="auto"/>
            <w:vAlign w:val="bottom"/>
          </w:tcPr>
          <w:p w14:paraId="0B453663" w14:textId="114C62B0" w:rsidR="00767F39" w:rsidRPr="00767F39" w:rsidRDefault="00767F39" w:rsidP="00767F39">
            <w:pPr>
              <w:tabs>
                <w:tab w:val="decimal" w:pos="342"/>
              </w:tabs>
              <w:spacing w:after="0" w:line="240" w:lineRule="auto"/>
              <w:jc w:val="center"/>
              <w:rPr>
                <w:rFonts w:ascii="Times New Roman" w:eastAsia="Times New Roman" w:hAnsi="Times New Roman" w:cs="Times New Roman"/>
                <w:color w:val="000000"/>
                <w:sz w:val="24"/>
                <w:szCs w:val="24"/>
              </w:rPr>
            </w:pPr>
            <w:r w:rsidRPr="00767F39">
              <w:rPr>
                <w:rFonts w:ascii="Times New Roman" w:hAnsi="Times New Roman" w:cs="Times New Roman"/>
                <w:color w:val="000000"/>
                <w:sz w:val="24"/>
                <w:szCs w:val="24"/>
              </w:rPr>
              <w:t>16.5</w:t>
            </w:r>
          </w:p>
        </w:tc>
        <w:tc>
          <w:tcPr>
            <w:tcW w:w="810" w:type="dxa"/>
            <w:tcBorders>
              <w:top w:val="nil"/>
              <w:left w:val="nil"/>
              <w:bottom w:val="nil"/>
              <w:right w:val="single" w:sz="4" w:space="0" w:color="auto"/>
            </w:tcBorders>
            <w:shd w:val="clear" w:color="auto" w:fill="auto"/>
            <w:vAlign w:val="bottom"/>
          </w:tcPr>
          <w:p w14:paraId="79442CD5" w14:textId="3A72B0DC" w:rsidR="00767F39" w:rsidRPr="00767F39" w:rsidRDefault="00767F39" w:rsidP="00034DBE">
            <w:pPr>
              <w:tabs>
                <w:tab w:val="decimal" w:pos="342"/>
              </w:tabs>
              <w:spacing w:after="0" w:line="240" w:lineRule="auto"/>
              <w:rPr>
                <w:rFonts w:ascii="Times New Roman" w:hAnsi="Times New Roman" w:cs="Times New Roman"/>
                <w:color w:val="000000"/>
                <w:sz w:val="24"/>
                <w:szCs w:val="24"/>
              </w:rPr>
            </w:pPr>
            <w:r w:rsidRPr="00767F39">
              <w:rPr>
                <w:rFonts w:ascii="Times New Roman" w:hAnsi="Times New Roman" w:cs="Times New Roman"/>
                <w:color w:val="000000"/>
                <w:sz w:val="24"/>
                <w:szCs w:val="24"/>
              </w:rPr>
              <w:t>0.4</w:t>
            </w:r>
          </w:p>
        </w:tc>
        <w:tc>
          <w:tcPr>
            <w:tcW w:w="990" w:type="dxa"/>
            <w:tcBorders>
              <w:top w:val="nil"/>
              <w:left w:val="single" w:sz="4" w:space="0" w:color="auto"/>
              <w:bottom w:val="nil"/>
              <w:right w:val="nil"/>
            </w:tcBorders>
            <w:shd w:val="clear" w:color="auto" w:fill="auto"/>
            <w:noWrap/>
            <w:vAlign w:val="bottom"/>
          </w:tcPr>
          <w:p w14:paraId="4778E269" w14:textId="71A166FC" w:rsidR="00767F39" w:rsidRPr="00767F39" w:rsidRDefault="00767F39" w:rsidP="00034DBE">
            <w:pPr>
              <w:tabs>
                <w:tab w:val="decimal" w:pos="447"/>
              </w:tabs>
              <w:spacing w:after="0" w:line="240" w:lineRule="auto"/>
              <w:rPr>
                <w:rFonts w:ascii="Times New Roman" w:eastAsia="Times New Roman" w:hAnsi="Times New Roman" w:cs="Times New Roman"/>
                <w:color w:val="000000"/>
                <w:sz w:val="24"/>
                <w:szCs w:val="24"/>
              </w:rPr>
            </w:pPr>
            <w:r w:rsidRPr="00767F39">
              <w:rPr>
                <w:rFonts w:ascii="Times New Roman" w:hAnsi="Times New Roman" w:cs="Times New Roman"/>
                <w:color w:val="000000"/>
                <w:sz w:val="24"/>
                <w:szCs w:val="24"/>
              </w:rPr>
              <w:t>21.9</w:t>
            </w:r>
          </w:p>
        </w:tc>
        <w:tc>
          <w:tcPr>
            <w:tcW w:w="1147" w:type="dxa"/>
            <w:tcBorders>
              <w:top w:val="nil"/>
              <w:left w:val="nil"/>
              <w:bottom w:val="nil"/>
              <w:right w:val="nil"/>
            </w:tcBorders>
            <w:shd w:val="clear" w:color="auto" w:fill="auto"/>
            <w:vAlign w:val="bottom"/>
          </w:tcPr>
          <w:p w14:paraId="0392B9E1" w14:textId="57F8CC0E" w:rsidR="00767F39" w:rsidRPr="00767F39" w:rsidRDefault="00767F39" w:rsidP="00034DBE">
            <w:pPr>
              <w:spacing w:after="0" w:line="240" w:lineRule="auto"/>
              <w:jc w:val="center"/>
              <w:rPr>
                <w:rFonts w:ascii="Times New Roman" w:eastAsia="Times New Roman" w:hAnsi="Times New Roman" w:cs="Times New Roman"/>
                <w:color w:val="000000"/>
                <w:sz w:val="24"/>
                <w:szCs w:val="24"/>
              </w:rPr>
            </w:pPr>
            <w:r w:rsidRPr="00767F39">
              <w:rPr>
                <w:rFonts w:ascii="Times New Roman" w:hAnsi="Times New Roman" w:cs="Times New Roman"/>
                <w:color w:val="000000"/>
                <w:sz w:val="24"/>
                <w:szCs w:val="24"/>
              </w:rPr>
              <w:t>17.2</w:t>
            </w:r>
          </w:p>
        </w:tc>
        <w:tc>
          <w:tcPr>
            <w:tcW w:w="918" w:type="dxa"/>
            <w:tcBorders>
              <w:top w:val="nil"/>
              <w:left w:val="nil"/>
              <w:bottom w:val="nil"/>
              <w:right w:val="single" w:sz="4" w:space="0" w:color="auto"/>
            </w:tcBorders>
            <w:shd w:val="clear" w:color="auto" w:fill="auto"/>
            <w:vAlign w:val="bottom"/>
          </w:tcPr>
          <w:p w14:paraId="2EF19726" w14:textId="7EB92540" w:rsidR="00767F39" w:rsidRPr="00767F39" w:rsidRDefault="00767F39" w:rsidP="00034DBE">
            <w:pPr>
              <w:tabs>
                <w:tab w:val="decimal" w:pos="185"/>
              </w:tabs>
              <w:spacing w:after="0" w:line="240" w:lineRule="auto"/>
              <w:jc w:val="center"/>
              <w:rPr>
                <w:rFonts w:ascii="Times New Roman" w:hAnsi="Times New Roman" w:cs="Times New Roman"/>
                <w:color w:val="000000"/>
                <w:sz w:val="24"/>
                <w:szCs w:val="24"/>
              </w:rPr>
            </w:pPr>
            <w:r w:rsidRPr="00767F39">
              <w:rPr>
                <w:rFonts w:ascii="Times New Roman" w:hAnsi="Times New Roman" w:cs="Times New Roman"/>
                <w:color w:val="000000"/>
                <w:sz w:val="24"/>
                <w:szCs w:val="24"/>
              </w:rPr>
              <w:t>4.7</w:t>
            </w:r>
          </w:p>
        </w:tc>
      </w:tr>
      <w:tr w:rsidR="00767F39" w:rsidRPr="002F6C14" w14:paraId="1986CE7A" w14:textId="77777777" w:rsidTr="004F69DC">
        <w:trPr>
          <w:trHeight w:val="315"/>
          <w:jc w:val="center"/>
        </w:trPr>
        <w:tc>
          <w:tcPr>
            <w:tcW w:w="940" w:type="dxa"/>
            <w:tcBorders>
              <w:top w:val="nil"/>
              <w:left w:val="nil"/>
              <w:bottom w:val="nil"/>
              <w:right w:val="single" w:sz="2" w:space="0" w:color="auto"/>
            </w:tcBorders>
            <w:shd w:val="clear" w:color="auto" w:fill="auto"/>
            <w:noWrap/>
            <w:vAlign w:val="center"/>
          </w:tcPr>
          <w:p w14:paraId="1194E64A" w14:textId="57A1E483" w:rsidR="00767F39" w:rsidRPr="00D0347B" w:rsidRDefault="00767F39" w:rsidP="00767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w:t>
            </w:r>
          </w:p>
        </w:tc>
        <w:tc>
          <w:tcPr>
            <w:tcW w:w="855" w:type="dxa"/>
            <w:tcBorders>
              <w:top w:val="nil"/>
              <w:left w:val="nil"/>
              <w:bottom w:val="nil"/>
              <w:right w:val="nil"/>
            </w:tcBorders>
            <w:shd w:val="clear" w:color="auto" w:fill="auto"/>
            <w:noWrap/>
            <w:vAlign w:val="bottom"/>
          </w:tcPr>
          <w:p w14:paraId="18536C24" w14:textId="71ED75C2" w:rsidR="00767F39" w:rsidRPr="00767F39" w:rsidRDefault="00767F39" w:rsidP="00E86568">
            <w:pPr>
              <w:tabs>
                <w:tab w:val="decimal" w:pos="387"/>
              </w:tabs>
              <w:spacing w:after="0" w:line="240" w:lineRule="auto"/>
              <w:rPr>
                <w:rFonts w:ascii="Times New Roman" w:eastAsia="Times New Roman" w:hAnsi="Times New Roman" w:cs="Times New Roman"/>
                <w:color w:val="000000"/>
                <w:sz w:val="24"/>
                <w:szCs w:val="24"/>
              </w:rPr>
            </w:pPr>
            <w:r w:rsidRPr="00767F39">
              <w:rPr>
                <w:rFonts w:ascii="Times New Roman" w:hAnsi="Times New Roman" w:cs="Times New Roman"/>
                <w:color w:val="000000"/>
                <w:sz w:val="24"/>
                <w:szCs w:val="24"/>
              </w:rPr>
              <w:t>15.2</w:t>
            </w:r>
          </w:p>
        </w:tc>
        <w:tc>
          <w:tcPr>
            <w:tcW w:w="990" w:type="dxa"/>
            <w:tcBorders>
              <w:top w:val="nil"/>
              <w:left w:val="nil"/>
              <w:bottom w:val="nil"/>
              <w:right w:val="nil"/>
            </w:tcBorders>
            <w:shd w:val="clear" w:color="auto" w:fill="auto"/>
            <w:vAlign w:val="bottom"/>
          </w:tcPr>
          <w:p w14:paraId="536870F3" w14:textId="3DCB7AF4" w:rsidR="00767F39" w:rsidRPr="00767F39" w:rsidRDefault="00767F39" w:rsidP="00767F39">
            <w:pPr>
              <w:spacing w:after="0" w:line="240" w:lineRule="auto"/>
              <w:jc w:val="center"/>
              <w:rPr>
                <w:rFonts w:ascii="Times New Roman" w:eastAsia="Times New Roman" w:hAnsi="Times New Roman" w:cs="Times New Roman"/>
                <w:color w:val="000000"/>
                <w:sz w:val="24"/>
                <w:szCs w:val="24"/>
              </w:rPr>
            </w:pPr>
            <w:r w:rsidRPr="00767F39">
              <w:rPr>
                <w:rFonts w:ascii="Times New Roman" w:hAnsi="Times New Roman" w:cs="Times New Roman"/>
                <w:color w:val="000000"/>
                <w:sz w:val="24"/>
                <w:szCs w:val="24"/>
              </w:rPr>
              <w:t>16.4</w:t>
            </w:r>
          </w:p>
        </w:tc>
        <w:tc>
          <w:tcPr>
            <w:tcW w:w="828" w:type="dxa"/>
            <w:tcBorders>
              <w:top w:val="nil"/>
              <w:left w:val="nil"/>
              <w:bottom w:val="nil"/>
              <w:right w:val="single" w:sz="4" w:space="0" w:color="auto"/>
            </w:tcBorders>
            <w:shd w:val="clear" w:color="auto" w:fill="auto"/>
            <w:vAlign w:val="bottom"/>
          </w:tcPr>
          <w:p w14:paraId="68C20C3E" w14:textId="4238B6A3" w:rsidR="00767F39" w:rsidRPr="00767F39" w:rsidRDefault="00767F39" w:rsidP="00034DBE">
            <w:pPr>
              <w:tabs>
                <w:tab w:val="decimal" w:pos="327"/>
              </w:tabs>
              <w:spacing w:after="0" w:line="240" w:lineRule="auto"/>
              <w:rPr>
                <w:rFonts w:ascii="Times New Roman" w:hAnsi="Times New Roman" w:cs="Times New Roman"/>
                <w:color w:val="000000"/>
                <w:sz w:val="24"/>
                <w:szCs w:val="24"/>
              </w:rPr>
            </w:pPr>
            <w:r w:rsidRPr="00767F39">
              <w:rPr>
                <w:rFonts w:ascii="Times New Roman" w:hAnsi="Times New Roman" w:cs="Times New Roman"/>
                <w:color w:val="000000"/>
                <w:sz w:val="24"/>
                <w:szCs w:val="24"/>
              </w:rPr>
              <w:t>-1.2</w:t>
            </w:r>
          </w:p>
        </w:tc>
        <w:tc>
          <w:tcPr>
            <w:tcW w:w="882" w:type="dxa"/>
            <w:tcBorders>
              <w:top w:val="nil"/>
              <w:left w:val="single" w:sz="4" w:space="0" w:color="auto"/>
              <w:bottom w:val="nil"/>
              <w:right w:val="nil"/>
            </w:tcBorders>
            <w:shd w:val="clear" w:color="auto" w:fill="auto"/>
            <w:noWrap/>
            <w:vAlign w:val="bottom"/>
          </w:tcPr>
          <w:p w14:paraId="775C8AED" w14:textId="5CF7C73B" w:rsidR="00767F39" w:rsidRPr="00767F39" w:rsidRDefault="00767F39" w:rsidP="00767F39">
            <w:pPr>
              <w:tabs>
                <w:tab w:val="decimal" w:pos="339"/>
              </w:tabs>
              <w:spacing w:after="0" w:line="240" w:lineRule="auto"/>
              <w:rPr>
                <w:rFonts w:ascii="Times New Roman" w:eastAsia="Times New Roman" w:hAnsi="Times New Roman" w:cs="Times New Roman"/>
                <w:color w:val="000000"/>
                <w:sz w:val="24"/>
                <w:szCs w:val="24"/>
              </w:rPr>
            </w:pPr>
            <w:r w:rsidRPr="00767F39">
              <w:rPr>
                <w:rFonts w:ascii="Times New Roman" w:hAnsi="Times New Roman" w:cs="Times New Roman"/>
                <w:color w:val="000000"/>
                <w:sz w:val="24"/>
                <w:szCs w:val="24"/>
              </w:rPr>
              <w:t>15.2</w:t>
            </w:r>
          </w:p>
        </w:tc>
        <w:tc>
          <w:tcPr>
            <w:tcW w:w="990" w:type="dxa"/>
            <w:tcBorders>
              <w:top w:val="nil"/>
              <w:left w:val="nil"/>
              <w:bottom w:val="nil"/>
              <w:right w:val="nil"/>
            </w:tcBorders>
            <w:shd w:val="clear" w:color="auto" w:fill="auto"/>
            <w:vAlign w:val="bottom"/>
          </w:tcPr>
          <w:p w14:paraId="344A8F39" w14:textId="28A2FE13" w:rsidR="00767F39" w:rsidRPr="00767F39" w:rsidRDefault="00767F39" w:rsidP="00767F39">
            <w:pPr>
              <w:tabs>
                <w:tab w:val="decimal" w:pos="342"/>
              </w:tabs>
              <w:spacing w:after="0" w:line="240" w:lineRule="auto"/>
              <w:jc w:val="center"/>
              <w:rPr>
                <w:rFonts w:ascii="Times New Roman" w:eastAsia="Times New Roman" w:hAnsi="Times New Roman" w:cs="Times New Roman"/>
                <w:color w:val="000000"/>
                <w:sz w:val="24"/>
                <w:szCs w:val="24"/>
              </w:rPr>
            </w:pPr>
            <w:r w:rsidRPr="00767F39">
              <w:rPr>
                <w:rFonts w:ascii="Times New Roman" w:hAnsi="Times New Roman" w:cs="Times New Roman"/>
                <w:color w:val="000000"/>
                <w:sz w:val="24"/>
                <w:szCs w:val="24"/>
              </w:rPr>
              <w:t>16.4</w:t>
            </w:r>
          </w:p>
        </w:tc>
        <w:tc>
          <w:tcPr>
            <w:tcW w:w="810" w:type="dxa"/>
            <w:tcBorders>
              <w:top w:val="nil"/>
              <w:left w:val="nil"/>
              <w:bottom w:val="nil"/>
              <w:right w:val="single" w:sz="4" w:space="0" w:color="auto"/>
            </w:tcBorders>
            <w:shd w:val="clear" w:color="auto" w:fill="auto"/>
            <w:vAlign w:val="bottom"/>
          </w:tcPr>
          <w:p w14:paraId="2B65518E" w14:textId="0FF9D800" w:rsidR="00767F39" w:rsidRPr="00767F39" w:rsidRDefault="00767F39" w:rsidP="00034DBE">
            <w:pPr>
              <w:tabs>
                <w:tab w:val="decimal" w:pos="342"/>
              </w:tabs>
              <w:spacing w:after="0" w:line="240" w:lineRule="auto"/>
              <w:rPr>
                <w:rFonts w:ascii="Times New Roman" w:hAnsi="Times New Roman" w:cs="Times New Roman"/>
                <w:color w:val="000000"/>
                <w:sz w:val="24"/>
                <w:szCs w:val="24"/>
              </w:rPr>
            </w:pPr>
            <w:r w:rsidRPr="00767F39">
              <w:rPr>
                <w:rFonts w:ascii="Times New Roman" w:hAnsi="Times New Roman" w:cs="Times New Roman"/>
                <w:color w:val="000000"/>
                <w:sz w:val="24"/>
                <w:szCs w:val="24"/>
              </w:rPr>
              <w:t>-1.2</w:t>
            </w:r>
          </w:p>
        </w:tc>
        <w:tc>
          <w:tcPr>
            <w:tcW w:w="990" w:type="dxa"/>
            <w:tcBorders>
              <w:top w:val="nil"/>
              <w:left w:val="single" w:sz="4" w:space="0" w:color="auto"/>
              <w:bottom w:val="nil"/>
              <w:right w:val="nil"/>
            </w:tcBorders>
            <w:shd w:val="clear" w:color="auto" w:fill="auto"/>
            <w:noWrap/>
            <w:vAlign w:val="bottom"/>
          </w:tcPr>
          <w:p w14:paraId="68F671E0" w14:textId="1FD7053C" w:rsidR="00767F39" w:rsidRPr="00767F39" w:rsidRDefault="00767F39" w:rsidP="00034DBE">
            <w:pPr>
              <w:tabs>
                <w:tab w:val="decimal" w:pos="447"/>
              </w:tabs>
              <w:spacing w:after="0" w:line="240" w:lineRule="auto"/>
              <w:rPr>
                <w:rFonts w:ascii="Times New Roman" w:eastAsia="Times New Roman" w:hAnsi="Times New Roman" w:cs="Times New Roman"/>
                <w:color w:val="000000"/>
                <w:sz w:val="24"/>
                <w:szCs w:val="24"/>
              </w:rPr>
            </w:pPr>
            <w:r w:rsidRPr="00767F39">
              <w:rPr>
                <w:rFonts w:ascii="Times New Roman" w:hAnsi="Times New Roman" w:cs="Times New Roman"/>
                <w:color w:val="000000"/>
                <w:sz w:val="24"/>
                <w:szCs w:val="24"/>
              </w:rPr>
              <w:t>10.3</w:t>
            </w:r>
          </w:p>
        </w:tc>
        <w:tc>
          <w:tcPr>
            <w:tcW w:w="1147" w:type="dxa"/>
            <w:tcBorders>
              <w:top w:val="nil"/>
              <w:left w:val="nil"/>
              <w:bottom w:val="nil"/>
              <w:right w:val="nil"/>
            </w:tcBorders>
            <w:shd w:val="clear" w:color="auto" w:fill="auto"/>
            <w:vAlign w:val="bottom"/>
          </w:tcPr>
          <w:p w14:paraId="517B8E8B" w14:textId="16F08160" w:rsidR="00767F39" w:rsidRPr="00767F39" w:rsidRDefault="00767F39" w:rsidP="00034DBE">
            <w:pPr>
              <w:spacing w:after="0" w:line="240" w:lineRule="auto"/>
              <w:jc w:val="center"/>
              <w:rPr>
                <w:rFonts w:ascii="Times New Roman" w:eastAsia="Times New Roman" w:hAnsi="Times New Roman" w:cs="Times New Roman"/>
                <w:color w:val="000000"/>
                <w:sz w:val="24"/>
                <w:szCs w:val="24"/>
              </w:rPr>
            </w:pPr>
            <w:r w:rsidRPr="00767F39">
              <w:rPr>
                <w:rFonts w:ascii="Times New Roman" w:hAnsi="Times New Roman" w:cs="Times New Roman"/>
                <w:color w:val="000000"/>
                <w:sz w:val="24"/>
                <w:szCs w:val="24"/>
              </w:rPr>
              <w:t>13.4</w:t>
            </w:r>
          </w:p>
        </w:tc>
        <w:tc>
          <w:tcPr>
            <w:tcW w:w="918" w:type="dxa"/>
            <w:tcBorders>
              <w:top w:val="nil"/>
              <w:left w:val="nil"/>
              <w:bottom w:val="nil"/>
              <w:right w:val="single" w:sz="4" w:space="0" w:color="auto"/>
            </w:tcBorders>
            <w:shd w:val="clear" w:color="auto" w:fill="auto"/>
            <w:vAlign w:val="bottom"/>
          </w:tcPr>
          <w:p w14:paraId="0C18411E" w14:textId="23A00AA8" w:rsidR="00767F39" w:rsidRPr="00767F39" w:rsidRDefault="00767F39" w:rsidP="00034DBE">
            <w:pPr>
              <w:tabs>
                <w:tab w:val="decimal" w:pos="185"/>
              </w:tabs>
              <w:spacing w:after="0" w:line="240" w:lineRule="auto"/>
              <w:jc w:val="center"/>
              <w:rPr>
                <w:rFonts w:ascii="Times New Roman" w:hAnsi="Times New Roman" w:cs="Times New Roman"/>
                <w:color w:val="000000"/>
                <w:sz w:val="24"/>
                <w:szCs w:val="24"/>
              </w:rPr>
            </w:pPr>
            <w:r w:rsidRPr="00767F39">
              <w:rPr>
                <w:rFonts w:ascii="Times New Roman" w:hAnsi="Times New Roman" w:cs="Times New Roman"/>
                <w:color w:val="000000"/>
                <w:sz w:val="24"/>
                <w:szCs w:val="24"/>
              </w:rPr>
              <w:t>-3.1</w:t>
            </w:r>
          </w:p>
        </w:tc>
      </w:tr>
      <w:tr w:rsidR="00767F39" w:rsidRPr="002F6C14" w14:paraId="0D173AD7" w14:textId="77777777" w:rsidTr="004F69DC">
        <w:trPr>
          <w:trHeight w:val="315"/>
          <w:jc w:val="center"/>
        </w:trPr>
        <w:tc>
          <w:tcPr>
            <w:tcW w:w="940" w:type="dxa"/>
            <w:tcBorders>
              <w:top w:val="nil"/>
              <w:left w:val="nil"/>
              <w:bottom w:val="nil"/>
              <w:right w:val="single" w:sz="2" w:space="0" w:color="auto"/>
            </w:tcBorders>
            <w:shd w:val="clear" w:color="auto" w:fill="auto"/>
            <w:noWrap/>
            <w:vAlign w:val="center"/>
          </w:tcPr>
          <w:p w14:paraId="107943E8" w14:textId="78C84802" w:rsidR="00767F39" w:rsidRPr="000E585B" w:rsidRDefault="00767F39" w:rsidP="00767F39">
            <w:pPr>
              <w:spacing w:after="0" w:line="240" w:lineRule="auto"/>
              <w:jc w:val="center"/>
              <w:rPr>
                <w:rFonts w:ascii="Times New Roman" w:eastAsia="Times New Roman" w:hAnsi="Times New Roman" w:cs="Times New Roman"/>
                <w:b/>
                <w:color w:val="000000" w:themeColor="text1"/>
                <w:sz w:val="24"/>
                <w:szCs w:val="24"/>
              </w:rPr>
            </w:pPr>
            <w:r w:rsidRPr="000E585B">
              <w:rPr>
                <w:rFonts w:ascii="Times New Roman" w:eastAsia="Times New Roman" w:hAnsi="Times New Roman" w:cs="Times New Roman"/>
                <w:b/>
                <w:color w:val="000000"/>
                <w:sz w:val="24"/>
                <w:szCs w:val="24"/>
              </w:rPr>
              <w:t>74</w:t>
            </w:r>
          </w:p>
        </w:tc>
        <w:tc>
          <w:tcPr>
            <w:tcW w:w="855" w:type="dxa"/>
            <w:tcBorders>
              <w:top w:val="nil"/>
              <w:left w:val="nil"/>
              <w:bottom w:val="nil"/>
              <w:right w:val="nil"/>
            </w:tcBorders>
            <w:shd w:val="clear" w:color="auto" w:fill="auto"/>
            <w:noWrap/>
            <w:vAlign w:val="bottom"/>
          </w:tcPr>
          <w:p w14:paraId="172ECA0A" w14:textId="14C35672" w:rsidR="00767F39" w:rsidRPr="000E585B" w:rsidRDefault="00767F39" w:rsidP="00E86568">
            <w:pPr>
              <w:tabs>
                <w:tab w:val="decimal" w:pos="387"/>
              </w:tabs>
              <w:spacing w:after="0" w:line="240" w:lineRule="auto"/>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63.5</w:t>
            </w:r>
          </w:p>
        </w:tc>
        <w:tc>
          <w:tcPr>
            <w:tcW w:w="990" w:type="dxa"/>
            <w:tcBorders>
              <w:top w:val="nil"/>
              <w:left w:val="nil"/>
              <w:bottom w:val="nil"/>
              <w:right w:val="nil"/>
            </w:tcBorders>
            <w:shd w:val="clear" w:color="auto" w:fill="auto"/>
            <w:vAlign w:val="bottom"/>
          </w:tcPr>
          <w:p w14:paraId="7909A24B" w14:textId="24D814FA" w:rsidR="00767F39" w:rsidRPr="000E585B" w:rsidRDefault="00767F39" w:rsidP="00767F39">
            <w:pPr>
              <w:spacing w:after="0" w:line="240" w:lineRule="auto"/>
              <w:jc w:val="center"/>
              <w:rPr>
                <w:rFonts w:ascii="Times New Roman" w:eastAsia="Times New Roman" w:hAnsi="Times New Roman" w:cs="Times New Roman"/>
                <w:b/>
                <w:color w:val="000000"/>
                <w:sz w:val="24"/>
                <w:szCs w:val="24"/>
              </w:rPr>
            </w:pPr>
            <w:r w:rsidRPr="000E585B">
              <w:rPr>
                <w:rFonts w:ascii="Times New Roman" w:hAnsi="Times New Roman" w:cs="Times New Roman"/>
                <w:b/>
                <w:color w:val="000000"/>
                <w:sz w:val="24"/>
                <w:szCs w:val="24"/>
              </w:rPr>
              <w:t>44.3</w:t>
            </w:r>
          </w:p>
        </w:tc>
        <w:tc>
          <w:tcPr>
            <w:tcW w:w="828" w:type="dxa"/>
            <w:tcBorders>
              <w:top w:val="nil"/>
              <w:left w:val="nil"/>
              <w:bottom w:val="nil"/>
              <w:right w:val="single" w:sz="4" w:space="0" w:color="auto"/>
            </w:tcBorders>
            <w:shd w:val="clear" w:color="auto" w:fill="auto"/>
            <w:vAlign w:val="bottom"/>
          </w:tcPr>
          <w:p w14:paraId="01A40E16" w14:textId="10A99231" w:rsidR="00767F39" w:rsidRPr="000E585B" w:rsidRDefault="00767F39" w:rsidP="00034DBE">
            <w:pPr>
              <w:tabs>
                <w:tab w:val="decimal" w:pos="327"/>
              </w:tabs>
              <w:spacing w:after="0" w:line="240" w:lineRule="auto"/>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19.2</w:t>
            </w:r>
          </w:p>
        </w:tc>
        <w:tc>
          <w:tcPr>
            <w:tcW w:w="882" w:type="dxa"/>
            <w:tcBorders>
              <w:top w:val="nil"/>
              <w:left w:val="single" w:sz="4" w:space="0" w:color="auto"/>
              <w:bottom w:val="nil"/>
              <w:right w:val="nil"/>
            </w:tcBorders>
            <w:shd w:val="clear" w:color="auto" w:fill="auto"/>
            <w:noWrap/>
            <w:vAlign w:val="bottom"/>
          </w:tcPr>
          <w:p w14:paraId="0DBD18C5" w14:textId="7EE03B35" w:rsidR="00767F39" w:rsidRPr="000E585B" w:rsidRDefault="00767F39" w:rsidP="00767F39">
            <w:pPr>
              <w:tabs>
                <w:tab w:val="decimal" w:pos="339"/>
              </w:tabs>
              <w:spacing w:after="0" w:line="240" w:lineRule="auto"/>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63.9</w:t>
            </w:r>
          </w:p>
        </w:tc>
        <w:tc>
          <w:tcPr>
            <w:tcW w:w="990" w:type="dxa"/>
            <w:tcBorders>
              <w:top w:val="nil"/>
              <w:left w:val="nil"/>
              <w:bottom w:val="nil"/>
              <w:right w:val="nil"/>
            </w:tcBorders>
            <w:shd w:val="clear" w:color="auto" w:fill="auto"/>
            <w:vAlign w:val="bottom"/>
          </w:tcPr>
          <w:p w14:paraId="2A6BE894" w14:textId="7B4C5DD5" w:rsidR="00767F39" w:rsidRPr="000E585B" w:rsidRDefault="00767F39" w:rsidP="00767F39">
            <w:pPr>
              <w:tabs>
                <w:tab w:val="decimal" w:pos="342"/>
              </w:tabs>
              <w:spacing w:after="0" w:line="240" w:lineRule="auto"/>
              <w:jc w:val="center"/>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50.4</w:t>
            </w:r>
          </w:p>
        </w:tc>
        <w:tc>
          <w:tcPr>
            <w:tcW w:w="810" w:type="dxa"/>
            <w:tcBorders>
              <w:top w:val="nil"/>
              <w:left w:val="nil"/>
              <w:bottom w:val="nil"/>
              <w:right w:val="single" w:sz="4" w:space="0" w:color="auto"/>
            </w:tcBorders>
            <w:shd w:val="clear" w:color="auto" w:fill="auto"/>
            <w:vAlign w:val="bottom"/>
          </w:tcPr>
          <w:p w14:paraId="08C63EC9" w14:textId="3BB89EB4" w:rsidR="00767F39" w:rsidRPr="000E585B" w:rsidRDefault="00767F39" w:rsidP="00034DBE">
            <w:pPr>
              <w:tabs>
                <w:tab w:val="decimal" w:pos="342"/>
              </w:tabs>
              <w:spacing w:after="0" w:line="240" w:lineRule="auto"/>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13.5</w:t>
            </w:r>
          </w:p>
        </w:tc>
        <w:tc>
          <w:tcPr>
            <w:tcW w:w="990" w:type="dxa"/>
            <w:tcBorders>
              <w:top w:val="nil"/>
              <w:left w:val="single" w:sz="4" w:space="0" w:color="auto"/>
              <w:bottom w:val="nil"/>
              <w:right w:val="nil"/>
            </w:tcBorders>
            <w:shd w:val="clear" w:color="auto" w:fill="auto"/>
            <w:noWrap/>
            <w:vAlign w:val="bottom"/>
          </w:tcPr>
          <w:p w14:paraId="38636C04" w14:textId="4DC58D25" w:rsidR="00767F39" w:rsidRPr="000E585B" w:rsidRDefault="00767F39" w:rsidP="00034DBE">
            <w:pPr>
              <w:tabs>
                <w:tab w:val="decimal" w:pos="447"/>
              </w:tabs>
              <w:spacing w:after="0" w:line="240" w:lineRule="auto"/>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63.9</w:t>
            </w:r>
          </w:p>
        </w:tc>
        <w:tc>
          <w:tcPr>
            <w:tcW w:w="1147" w:type="dxa"/>
            <w:tcBorders>
              <w:top w:val="nil"/>
              <w:left w:val="nil"/>
              <w:bottom w:val="nil"/>
              <w:right w:val="nil"/>
            </w:tcBorders>
            <w:shd w:val="clear" w:color="auto" w:fill="auto"/>
            <w:vAlign w:val="bottom"/>
          </w:tcPr>
          <w:p w14:paraId="5933A01E" w14:textId="2EC4B489" w:rsidR="00767F39" w:rsidRPr="000E585B" w:rsidRDefault="00767F39" w:rsidP="00034DBE">
            <w:pPr>
              <w:spacing w:after="0" w:line="240" w:lineRule="auto"/>
              <w:jc w:val="center"/>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50.4</w:t>
            </w:r>
          </w:p>
        </w:tc>
        <w:tc>
          <w:tcPr>
            <w:tcW w:w="918" w:type="dxa"/>
            <w:tcBorders>
              <w:top w:val="nil"/>
              <w:left w:val="nil"/>
              <w:bottom w:val="nil"/>
              <w:right w:val="single" w:sz="4" w:space="0" w:color="auto"/>
            </w:tcBorders>
            <w:shd w:val="clear" w:color="auto" w:fill="auto"/>
            <w:vAlign w:val="bottom"/>
          </w:tcPr>
          <w:p w14:paraId="2C928C25" w14:textId="4B4EBB6B" w:rsidR="00767F39" w:rsidRPr="000E585B" w:rsidRDefault="00767F39" w:rsidP="00034DBE">
            <w:pPr>
              <w:tabs>
                <w:tab w:val="decimal" w:pos="185"/>
              </w:tabs>
              <w:spacing w:after="0" w:line="240" w:lineRule="auto"/>
              <w:jc w:val="center"/>
              <w:rPr>
                <w:rFonts w:ascii="Times New Roman" w:hAnsi="Times New Roman" w:cs="Times New Roman"/>
                <w:b/>
                <w:color w:val="000000"/>
                <w:sz w:val="24"/>
                <w:szCs w:val="24"/>
              </w:rPr>
            </w:pPr>
            <w:r w:rsidRPr="000E585B">
              <w:rPr>
                <w:rFonts w:ascii="Times New Roman" w:hAnsi="Times New Roman" w:cs="Times New Roman"/>
                <w:b/>
                <w:color w:val="000000"/>
                <w:sz w:val="24"/>
                <w:szCs w:val="24"/>
              </w:rPr>
              <w:t>13.5</w:t>
            </w:r>
          </w:p>
        </w:tc>
      </w:tr>
      <w:tr w:rsidR="00C70840" w:rsidRPr="002F6C14" w14:paraId="7E7E2C5F" w14:textId="77777777" w:rsidTr="004F69DC">
        <w:trPr>
          <w:trHeight w:val="315"/>
          <w:jc w:val="center"/>
        </w:trPr>
        <w:tc>
          <w:tcPr>
            <w:tcW w:w="940" w:type="dxa"/>
            <w:tcBorders>
              <w:top w:val="nil"/>
              <w:left w:val="nil"/>
              <w:bottom w:val="nil"/>
              <w:right w:val="single" w:sz="2" w:space="0" w:color="auto"/>
            </w:tcBorders>
            <w:shd w:val="clear" w:color="auto" w:fill="auto"/>
            <w:noWrap/>
            <w:vAlign w:val="center"/>
          </w:tcPr>
          <w:p w14:paraId="0027830B" w14:textId="49793F3C" w:rsidR="00C70840" w:rsidRPr="00C70840" w:rsidRDefault="00C70840" w:rsidP="00767F39">
            <w:pPr>
              <w:spacing w:after="0" w:line="240" w:lineRule="auto"/>
              <w:jc w:val="center"/>
              <w:rPr>
                <w:rFonts w:ascii="Times New Roman" w:eastAsia="Times New Roman" w:hAnsi="Times New Roman" w:cs="Times New Roman"/>
                <w:color w:val="000000"/>
                <w:sz w:val="24"/>
                <w:szCs w:val="24"/>
              </w:rPr>
            </w:pPr>
            <w:r w:rsidRPr="00C70840">
              <w:rPr>
                <w:rFonts w:ascii="Times New Roman" w:eastAsia="Times New Roman" w:hAnsi="Times New Roman" w:cs="Times New Roman"/>
                <w:color w:val="000000"/>
                <w:sz w:val="24"/>
                <w:szCs w:val="24"/>
              </w:rPr>
              <w:t>SD</w:t>
            </w:r>
          </w:p>
        </w:tc>
        <w:tc>
          <w:tcPr>
            <w:tcW w:w="855" w:type="dxa"/>
            <w:tcBorders>
              <w:top w:val="nil"/>
              <w:left w:val="nil"/>
              <w:bottom w:val="nil"/>
              <w:right w:val="nil"/>
            </w:tcBorders>
            <w:shd w:val="clear" w:color="auto" w:fill="auto"/>
            <w:noWrap/>
            <w:vAlign w:val="bottom"/>
          </w:tcPr>
          <w:p w14:paraId="06DAEE14" w14:textId="77777777" w:rsidR="00C70840" w:rsidRPr="00C70840" w:rsidRDefault="00C70840" w:rsidP="00E86568">
            <w:pPr>
              <w:tabs>
                <w:tab w:val="decimal" w:pos="387"/>
              </w:tabs>
              <w:spacing w:after="0" w:line="240" w:lineRule="auto"/>
              <w:rPr>
                <w:rFonts w:ascii="Times New Roman" w:hAnsi="Times New Roman" w:cs="Times New Roman"/>
                <w:color w:val="000000"/>
                <w:sz w:val="24"/>
                <w:szCs w:val="24"/>
              </w:rPr>
            </w:pPr>
          </w:p>
        </w:tc>
        <w:tc>
          <w:tcPr>
            <w:tcW w:w="990" w:type="dxa"/>
            <w:tcBorders>
              <w:top w:val="nil"/>
              <w:left w:val="nil"/>
              <w:bottom w:val="nil"/>
              <w:right w:val="nil"/>
            </w:tcBorders>
            <w:shd w:val="clear" w:color="auto" w:fill="auto"/>
            <w:vAlign w:val="bottom"/>
          </w:tcPr>
          <w:p w14:paraId="17EC27C6" w14:textId="77777777" w:rsidR="00C70840" w:rsidRPr="00C70840" w:rsidRDefault="00C70840" w:rsidP="00767F39">
            <w:pPr>
              <w:spacing w:after="0" w:line="240" w:lineRule="auto"/>
              <w:jc w:val="center"/>
              <w:rPr>
                <w:rFonts w:ascii="Times New Roman" w:hAnsi="Times New Roman" w:cs="Times New Roman"/>
                <w:color w:val="000000"/>
                <w:sz w:val="24"/>
                <w:szCs w:val="24"/>
              </w:rPr>
            </w:pPr>
          </w:p>
        </w:tc>
        <w:tc>
          <w:tcPr>
            <w:tcW w:w="828" w:type="dxa"/>
            <w:tcBorders>
              <w:top w:val="nil"/>
              <w:left w:val="nil"/>
              <w:bottom w:val="nil"/>
              <w:right w:val="single" w:sz="4" w:space="0" w:color="auto"/>
            </w:tcBorders>
            <w:shd w:val="clear" w:color="auto" w:fill="auto"/>
            <w:vAlign w:val="bottom"/>
          </w:tcPr>
          <w:p w14:paraId="59BE82C1" w14:textId="2B111A66" w:rsidR="00C70840" w:rsidRPr="00C70840" w:rsidRDefault="00C70840" w:rsidP="00034DBE">
            <w:pPr>
              <w:tabs>
                <w:tab w:val="decimal" w:pos="327"/>
              </w:tabs>
              <w:spacing w:after="0" w:line="240" w:lineRule="auto"/>
              <w:rPr>
                <w:rFonts w:ascii="Times New Roman" w:hAnsi="Times New Roman" w:cs="Times New Roman"/>
                <w:color w:val="000000"/>
                <w:sz w:val="24"/>
                <w:szCs w:val="24"/>
              </w:rPr>
            </w:pPr>
            <w:r w:rsidRPr="00C70840">
              <w:rPr>
                <w:rFonts w:ascii="Times New Roman" w:hAnsi="Times New Roman" w:cs="Times New Roman"/>
                <w:color w:val="000000"/>
                <w:sz w:val="24"/>
                <w:szCs w:val="24"/>
              </w:rPr>
              <w:t>9.4</w:t>
            </w:r>
          </w:p>
        </w:tc>
        <w:tc>
          <w:tcPr>
            <w:tcW w:w="882" w:type="dxa"/>
            <w:tcBorders>
              <w:top w:val="nil"/>
              <w:left w:val="single" w:sz="4" w:space="0" w:color="auto"/>
              <w:bottom w:val="nil"/>
              <w:right w:val="nil"/>
            </w:tcBorders>
            <w:shd w:val="clear" w:color="auto" w:fill="auto"/>
            <w:noWrap/>
            <w:vAlign w:val="bottom"/>
          </w:tcPr>
          <w:p w14:paraId="7CAAFAAB" w14:textId="77777777" w:rsidR="00C70840" w:rsidRPr="00C70840" w:rsidRDefault="00C70840" w:rsidP="00767F39">
            <w:pPr>
              <w:tabs>
                <w:tab w:val="decimal" w:pos="339"/>
              </w:tabs>
              <w:spacing w:after="0" w:line="240" w:lineRule="auto"/>
              <w:rPr>
                <w:rFonts w:ascii="Times New Roman" w:hAnsi="Times New Roman" w:cs="Times New Roman"/>
                <w:color w:val="000000"/>
                <w:sz w:val="24"/>
                <w:szCs w:val="24"/>
              </w:rPr>
            </w:pPr>
          </w:p>
        </w:tc>
        <w:tc>
          <w:tcPr>
            <w:tcW w:w="990" w:type="dxa"/>
            <w:tcBorders>
              <w:top w:val="nil"/>
              <w:left w:val="nil"/>
              <w:bottom w:val="nil"/>
              <w:right w:val="nil"/>
            </w:tcBorders>
            <w:shd w:val="clear" w:color="auto" w:fill="auto"/>
            <w:vAlign w:val="bottom"/>
          </w:tcPr>
          <w:p w14:paraId="465F5E78" w14:textId="77777777" w:rsidR="00C70840" w:rsidRPr="00C70840" w:rsidRDefault="00C70840" w:rsidP="00767F39">
            <w:pPr>
              <w:tabs>
                <w:tab w:val="decimal" w:pos="342"/>
              </w:tabs>
              <w:spacing w:after="0" w:line="240" w:lineRule="auto"/>
              <w:jc w:val="center"/>
              <w:rPr>
                <w:rFonts w:ascii="Times New Roman" w:hAnsi="Times New Roman" w:cs="Times New Roman"/>
                <w:color w:val="000000"/>
                <w:sz w:val="24"/>
                <w:szCs w:val="24"/>
              </w:rPr>
            </w:pPr>
          </w:p>
        </w:tc>
        <w:tc>
          <w:tcPr>
            <w:tcW w:w="810" w:type="dxa"/>
            <w:tcBorders>
              <w:top w:val="nil"/>
              <w:left w:val="nil"/>
              <w:bottom w:val="nil"/>
              <w:right w:val="single" w:sz="4" w:space="0" w:color="auto"/>
            </w:tcBorders>
            <w:shd w:val="clear" w:color="auto" w:fill="auto"/>
            <w:vAlign w:val="bottom"/>
          </w:tcPr>
          <w:p w14:paraId="53B7EE3F" w14:textId="2DA5AF77" w:rsidR="00C70840" w:rsidRPr="00E5364A" w:rsidRDefault="00E5364A" w:rsidP="00E5364A">
            <w:pPr>
              <w:tabs>
                <w:tab w:val="decimal" w:pos="342"/>
              </w:tabs>
              <w:spacing w:after="0" w:line="240" w:lineRule="auto"/>
              <w:rPr>
                <w:rFonts w:ascii="Times New Roman" w:hAnsi="Times New Roman" w:cs="Times New Roman"/>
                <w:b/>
                <w:color w:val="000000"/>
                <w:sz w:val="24"/>
                <w:szCs w:val="24"/>
              </w:rPr>
            </w:pPr>
            <w:r>
              <w:rPr>
                <w:rFonts w:ascii="Times New Roman" w:hAnsi="Times New Roman" w:cs="Times New Roman"/>
                <w:b/>
                <w:color w:val="FF0000"/>
                <w:sz w:val="24"/>
                <w:szCs w:val="24"/>
              </w:rPr>
              <w:t>6.98</w:t>
            </w:r>
          </w:p>
        </w:tc>
        <w:tc>
          <w:tcPr>
            <w:tcW w:w="990" w:type="dxa"/>
            <w:tcBorders>
              <w:top w:val="nil"/>
              <w:left w:val="single" w:sz="4" w:space="0" w:color="auto"/>
              <w:bottom w:val="nil"/>
              <w:right w:val="nil"/>
            </w:tcBorders>
            <w:shd w:val="clear" w:color="auto" w:fill="auto"/>
            <w:noWrap/>
            <w:vAlign w:val="bottom"/>
          </w:tcPr>
          <w:p w14:paraId="523BB9C2" w14:textId="77777777" w:rsidR="00C70840" w:rsidRPr="00C70840" w:rsidRDefault="00C70840" w:rsidP="00034DBE">
            <w:pPr>
              <w:tabs>
                <w:tab w:val="decimal" w:pos="447"/>
              </w:tabs>
              <w:spacing w:after="0" w:line="240" w:lineRule="auto"/>
              <w:rPr>
                <w:rFonts w:ascii="Times New Roman" w:hAnsi="Times New Roman" w:cs="Times New Roman"/>
                <w:color w:val="000000"/>
                <w:sz w:val="24"/>
                <w:szCs w:val="24"/>
              </w:rPr>
            </w:pPr>
          </w:p>
        </w:tc>
        <w:tc>
          <w:tcPr>
            <w:tcW w:w="1147" w:type="dxa"/>
            <w:tcBorders>
              <w:top w:val="nil"/>
              <w:left w:val="nil"/>
              <w:bottom w:val="nil"/>
              <w:right w:val="nil"/>
            </w:tcBorders>
            <w:shd w:val="clear" w:color="auto" w:fill="auto"/>
            <w:vAlign w:val="bottom"/>
          </w:tcPr>
          <w:p w14:paraId="58521D45" w14:textId="77777777" w:rsidR="00C70840" w:rsidRPr="00C70840" w:rsidRDefault="00C70840" w:rsidP="00034DBE">
            <w:pPr>
              <w:spacing w:after="0" w:line="240" w:lineRule="auto"/>
              <w:jc w:val="center"/>
              <w:rPr>
                <w:rFonts w:ascii="Times New Roman" w:hAnsi="Times New Roman" w:cs="Times New Roman"/>
                <w:color w:val="000000"/>
                <w:sz w:val="24"/>
                <w:szCs w:val="24"/>
              </w:rPr>
            </w:pPr>
          </w:p>
        </w:tc>
        <w:tc>
          <w:tcPr>
            <w:tcW w:w="918" w:type="dxa"/>
            <w:tcBorders>
              <w:top w:val="nil"/>
              <w:left w:val="nil"/>
              <w:bottom w:val="nil"/>
              <w:right w:val="single" w:sz="4" w:space="0" w:color="auto"/>
            </w:tcBorders>
            <w:shd w:val="clear" w:color="auto" w:fill="auto"/>
            <w:vAlign w:val="bottom"/>
          </w:tcPr>
          <w:p w14:paraId="6139B914" w14:textId="011792A3" w:rsidR="00C70840" w:rsidRPr="00C70840" w:rsidRDefault="00E5364A" w:rsidP="00E5364A">
            <w:pPr>
              <w:tabs>
                <w:tab w:val="decimal" w:pos="185"/>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6.99</w:t>
            </w:r>
          </w:p>
        </w:tc>
      </w:tr>
      <w:tr w:rsidR="00767F39" w:rsidRPr="00D0347B" w14:paraId="551A488F" w14:textId="77777777" w:rsidTr="002E3292">
        <w:trPr>
          <w:trHeight w:val="315"/>
          <w:jc w:val="center"/>
        </w:trPr>
        <w:tc>
          <w:tcPr>
            <w:tcW w:w="9350" w:type="dxa"/>
            <w:gridSpan w:val="10"/>
            <w:tcBorders>
              <w:top w:val="nil"/>
              <w:left w:val="single" w:sz="4" w:space="0" w:color="auto"/>
              <w:bottom w:val="single" w:sz="12" w:space="0" w:color="auto"/>
              <w:right w:val="single" w:sz="4" w:space="0" w:color="auto"/>
            </w:tcBorders>
          </w:tcPr>
          <w:p w14:paraId="63ABE919" w14:textId="77777777" w:rsidR="00767F39" w:rsidRPr="00854F7B" w:rsidRDefault="00767F39" w:rsidP="00767F39">
            <w:pPr>
              <w:tabs>
                <w:tab w:val="decimal" w:pos="44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Note: </w:t>
            </w:r>
            <w:r w:rsidRPr="00854F7B">
              <w:rPr>
                <w:rFonts w:ascii="Times New Roman" w:eastAsia="Times New Roman" w:hAnsi="Times New Roman" w:cs="Times New Roman"/>
                <w:color w:val="000000"/>
                <w:sz w:val="24"/>
                <w:szCs w:val="24"/>
              </w:rPr>
              <w:t xml:space="preserve">Districts ruled unconstitutional appear in bold. </w:t>
            </w:r>
          </w:p>
        </w:tc>
      </w:tr>
    </w:tbl>
    <w:p w14:paraId="177CFB94" w14:textId="77777777" w:rsidR="00A514A3" w:rsidRDefault="00A514A3">
      <w:pPr>
        <w:rPr>
          <w:rFonts w:ascii="Times New Roman" w:hAnsi="Times New Roman" w:cs="Times New Roman"/>
          <w:sz w:val="24"/>
          <w:szCs w:val="24"/>
        </w:rPr>
      </w:pPr>
      <w:r>
        <w:rPr>
          <w:rFonts w:ascii="Times New Roman" w:hAnsi="Times New Roman" w:cs="Times New Roman"/>
          <w:sz w:val="24"/>
          <w:szCs w:val="24"/>
        </w:rPr>
        <w:br w:type="page"/>
      </w:r>
    </w:p>
    <w:p w14:paraId="30CC1BDB" w14:textId="77777777" w:rsidR="00C558B0" w:rsidRDefault="00C558B0" w:rsidP="0023560D">
      <w:pPr>
        <w:jc w:val="center"/>
        <w:rPr>
          <w:rFonts w:ascii="Times New Roman" w:hAnsi="Times New Roman" w:cs="Times New Roman"/>
          <w:sz w:val="24"/>
          <w:szCs w:val="24"/>
        </w:rPr>
        <w:sectPr w:rsidR="00C558B0" w:rsidSect="008C74C7">
          <w:pgSz w:w="12240" w:h="15840"/>
          <w:pgMar w:top="1440" w:right="1440" w:bottom="1440" w:left="1440" w:header="720" w:footer="720" w:gutter="0"/>
          <w:cols w:space="720"/>
          <w:docGrid w:linePitch="360"/>
        </w:sectPr>
      </w:pPr>
    </w:p>
    <w:p w14:paraId="2FF65245" w14:textId="7C783997" w:rsidR="001E66B4" w:rsidRDefault="005E3FD8" w:rsidP="0023560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Appendix </w:t>
      </w:r>
      <w:r w:rsidR="00232DD3">
        <w:rPr>
          <w:rFonts w:ascii="Times New Roman" w:hAnsi="Times New Roman" w:cs="Times New Roman"/>
          <w:sz w:val="24"/>
          <w:szCs w:val="24"/>
        </w:rPr>
        <w:t>1</w:t>
      </w:r>
    </w:p>
    <w:tbl>
      <w:tblPr>
        <w:tblW w:w="9459" w:type="dxa"/>
        <w:tblLook w:val="04A0" w:firstRow="1" w:lastRow="0" w:firstColumn="1" w:lastColumn="0" w:noHBand="0" w:noVBand="1"/>
      </w:tblPr>
      <w:tblGrid>
        <w:gridCol w:w="936"/>
        <w:gridCol w:w="936"/>
        <w:gridCol w:w="1123"/>
        <w:gridCol w:w="1595"/>
        <w:gridCol w:w="270"/>
        <w:gridCol w:w="1210"/>
        <w:gridCol w:w="936"/>
        <w:gridCol w:w="1123"/>
        <w:gridCol w:w="1330"/>
      </w:tblGrid>
      <w:tr w:rsidR="0087397E" w:rsidRPr="0087397E" w14:paraId="131FB9CE" w14:textId="77777777" w:rsidTr="008C74C7">
        <w:trPr>
          <w:trHeight w:val="300"/>
        </w:trPr>
        <w:tc>
          <w:tcPr>
            <w:tcW w:w="9459" w:type="dxa"/>
            <w:gridSpan w:val="9"/>
            <w:tcBorders>
              <w:top w:val="nil"/>
              <w:left w:val="nil"/>
              <w:bottom w:val="double" w:sz="4" w:space="0" w:color="auto"/>
              <w:right w:val="nil"/>
            </w:tcBorders>
            <w:shd w:val="clear" w:color="auto" w:fill="auto"/>
            <w:noWrap/>
            <w:vAlign w:val="center"/>
          </w:tcPr>
          <w:p w14:paraId="17BEF091" w14:textId="43B0F729" w:rsidR="0087397E" w:rsidRPr="0087397E" w:rsidRDefault="0087397E" w:rsidP="00232D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w:t>
            </w:r>
            <w:r w:rsidR="00BE07AF">
              <w:rPr>
                <w:rFonts w:ascii="Times New Roman" w:eastAsia="Times New Roman" w:hAnsi="Times New Roman" w:cs="Times New Roman"/>
                <w:color w:val="000000"/>
                <w:sz w:val="24"/>
                <w:szCs w:val="24"/>
              </w:rPr>
              <w:t>A</w:t>
            </w:r>
            <w:r w:rsidR="00232DD3">
              <w:rPr>
                <w:rFonts w:ascii="Times New Roman" w:eastAsia="Times New Roman" w:hAnsi="Times New Roman" w:cs="Times New Roman"/>
                <w:color w:val="000000"/>
                <w:sz w:val="24"/>
                <w:szCs w:val="24"/>
              </w:rPr>
              <w:t>1</w:t>
            </w:r>
            <w:r w:rsidR="00BE07AF">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2011 Enacted Districts Unchanged by Special Master</w:t>
            </w:r>
          </w:p>
        </w:tc>
      </w:tr>
      <w:tr w:rsidR="008C74C7" w:rsidRPr="0087397E" w14:paraId="29274EEB" w14:textId="77777777" w:rsidTr="008C74C7">
        <w:trPr>
          <w:trHeight w:val="915"/>
        </w:trPr>
        <w:tc>
          <w:tcPr>
            <w:tcW w:w="936" w:type="dxa"/>
            <w:tcBorders>
              <w:top w:val="double" w:sz="4" w:space="0" w:color="auto"/>
              <w:left w:val="nil"/>
              <w:bottom w:val="single" w:sz="4" w:space="0" w:color="auto"/>
              <w:right w:val="nil"/>
            </w:tcBorders>
            <w:shd w:val="clear" w:color="auto" w:fill="auto"/>
            <w:noWrap/>
            <w:vAlign w:val="bottom"/>
            <w:hideMark/>
          </w:tcPr>
          <w:p w14:paraId="4327C01E" w14:textId="77777777" w:rsidR="008C74C7" w:rsidRPr="0087397E" w:rsidRDefault="008C74C7" w:rsidP="0093559D">
            <w:pPr>
              <w:tabs>
                <w:tab w:val="left" w:pos="237"/>
                <w:tab w:val="decimal" w:pos="34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District</w:t>
            </w:r>
          </w:p>
        </w:tc>
        <w:tc>
          <w:tcPr>
            <w:tcW w:w="936" w:type="dxa"/>
            <w:tcBorders>
              <w:top w:val="double" w:sz="4" w:space="0" w:color="auto"/>
              <w:left w:val="nil"/>
              <w:bottom w:val="single" w:sz="4" w:space="0" w:color="auto"/>
              <w:right w:val="nil"/>
            </w:tcBorders>
            <w:shd w:val="clear" w:color="auto" w:fill="auto"/>
            <w:noWrap/>
            <w:vAlign w:val="bottom"/>
            <w:hideMark/>
          </w:tcPr>
          <w:p w14:paraId="67022626" w14:textId="77777777" w:rsidR="008C74C7" w:rsidRPr="0087397E" w:rsidRDefault="008C74C7" w:rsidP="008C74C7">
            <w:pPr>
              <w:spacing w:after="0" w:line="240" w:lineRule="auto"/>
              <w:jc w:val="center"/>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Percent</w:t>
            </w:r>
          </w:p>
          <w:p w14:paraId="587E652E" w14:textId="77777777" w:rsidR="008C74C7" w:rsidRPr="0087397E" w:rsidRDefault="008C74C7" w:rsidP="008C74C7">
            <w:pPr>
              <w:spacing w:after="0" w:line="240" w:lineRule="auto"/>
              <w:jc w:val="center"/>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A. A.</w:t>
            </w:r>
          </w:p>
        </w:tc>
        <w:tc>
          <w:tcPr>
            <w:tcW w:w="1123" w:type="dxa"/>
            <w:tcBorders>
              <w:top w:val="double" w:sz="4" w:space="0" w:color="auto"/>
              <w:left w:val="nil"/>
              <w:bottom w:val="single" w:sz="4" w:space="0" w:color="auto"/>
              <w:right w:val="nil"/>
            </w:tcBorders>
            <w:shd w:val="clear" w:color="auto" w:fill="auto"/>
            <w:noWrap/>
            <w:vAlign w:val="bottom"/>
            <w:hideMark/>
          </w:tcPr>
          <w:p w14:paraId="03FC8CB3" w14:textId="77777777" w:rsidR="008C74C7" w:rsidRPr="0087397E" w:rsidRDefault="008C74C7" w:rsidP="008C74C7">
            <w:pPr>
              <w:spacing w:after="0" w:line="240" w:lineRule="auto"/>
              <w:jc w:val="center"/>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Nearest</w:t>
            </w:r>
          </w:p>
          <w:p w14:paraId="0AAE7397" w14:textId="77777777" w:rsidR="008C74C7" w:rsidRPr="0087397E" w:rsidRDefault="008C74C7" w:rsidP="008C74C7">
            <w:pPr>
              <w:spacing w:after="0" w:line="240" w:lineRule="auto"/>
              <w:jc w:val="center"/>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Neighbor</w:t>
            </w:r>
          </w:p>
          <w:p w14:paraId="6195230C" w14:textId="77777777" w:rsidR="008C74C7" w:rsidRPr="0087397E" w:rsidRDefault="008C74C7" w:rsidP="008C74C7">
            <w:pPr>
              <w:spacing w:after="0" w:line="240" w:lineRule="auto"/>
              <w:jc w:val="center"/>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A. A.</w:t>
            </w:r>
          </w:p>
        </w:tc>
        <w:tc>
          <w:tcPr>
            <w:tcW w:w="1595" w:type="dxa"/>
            <w:tcBorders>
              <w:top w:val="double" w:sz="4" w:space="0" w:color="auto"/>
              <w:left w:val="nil"/>
              <w:bottom w:val="single" w:sz="4" w:space="0" w:color="auto"/>
              <w:right w:val="nil"/>
            </w:tcBorders>
            <w:shd w:val="clear" w:color="auto" w:fill="auto"/>
            <w:noWrap/>
            <w:vAlign w:val="bottom"/>
            <w:hideMark/>
          </w:tcPr>
          <w:p w14:paraId="316E703B" w14:textId="77777777" w:rsidR="008C74C7" w:rsidRPr="0087397E" w:rsidRDefault="008C74C7" w:rsidP="008C74C7">
            <w:pPr>
              <w:spacing w:after="0" w:line="240" w:lineRule="auto"/>
              <w:jc w:val="center"/>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Difference</w:t>
            </w:r>
          </w:p>
        </w:tc>
        <w:tc>
          <w:tcPr>
            <w:tcW w:w="270" w:type="dxa"/>
            <w:tcBorders>
              <w:top w:val="double" w:sz="4" w:space="0" w:color="auto"/>
              <w:left w:val="nil"/>
              <w:right w:val="nil"/>
            </w:tcBorders>
            <w:shd w:val="clear" w:color="auto" w:fill="auto"/>
            <w:noWrap/>
            <w:vAlign w:val="bottom"/>
            <w:hideMark/>
          </w:tcPr>
          <w:p w14:paraId="74D45E59" w14:textId="77777777" w:rsidR="008C74C7" w:rsidRPr="0087397E" w:rsidRDefault="008C74C7" w:rsidP="008C74C7">
            <w:pPr>
              <w:spacing w:after="0" w:line="240" w:lineRule="auto"/>
              <w:jc w:val="center"/>
              <w:rPr>
                <w:rFonts w:ascii="Times New Roman" w:eastAsia="Times New Roman" w:hAnsi="Times New Roman" w:cs="Times New Roman"/>
                <w:color w:val="000000"/>
                <w:sz w:val="24"/>
                <w:szCs w:val="24"/>
              </w:rPr>
            </w:pPr>
          </w:p>
        </w:tc>
        <w:tc>
          <w:tcPr>
            <w:tcW w:w="1210" w:type="dxa"/>
            <w:tcBorders>
              <w:top w:val="double" w:sz="4" w:space="0" w:color="auto"/>
              <w:left w:val="nil"/>
              <w:bottom w:val="single" w:sz="4" w:space="0" w:color="auto"/>
              <w:right w:val="nil"/>
            </w:tcBorders>
            <w:shd w:val="clear" w:color="auto" w:fill="auto"/>
            <w:noWrap/>
            <w:vAlign w:val="bottom"/>
            <w:hideMark/>
          </w:tcPr>
          <w:p w14:paraId="12347126" w14:textId="77777777" w:rsidR="008C74C7" w:rsidRPr="0087397E" w:rsidRDefault="008C74C7" w:rsidP="008C74C7">
            <w:pPr>
              <w:spacing w:after="0" w:line="240" w:lineRule="auto"/>
              <w:jc w:val="center"/>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District</w:t>
            </w:r>
          </w:p>
        </w:tc>
        <w:tc>
          <w:tcPr>
            <w:tcW w:w="936" w:type="dxa"/>
            <w:tcBorders>
              <w:top w:val="double" w:sz="4" w:space="0" w:color="auto"/>
              <w:left w:val="nil"/>
              <w:bottom w:val="single" w:sz="4" w:space="0" w:color="auto"/>
              <w:right w:val="nil"/>
            </w:tcBorders>
            <w:shd w:val="clear" w:color="auto" w:fill="auto"/>
            <w:noWrap/>
            <w:vAlign w:val="bottom"/>
            <w:hideMark/>
          </w:tcPr>
          <w:p w14:paraId="00E5792E" w14:textId="77777777" w:rsidR="008C74C7" w:rsidRPr="0087397E" w:rsidRDefault="008C74C7" w:rsidP="008C74C7">
            <w:pPr>
              <w:spacing w:after="0" w:line="240" w:lineRule="auto"/>
              <w:jc w:val="center"/>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Percent</w:t>
            </w:r>
          </w:p>
          <w:p w14:paraId="7E6679ED" w14:textId="77777777" w:rsidR="008C74C7" w:rsidRPr="0087397E" w:rsidRDefault="008C74C7" w:rsidP="008C74C7">
            <w:pPr>
              <w:spacing w:after="0" w:line="240" w:lineRule="auto"/>
              <w:jc w:val="center"/>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A. A.</w:t>
            </w:r>
          </w:p>
        </w:tc>
        <w:tc>
          <w:tcPr>
            <w:tcW w:w="1123" w:type="dxa"/>
            <w:tcBorders>
              <w:top w:val="double" w:sz="4" w:space="0" w:color="auto"/>
              <w:left w:val="nil"/>
              <w:bottom w:val="single" w:sz="4" w:space="0" w:color="auto"/>
              <w:right w:val="nil"/>
            </w:tcBorders>
            <w:shd w:val="clear" w:color="auto" w:fill="auto"/>
            <w:noWrap/>
            <w:vAlign w:val="bottom"/>
            <w:hideMark/>
          </w:tcPr>
          <w:p w14:paraId="3C607D59" w14:textId="77777777" w:rsidR="008C74C7" w:rsidRPr="0087397E" w:rsidRDefault="008C74C7" w:rsidP="008C74C7">
            <w:pPr>
              <w:spacing w:after="0" w:line="240" w:lineRule="auto"/>
              <w:jc w:val="center"/>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Nearest</w:t>
            </w:r>
          </w:p>
          <w:p w14:paraId="5CB59546" w14:textId="77777777" w:rsidR="008C74C7" w:rsidRPr="0087397E" w:rsidRDefault="008C74C7" w:rsidP="008C74C7">
            <w:pPr>
              <w:spacing w:after="0" w:line="240" w:lineRule="auto"/>
              <w:jc w:val="center"/>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Neighbor</w:t>
            </w:r>
          </w:p>
          <w:p w14:paraId="3D2C8562" w14:textId="77777777" w:rsidR="008C74C7" w:rsidRPr="0087397E" w:rsidRDefault="008C74C7" w:rsidP="008C74C7">
            <w:pPr>
              <w:spacing w:after="0" w:line="240" w:lineRule="auto"/>
              <w:jc w:val="center"/>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A. A.</w:t>
            </w:r>
          </w:p>
        </w:tc>
        <w:tc>
          <w:tcPr>
            <w:tcW w:w="1330" w:type="dxa"/>
            <w:tcBorders>
              <w:top w:val="double" w:sz="4" w:space="0" w:color="auto"/>
              <w:left w:val="nil"/>
              <w:bottom w:val="single" w:sz="4" w:space="0" w:color="auto"/>
              <w:right w:val="nil"/>
            </w:tcBorders>
            <w:shd w:val="clear" w:color="auto" w:fill="auto"/>
            <w:noWrap/>
            <w:vAlign w:val="bottom"/>
            <w:hideMark/>
          </w:tcPr>
          <w:p w14:paraId="7005CA1B" w14:textId="77777777" w:rsidR="008C74C7" w:rsidRPr="0087397E" w:rsidRDefault="008C74C7" w:rsidP="008C74C7">
            <w:pPr>
              <w:spacing w:after="0" w:line="240" w:lineRule="auto"/>
              <w:jc w:val="center"/>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Difference</w:t>
            </w:r>
          </w:p>
        </w:tc>
      </w:tr>
      <w:tr w:rsidR="0087397E" w:rsidRPr="0087397E" w14:paraId="15C6F985" w14:textId="77777777" w:rsidTr="008C74C7">
        <w:trPr>
          <w:trHeight w:val="300"/>
        </w:trPr>
        <w:tc>
          <w:tcPr>
            <w:tcW w:w="936" w:type="dxa"/>
            <w:tcBorders>
              <w:top w:val="single" w:sz="4" w:space="0" w:color="auto"/>
              <w:left w:val="nil"/>
              <w:bottom w:val="nil"/>
              <w:right w:val="nil"/>
            </w:tcBorders>
            <w:shd w:val="clear" w:color="auto" w:fill="auto"/>
            <w:noWrap/>
            <w:vAlign w:val="center"/>
            <w:hideMark/>
          </w:tcPr>
          <w:p w14:paraId="640B506E"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w:t>
            </w:r>
          </w:p>
        </w:tc>
        <w:tc>
          <w:tcPr>
            <w:tcW w:w="936" w:type="dxa"/>
            <w:tcBorders>
              <w:top w:val="single" w:sz="4" w:space="0" w:color="auto"/>
              <w:left w:val="nil"/>
              <w:bottom w:val="nil"/>
              <w:right w:val="nil"/>
            </w:tcBorders>
            <w:shd w:val="clear" w:color="auto" w:fill="auto"/>
            <w:noWrap/>
            <w:vAlign w:val="center"/>
            <w:hideMark/>
          </w:tcPr>
          <w:p w14:paraId="21197B9B"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3.6</w:t>
            </w:r>
          </w:p>
        </w:tc>
        <w:tc>
          <w:tcPr>
            <w:tcW w:w="1123" w:type="dxa"/>
            <w:tcBorders>
              <w:top w:val="single" w:sz="4" w:space="0" w:color="auto"/>
              <w:left w:val="nil"/>
              <w:bottom w:val="nil"/>
              <w:right w:val="nil"/>
            </w:tcBorders>
            <w:shd w:val="clear" w:color="auto" w:fill="auto"/>
            <w:noWrap/>
            <w:vAlign w:val="center"/>
            <w:hideMark/>
          </w:tcPr>
          <w:p w14:paraId="69A7B582"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3.8</w:t>
            </w:r>
          </w:p>
        </w:tc>
        <w:tc>
          <w:tcPr>
            <w:tcW w:w="1595" w:type="dxa"/>
            <w:tcBorders>
              <w:top w:val="single" w:sz="4" w:space="0" w:color="auto"/>
              <w:left w:val="nil"/>
              <w:bottom w:val="nil"/>
              <w:right w:val="nil"/>
            </w:tcBorders>
            <w:shd w:val="clear" w:color="auto" w:fill="auto"/>
            <w:noWrap/>
            <w:vAlign w:val="center"/>
            <w:hideMark/>
          </w:tcPr>
          <w:p w14:paraId="61EB3203"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-0.2</w:t>
            </w:r>
          </w:p>
        </w:tc>
        <w:tc>
          <w:tcPr>
            <w:tcW w:w="270" w:type="dxa"/>
            <w:tcBorders>
              <w:top w:val="single" w:sz="4" w:space="0" w:color="auto"/>
              <w:left w:val="nil"/>
              <w:bottom w:val="nil"/>
              <w:right w:val="nil"/>
            </w:tcBorders>
            <w:shd w:val="clear" w:color="auto" w:fill="auto"/>
            <w:noWrap/>
            <w:vAlign w:val="center"/>
            <w:hideMark/>
          </w:tcPr>
          <w:p w14:paraId="16EA8B9D"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single" w:sz="4" w:space="0" w:color="auto"/>
              <w:left w:val="nil"/>
              <w:bottom w:val="nil"/>
              <w:right w:val="nil"/>
            </w:tcBorders>
            <w:shd w:val="clear" w:color="auto" w:fill="auto"/>
            <w:noWrap/>
            <w:vAlign w:val="center"/>
            <w:hideMark/>
          </w:tcPr>
          <w:p w14:paraId="3EFAB670"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38</w:t>
            </w:r>
          </w:p>
        </w:tc>
        <w:tc>
          <w:tcPr>
            <w:tcW w:w="936" w:type="dxa"/>
            <w:tcBorders>
              <w:top w:val="single" w:sz="4" w:space="0" w:color="auto"/>
              <w:left w:val="nil"/>
              <w:bottom w:val="nil"/>
              <w:right w:val="nil"/>
            </w:tcBorders>
            <w:shd w:val="clear" w:color="auto" w:fill="auto"/>
            <w:noWrap/>
            <w:vAlign w:val="center"/>
            <w:hideMark/>
          </w:tcPr>
          <w:p w14:paraId="3335CD91"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10.2</w:t>
            </w:r>
          </w:p>
        </w:tc>
        <w:tc>
          <w:tcPr>
            <w:tcW w:w="1123" w:type="dxa"/>
            <w:tcBorders>
              <w:top w:val="single" w:sz="4" w:space="0" w:color="auto"/>
              <w:left w:val="nil"/>
              <w:bottom w:val="nil"/>
              <w:right w:val="nil"/>
            </w:tcBorders>
            <w:shd w:val="clear" w:color="auto" w:fill="auto"/>
            <w:noWrap/>
            <w:vAlign w:val="center"/>
            <w:hideMark/>
          </w:tcPr>
          <w:p w14:paraId="321BF637"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12.2</w:t>
            </w:r>
          </w:p>
        </w:tc>
        <w:tc>
          <w:tcPr>
            <w:tcW w:w="1330" w:type="dxa"/>
            <w:tcBorders>
              <w:top w:val="single" w:sz="4" w:space="0" w:color="auto"/>
              <w:left w:val="nil"/>
              <w:bottom w:val="nil"/>
              <w:right w:val="nil"/>
            </w:tcBorders>
            <w:shd w:val="clear" w:color="auto" w:fill="auto"/>
            <w:noWrap/>
            <w:vAlign w:val="center"/>
            <w:hideMark/>
          </w:tcPr>
          <w:p w14:paraId="75C15AD8"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-2.0</w:t>
            </w:r>
          </w:p>
        </w:tc>
      </w:tr>
      <w:tr w:rsidR="0087397E" w:rsidRPr="0087397E" w14:paraId="10F98F71" w14:textId="77777777" w:rsidTr="008C74C7">
        <w:trPr>
          <w:trHeight w:val="300"/>
        </w:trPr>
        <w:tc>
          <w:tcPr>
            <w:tcW w:w="936" w:type="dxa"/>
            <w:tcBorders>
              <w:top w:val="nil"/>
              <w:left w:val="nil"/>
              <w:bottom w:val="nil"/>
              <w:right w:val="nil"/>
            </w:tcBorders>
            <w:shd w:val="clear" w:color="auto" w:fill="auto"/>
            <w:noWrap/>
            <w:vAlign w:val="center"/>
            <w:hideMark/>
          </w:tcPr>
          <w:p w14:paraId="0D5F3045"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w:t>
            </w:r>
          </w:p>
        </w:tc>
        <w:tc>
          <w:tcPr>
            <w:tcW w:w="936" w:type="dxa"/>
            <w:tcBorders>
              <w:top w:val="nil"/>
              <w:left w:val="nil"/>
              <w:bottom w:val="nil"/>
              <w:right w:val="nil"/>
            </w:tcBorders>
            <w:shd w:val="clear" w:color="auto" w:fill="auto"/>
            <w:noWrap/>
            <w:vAlign w:val="center"/>
            <w:hideMark/>
          </w:tcPr>
          <w:p w14:paraId="17CB8F73"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25.6</w:t>
            </w:r>
          </w:p>
        </w:tc>
        <w:tc>
          <w:tcPr>
            <w:tcW w:w="1123" w:type="dxa"/>
            <w:tcBorders>
              <w:top w:val="nil"/>
              <w:left w:val="nil"/>
              <w:bottom w:val="nil"/>
              <w:right w:val="nil"/>
            </w:tcBorders>
            <w:shd w:val="clear" w:color="auto" w:fill="auto"/>
            <w:noWrap/>
            <w:vAlign w:val="center"/>
            <w:hideMark/>
          </w:tcPr>
          <w:p w14:paraId="774AF415"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27.0</w:t>
            </w:r>
          </w:p>
        </w:tc>
        <w:tc>
          <w:tcPr>
            <w:tcW w:w="1595" w:type="dxa"/>
            <w:tcBorders>
              <w:top w:val="nil"/>
              <w:left w:val="nil"/>
              <w:bottom w:val="nil"/>
              <w:right w:val="nil"/>
            </w:tcBorders>
            <w:shd w:val="clear" w:color="auto" w:fill="auto"/>
            <w:noWrap/>
            <w:vAlign w:val="center"/>
            <w:hideMark/>
          </w:tcPr>
          <w:p w14:paraId="1182CA82"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-1.4</w:t>
            </w:r>
          </w:p>
        </w:tc>
        <w:tc>
          <w:tcPr>
            <w:tcW w:w="270" w:type="dxa"/>
            <w:tcBorders>
              <w:top w:val="nil"/>
              <w:left w:val="nil"/>
              <w:bottom w:val="nil"/>
              <w:right w:val="nil"/>
            </w:tcBorders>
            <w:shd w:val="clear" w:color="auto" w:fill="auto"/>
            <w:noWrap/>
            <w:vAlign w:val="center"/>
            <w:hideMark/>
          </w:tcPr>
          <w:p w14:paraId="619FA0E3"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43EBFF21"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39</w:t>
            </w:r>
          </w:p>
        </w:tc>
        <w:tc>
          <w:tcPr>
            <w:tcW w:w="936" w:type="dxa"/>
            <w:tcBorders>
              <w:top w:val="nil"/>
              <w:left w:val="nil"/>
              <w:bottom w:val="nil"/>
              <w:right w:val="nil"/>
            </w:tcBorders>
            <w:shd w:val="clear" w:color="auto" w:fill="auto"/>
            <w:noWrap/>
            <w:vAlign w:val="center"/>
            <w:hideMark/>
          </w:tcPr>
          <w:p w14:paraId="4FA76696"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9.9</w:t>
            </w:r>
          </w:p>
        </w:tc>
        <w:tc>
          <w:tcPr>
            <w:tcW w:w="1123" w:type="dxa"/>
            <w:tcBorders>
              <w:top w:val="nil"/>
              <w:left w:val="nil"/>
              <w:bottom w:val="nil"/>
              <w:right w:val="nil"/>
            </w:tcBorders>
            <w:shd w:val="clear" w:color="auto" w:fill="auto"/>
            <w:noWrap/>
            <w:vAlign w:val="center"/>
            <w:hideMark/>
          </w:tcPr>
          <w:p w14:paraId="64175AE9"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11.9</w:t>
            </w:r>
          </w:p>
        </w:tc>
        <w:tc>
          <w:tcPr>
            <w:tcW w:w="1330" w:type="dxa"/>
            <w:tcBorders>
              <w:top w:val="nil"/>
              <w:left w:val="nil"/>
              <w:bottom w:val="nil"/>
              <w:right w:val="nil"/>
            </w:tcBorders>
            <w:shd w:val="clear" w:color="auto" w:fill="auto"/>
            <w:noWrap/>
            <w:vAlign w:val="center"/>
            <w:hideMark/>
          </w:tcPr>
          <w:p w14:paraId="6F07955A"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-2.0</w:t>
            </w:r>
          </w:p>
        </w:tc>
      </w:tr>
      <w:tr w:rsidR="0087397E" w:rsidRPr="0087397E" w14:paraId="2877DEF1" w14:textId="77777777" w:rsidTr="008C74C7">
        <w:trPr>
          <w:trHeight w:val="300"/>
        </w:trPr>
        <w:tc>
          <w:tcPr>
            <w:tcW w:w="936" w:type="dxa"/>
            <w:tcBorders>
              <w:top w:val="nil"/>
              <w:left w:val="nil"/>
              <w:bottom w:val="nil"/>
              <w:right w:val="nil"/>
            </w:tcBorders>
            <w:shd w:val="clear" w:color="auto" w:fill="auto"/>
            <w:noWrap/>
            <w:vAlign w:val="center"/>
            <w:hideMark/>
          </w:tcPr>
          <w:p w14:paraId="51008B56"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3</w:t>
            </w:r>
          </w:p>
        </w:tc>
        <w:tc>
          <w:tcPr>
            <w:tcW w:w="936" w:type="dxa"/>
            <w:tcBorders>
              <w:top w:val="nil"/>
              <w:left w:val="nil"/>
              <w:bottom w:val="nil"/>
              <w:right w:val="nil"/>
            </w:tcBorders>
            <w:shd w:val="clear" w:color="auto" w:fill="auto"/>
            <w:noWrap/>
            <w:vAlign w:val="center"/>
            <w:hideMark/>
          </w:tcPr>
          <w:p w14:paraId="1CEE3F4E"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3.0</w:t>
            </w:r>
          </w:p>
        </w:tc>
        <w:tc>
          <w:tcPr>
            <w:tcW w:w="1123" w:type="dxa"/>
            <w:tcBorders>
              <w:top w:val="nil"/>
              <w:left w:val="nil"/>
              <w:bottom w:val="nil"/>
              <w:right w:val="nil"/>
            </w:tcBorders>
            <w:shd w:val="clear" w:color="auto" w:fill="auto"/>
            <w:noWrap/>
            <w:vAlign w:val="center"/>
            <w:hideMark/>
          </w:tcPr>
          <w:p w14:paraId="7AFF5DBD"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2.5</w:t>
            </w:r>
          </w:p>
        </w:tc>
        <w:tc>
          <w:tcPr>
            <w:tcW w:w="1595" w:type="dxa"/>
            <w:tcBorders>
              <w:top w:val="nil"/>
              <w:left w:val="nil"/>
              <w:bottom w:val="nil"/>
              <w:right w:val="nil"/>
            </w:tcBorders>
            <w:shd w:val="clear" w:color="auto" w:fill="auto"/>
            <w:noWrap/>
            <w:vAlign w:val="center"/>
            <w:hideMark/>
          </w:tcPr>
          <w:p w14:paraId="31BC03A9"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0.5</w:t>
            </w:r>
          </w:p>
        </w:tc>
        <w:tc>
          <w:tcPr>
            <w:tcW w:w="270" w:type="dxa"/>
            <w:tcBorders>
              <w:top w:val="nil"/>
              <w:left w:val="nil"/>
              <w:bottom w:val="nil"/>
              <w:right w:val="nil"/>
            </w:tcBorders>
            <w:shd w:val="clear" w:color="auto" w:fill="auto"/>
            <w:noWrap/>
            <w:vAlign w:val="center"/>
            <w:hideMark/>
          </w:tcPr>
          <w:p w14:paraId="14E548BB"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3B23FBB6"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40</w:t>
            </w:r>
          </w:p>
        </w:tc>
        <w:tc>
          <w:tcPr>
            <w:tcW w:w="936" w:type="dxa"/>
            <w:tcBorders>
              <w:top w:val="nil"/>
              <w:left w:val="nil"/>
              <w:bottom w:val="nil"/>
              <w:right w:val="nil"/>
            </w:tcBorders>
            <w:shd w:val="clear" w:color="auto" w:fill="auto"/>
            <w:noWrap/>
            <w:vAlign w:val="center"/>
            <w:hideMark/>
          </w:tcPr>
          <w:p w14:paraId="6E7C3D6C"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6.9</w:t>
            </w:r>
          </w:p>
        </w:tc>
        <w:tc>
          <w:tcPr>
            <w:tcW w:w="1123" w:type="dxa"/>
            <w:tcBorders>
              <w:top w:val="nil"/>
              <w:left w:val="nil"/>
              <w:bottom w:val="nil"/>
              <w:right w:val="nil"/>
            </w:tcBorders>
            <w:shd w:val="clear" w:color="auto" w:fill="auto"/>
            <w:noWrap/>
            <w:vAlign w:val="center"/>
            <w:hideMark/>
          </w:tcPr>
          <w:p w14:paraId="2F4D3CF0"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8.7</w:t>
            </w:r>
          </w:p>
        </w:tc>
        <w:tc>
          <w:tcPr>
            <w:tcW w:w="1330" w:type="dxa"/>
            <w:tcBorders>
              <w:top w:val="nil"/>
              <w:left w:val="nil"/>
              <w:bottom w:val="nil"/>
              <w:right w:val="nil"/>
            </w:tcBorders>
            <w:shd w:val="clear" w:color="auto" w:fill="auto"/>
            <w:noWrap/>
            <w:vAlign w:val="center"/>
            <w:hideMark/>
          </w:tcPr>
          <w:p w14:paraId="4127A1D2"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-1.8</w:t>
            </w:r>
          </w:p>
        </w:tc>
      </w:tr>
      <w:tr w:rsidR="0087397E" w:rsidRPr="0087397E" w14:paraId="114DEEAC" w14:textId="77777777" w:rsidTr="008C74C7">
        <w:trPr>
          <w:trHeight w:val="300"/>
        </w:trPr>
        <w:tc>
          <w:tcPr>
            <w:tcW w:w="936" w:type="dxa"/>
            <w:tcBorders>
              <w:top w:val="nil"/>
              <w:left w:val="nil"/>
              <w:bottom w:val="nil"/>
              <w:right w:val="nil"/>
            </w:tcBorders>
            <w:shd w:val="clear" w:color="auto" w:fill="auto"/>
            <w:noWrap/>
            <w:vAlign w:val="center"/>
            <w:hideMark/>
          </w:tcPr>
          <w:p w14:paraId="19B07B60"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4</w:t>
            </w:r>
          </w:p>
        </w:tc>
        <w:tc>
          <w:tcPr>
            <w:tcW w:w="936" w:type="dxa"/>
            <w:tcBorders>
              <w:top w:val="nil"/>
              <w:left w:val="nil"/>
              <w:bottom w:val="nil"/>
              <w:right w:val="nil"/>
            </w:tcBorders>
            <w:shd w:val="clear" w:color="auto" w:fill="auto"/>
            <w:noWrap/>
            <w:vAlign w:val="center"/>
            <w:hideMark/>
          </w:tcPr>
          <w:p w14:paraId="2279D1B7"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2.1</w:t>
            </w:r>
          </w:p>
        </w:tc>
        <w:tc>
          <w:tcPr>
            <w:tcW w:w="1123" w:type="dxa"/>
            <w:tcBorders>
              <w:top w:val="nil"/>
              <w:left w:val="nil"/>
              <w:bottom w:val="nil"/>
              <w:right w:val="nil"/>
            </w:tcBorders>
            <w:shd w:val="clear" w:color="auto" w:fill="auto"/>
            <w:noWrap/>
            <w:vAlign w:val="center"/>
            <w:hideMark/>
          </w:tcPr>
          <w:p w14:paraId="366F2A07"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2.4</w:t>
            </w:r>
          </w:p>
        </w:tc>
        <w:tc>
          <w:tcPr>
            <w:tcW w:w="1595" w:type="dxa"/>
            <w:tcBorders>
              <w:top w:val="nil"/>
              <w:left w:val="nil"/>
              <w:bottom w:val="nil"/>
              <w:right w:val="nil"/>
            </w:tcBorders>
            <w:shd w:val="clear" w:color="auto" w:fill="auto"/>
            <w:noWrap/>
            <w:vAlign w:val="center"/>
            <w:hideMark/>
          </w:tcPr>
          <w:p w14:paraId="61AC327F"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-0.3</w:t>
            </w:r>
          </w:p>
        </w:tc>
        <w:tc>
          <w:tcPr>
            <w:tcW w:w="270" w:type="dxa"/>
            <w:tcBorders>
              <w:top w:val="nil"/>
              <w:left w:val="nil"/>
              <w:bottom w:val="nil"/>
              <w:right w:val="nil"/>
            </w:tcBorders>
            <w:shd w:val="clear" w:color="auto" w:fill="auto"/>
            <w:noWrap/>
            <w:vAlign w:val="center"/>
            <w:hideMark/>
          </w:tcPr>
          <w:p w14:paraId="261A17D1"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5210730F"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41</w:t>
            </w:r>
          </w:p>
        </w:tc>
        <w:tc>
          <w:tcPr>
            <w:tcW w:w="936" w:type="dxa"/>
            <w:tcBorders>
              <w:top w:val="nil"/>
              <w:left w:val="nil"/>
              <w:bottom w:val="nil"/>
              <w:right w:val="nil"/>
            </w:tcBorders>
            <w:shd w:val="clear" w:color="auto" w:fill="auto"/>
            <w:noWrap/>
            <w:vAlign w:val="center"/>
            <w:hideMark/>
          </w:tcPr>
          <w:p w14:paraId="5C1AE0E3"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6.3</w:t>
            </w:r>
          </w:p>
        </w:tc>
        <w:tc>
          <w:tcPr>
            <w:tcW w:w="1123" w:type="dxa"/>
            <w:tcBorders>
              <w:top w:val="nil"/>
              <w:left w:val="nil"/>
              <w:bottom w:val="nil"/>
              <w:right w:val="nil"/>
            </w:tcBorders>
            <w:shd w:val="clear" w:color="auto" w:fill="auto"/>
            <w:noWrap/>
            <w:vAlign w:val="center"/>
            <w:hideMark/>
          </w:tcPr>
          <w:p w14:paraId="0E324786"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6.3</w:t>
            </w:r>
          </w:p>
        </w:tc>
        <w:tc>
          <w:tcPr>
            <w:tcW w:w="1330" w:type="dxa"/>
            <w:tcBorders>
              <w:top w:val="nil"/>
              <w:left w:val="nil"/>
              <w:bottom w:val="nil"/>
              <w:right w:val="nil"/>
            </w:tcBorders>
            <w:shd w:val="clear" w:color="auto" w:fill="auto"/>
            <w:noWrap/>
            <w:vAlign w:val="center"/>
            <w:hideMark/>
          </w:tcPr>
          <w:p w14:paraId="39EE981A"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0.0</w:t>
            </w:r>
          </w:p>
        </w:tc>
      </w:tr>
      <w:tr w:rsidR="0087397E" w:rsidRPr="0087397E" w14:paraId="73C420A8" w14:textId="77777777" w:rsidTr="008C74C7">
        <w:trPr>
          <w:trHeight w:val="300"/>
        </w:trPr>
        <w:tc>
          <w:tcPr>
            <w:tcW w:w="936" w:type="dxa"/>
            <w:tcBorders>
              <w:top w:val="nil"/>
              <w:left w:val="nil"/>
              <w:bottom w:val="nil"/>
              <w:right w:val="nil"/>
            </w:tcBorders>
            <w:shd w:val="clear" w:color="auto" w:fill="auto"/>
            <w:noWrap/>
            <w:vAlign w:val="center"/>
            <w:hideMark/>
          </w:tcPr>
          <w:p w14:paraId="75C9EC10"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5</w:t>
            </w:r>
          </w:p>
        </w:tc>
        <w:tc>
          <w:tcPr>
            <w:tcW w:w="936" w:type="dxa"/>
            <w:tcBorders>
              <w:top w:val="nil"/>
              <w:left w:val="nil"/>
              <w:bottom w:val="nil"/>
              <w:right w:val="nil"/>
            </w:tcBorders>
            <w:shd w:val="clear" w:color="auto" w:fill="auto"/>
            <w:noWrap/>
            <w:vAlign w:val="center"/>
            <w:hideMark/>
          </w:tcPr>
          <w:p w14:paraId="5E7208C3"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3.2</w:t>
            </w:r>
          </w:p>
        </w:tc>
        <w:tc>
          <w:tcPr>
            <w:tcW w:w="1123" w:type="dxa"/>
            <w:tcBorders>
              <w:top w:val="nil"/>
              <w:left w:val="nil"/>
              <w:bottom w:val="nil"/>
              <w:right w:val="nil"/>
            </w:tcBorders>
            <w:shd w:val="clear" w:color="auto" w:fill="auto"/>
            <w:noWrap/>
            <w:vAlign w:val="center"/>
            <w:hideMark/>
          </w:tcPr>
          <w:p w14:paraId="57C710DB"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2.3</w:t>
            </w:r>
          </w:p>
        </w:tc>
        <w:tc>
          <w:tcPr>
            <w:tcW w:w="1595" w:type="dxa"/>
            <w:tcBorders>
              <w:top w:val="nil"/>
              <w:left w:val="nil"/>
              <w:bottom w:val="nil"/>
              <w:right w:val="nil"/>
            </w:tcBorders>
            <w:shd w:val="clear" w:color="auto" w:fill="auto"/>
            <w:noWrap/>
            <w:vAlign w:val="center"/>
            <w:hideMark/>
          </w:tcPr>
          <w:p w14:paraId="0ADE909B"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0.9</w:t>
            </w:r>
          </w:p>
        </w:tc>
        <w:tc>
          <w:tcPr>
            <w:tcW w:w="270" w:type="dxa"/>
            <w:tcBorders>
              <w:top w:val="nil"/>
              <w:left w:val="nil"/>
              <w:bottom w:val="nil"/>
              <w:right w:val="nil"/>
            </w:tcBorders>
            <w:shd w:val="clear" w:color="auto" w:fill="auto"/>
            <w:noWrap/>
            <w:vAlign w:val="center"/>
            <w:hideMark/>
          </w:tcPr>
          <w:p w14:paraId="175E4521"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168ECD05"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42</w:t>
            </w:r>
          </w:p>
        </w:tc>
        <w:tc>
          <w:tcPr>
            <w:tcW w:w="936" w:type="dxa"/>
            <w:tcBorders>
              <w:top w:val="nil"/>
              <w:left w:val="nil"/>
              <w:bottom w:val="nil"/>
              <w:right w:val="nil"/>
            </w:tcBorders>
            <w:shd w:val="clear" w:color="auto" w:fill="auto"/>
            <w:noWrap/>
            <w:vAlign w:val="center"/>
            <w:hideMark/>
          </w:tcPr>
          <w:p w14:paraId="7F5BFDF9"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10.8</w:t>
            </w:r>
          </w:p>
        </w:tc>
        <w:tc>
          <w:tcPr>
            <w:tcW w:w="1123" w:type="dxa"/>
            <w:tcBorders>
              <w:top w:val="nil"/>
              <w:left w:val="nil"/>
              <w:bottom w:val="nil"/>
              <w:right w:val="nil"/>
            </w:tcBorders>
            <w:shd w:val="clear" w:color="auto" w:fill="auto"/>
            <w:noWrap/>
            <w:vAlign w:val="center"/>
            <w:hideMark/>
          </w:tcPr>
          <w:p w14:paraId="072B2C67"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13.2</w:t>
            </w:r>
          </w:p>
        </w:tc>
        <w:tc>
          <w:tcPr>
            <w:tcW w:w="1330" w:type="dxa"/>
            <w:tcBorders>
              <w:top w:val="nil"/>
              <w:left w:val="nil"/>
              <w:bottom w:val="nil"/>
              <w:right w:val="nil"/>
            </w:tcBorders>
            <w:shd w:val="clear" w:color="auto" w:fill="auto"/>
            <w:noWrap/>
            <w:vAlign w:val="center"/>
            <w:hideMark/>
          </w:tcPr>
          <w:p w14:paraId="1E53111C"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-2.3</w:t>
            </w:r>
          </w:p>
        </w:tc>
      </w:tr>
      <w:tr w:rsidR="0087397E" w:rsidRPr="0087397E" w14:paraId="6D316CDE" w14:textId="77777777" w:rsidTr="008C74C7">
        <w:trPr>
          <w:trHeight w:val="300"/>
        </w:trPr>
        <w:tc>
          <w:tcPr>
            <w:tcW w:w="936" w:type="dxa"/>
            <w:tcBorders>
              <w:top w:val="nil"/>
              <w:left w:val="nil"/>
              <w:bottom w:val="nil"/>
              <w:right w:val="nil"/>
            </w:tcBorders>
            <w:shd w:val="clear" w:color="auto" w:fill="auto"/>
            <w:noWrap/>
            <w:vAlign w:val="center"/>
            <w:hideMark/>
          </w:tcPr>
          <w:p w14:paraId="4625C3CB"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6</w:t>
            </w:r>
          </w:p>
        </w:tc>
        <w:tc>
          <w:tcPr>
            <w:tcW w:w="936" w:type="dxa"/>
            <w:tcBorders>
              <w:top w:val="nil"/>
              <w:left w:val="nil"/>
              <w:bottom w:val="nil"/>
              <w:right w:val="nil"/>
            </w:tcBorders>
            <w:shd w:val="clear" w:color="auto" w:fill="auto"/>
            <w:noWrap/>
            <w:vAlign w:val="center"/>
            <w:hideMark/>
          </w:tcPr>
          <w:p w14:paraId="31D518D7"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2.2</w:t>
            </w:r>
          </w:p>
        </w:tc>
        <w:tc>
          <w:tcPr>
            <w:tcW w:w="1123" w:type="dxa"/>
            <w:tcBorders>
              <w:top w:val="nil"/>
              <w:left w:val="nil"/>
              <w:bottom w:val="nil"/>
              <w:right w:val="nil"/>
            </w:tcBorders>
            <w:shd w:val="clear" w:color="auto" w:fill="auto"/>
            <w:noWrap/>
            <w:vAlign w:val="center"/>
            <w:hideMark/>
          </w:tcPr>
          <w:p w14:paraId="5726BEA1"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3.0</w:t>
            </w:r>
          </w:p>
        </w:tc>
        <w:tc>
          <w:tcPr>
            <w:tcW w:w="1595" w:type="dxa"/>
            <w:tcBorders>
              <w:top w:val="nil"/>
              <w:left w:val="nil"/>
              <w:bottom w:val="nil"/>
              <w:right w:val="nil"/>
            </w:tcBorders>
            <w:shd w:val="clear" w:color="auto" w:fill="auto"/>
            <w:noWrap/>
            <w:vAlign w:val="center"/>
            <w:hideMark/>
          </w:tcPr>
          <w:p w14:paraId="046C0E1E"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-0.7</w:t>
            </w:r>
          </w:p>
        </w:tc>
        <w:tc>
          <w:tcPr>
            <w:tcW w:w="270" w:type="dxa"/>
            <w:tcBorders>
              <w:top w:val="nil"/>
              <w:left w:val="nil"/>
              <w:bottom w:val="nil"/>
              <w:right w:val="nil"/>
            </w:tcBorders>
            <w:shd w:val="clear" w:color="auto" w:fill="auto"/>
            <w:noWrap/>
            <w:vAlign w:val="center"/>
            <w:hideMark/>
          </w:tcPr>
          <w:p w14:paraId="40665064"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3026EEB6"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43</w:t>
            </w:r>
          </w:p>
        </w:tc>
        <w:tc>
          <w:tcPr>
            <w:tcW w:w="936" w:type="dxa"/>
            <w:tcBorders>
              <w:top w:val="nil"/>
              <w:left w:val="nil"/>
              <w:bottom w:val="nil"/>
              <w:right w:val="nil"/>
            </w:tcBorders>
            <w:shd w:val="clear" w:color="auto" w:fill="auto"/>
            <w:noWrap/>
            <w:vAlign w:val="center"/>
            <w:hideMark/>
          </w:tcPr>
          <w:p w14:paraId="60A0828C"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18.3</w:t>
            </w:r>
          </w:p>
        </w:tc>
        <w:tc>
          <w:tcPr>
            <w:tcW w:w="1123" w:type="dxa"/>
            <w:tcBorders>
              <w:top w:val="nil"/>
              <w:left w:val="nil"/>
              <w:bottom w:val="nil"/>
              <w:right w:val="nil"/>
            </w:tcBorders>
            <w:shd w:val="clear" w:color="auto" w:fill="auto"/>
            <w:noWrap/>
            <w:vAlign w:val="center"/>
            <w:hideMark/>
          </w:tcPr>
          <w:p w14:paraId="08BD2B2D"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18.8</w:t>
            </w:r>
          </w:p>
        </w:tc>
        <w:tc>
          <w:tcPr>
            <w:tcW w:w="1330" w:type="dxa"/>
            <w:tcBorders>
              <w:top w:val="nil"/>
              <w:left w:val="nil"/>
              <w:bottom w:val="nil"/>
              <w:right w:val="nil"/>
            </w:tcBorders>
            <w:shd w:val="clear" w:color="auto" w:fill="auto"/>
            <w:noWrap/>
            <w:vAlign w:val="center"/>
            <w:hideMark/>
          </w:tcPr>
          <w:p w14:paraId="5C2E098E"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-0.5</w:t>
            </w:r>
          </w:p>
        </w:tc>
      </w:tr>
      <w:tr w:rsidR="0087397E" w:rsidRPr="0087397E" w14:paraId="711A8AF1" w14:textId="77777777" w:rsidTr="008C74C7">
        <w:trPr>
          <w:trHeight w:val="300"/>
        </w:trPr>
        <w:tc>
          <w:tcPr>
            <w:tcW w:w="936" w:type="dxa"/>
            <w:tcBorders>
              <w:top w:val="nil"/>
              <w:left w:val="nil"/>
              <w:bottom w:val="nil"/>
              <w:right w:val="nil"/>
            </w:tcBorders>
            <w:shd w:val="clear" w:color="auto" w:fill="auto"/>
            <w:noWrap/>
            <w:vAlign w:val="center"/>
            <w:hideMark/>
          </w:tcPr>
          <w:p w14:paraId="1C2A6A26"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7</w:t>
            </w:r>
          </w:p>
        </w:tc>
        <w:tc>
          <w:tcPr>
            <w:tcW w:w="936" w:type="dxa"/>
            <w:tcBorders>
              <w:top w:val="nil"/>
              <w:left w:val="nil"/>
              <w:bottom w:val="nil"/>
              <w:right w:val="nil"/>
            </w:tcBorders>
            <w:shd w:val="clear" w:color="auto" w:fill="auto"/>
            <w:noWrap/>
            <w:vAlign w:val="center"/>
            <w:hideMark/>
          </w:tcPr>
          <w:p w14:paraId="2237040E"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4.5</w:t>
            </w:r>
          </w:p>
        </w:tc>
        <w:tc>
          <w:tcPr>
            <w:tcW w:w="1123" w:type="dxa"/>
            <w:tcBorders>
              <w:top w:val="nil"/>
              <w:left w:val="nil"/>
              <w:bottom w:val="nil"/>
              <w:right w:val="nil"/>
            </w:tcBorders>
            <w:shd w:val="clear" w:color="auto" w:fill="auto"/>
            <w:noWrap/>
            <w:vAlign w:val="center"/>
            <w:hideMark/>
          </w:tcPr>
          <w:p w14:paraId="33A3552B"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5.2</w:t>
            </w:r>
          </w:p>
        </w:tc>
        <w:tc>
          <w:tcPr>
            <w:tcW w:w="1595" w:type="dxa"/>
            <w:tcBorders>
              <w:top w:val="nil"/>
              <w:left w:val="nil"/>
              <w:bottom w:val="nil"/>
              <w:right w:val="nil"/>
            </w:tcBorders>
            <w:shd w:val="clear" w:color="auto" w:fill="auto"/>
            <w:noWrap/>
            <w:vAlign w:val="center"/>
            <w:hideMark/>
          </w:tcPr>
          <w:p w14:paraId="1C07226C"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-0.7</w:t>
            </w:r>
          </w:p>
        </w:tc>
        <w:tc>
          <w:tcPr>
            <w:tcW w:w="270" w:type="dxa"/>
            <w:tcBorders>
              <w:top w:val="nil"/>
              <w:left w:val="nil"/>
              <w:bottom w:val="nil"/>
              <w:right w:val="nil"/>
            </w:tcBorders>
            <w:shd w:val="clear" w:color="auto" w:fill="auto"/>
            <w:noWrap/>
            <w:vAlign w:val="center"/>
            <w:hideMark/>
          </w:tcPr>
          <w:p w14:paraId="58C04DDE"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6478262C"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44</w:t>
            </w:r>
          </w:p>
        </w:tc>
        <w:tc>
          <w:tcPr>
            <w:tcW w:w="936" w:type="dxa"/>
            <w:tcBorders>
              <w:top w:val="nil"/>
              <w:left w:val="nil"/>
              <w:bottom w:val="nil"/>
              <w:right w:val="nil"/>
            </w:tcBorders>
            <w:shd w:val="clear" w:color="auto" w:fill="auto"/>
            <w:noWrap/>
            <w:vAlign w:val="center"/>
            <w:hideMark/>
          </w:tcPr>
          <w:p w14:paraId="705D4EBB"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22.7</w:t>
            </w:r>
          </w:p>
        </w:tc>
        <w:tc>
          <w:tcPr>
            <w:tcW w:w="1123" w:type="dxa"/>
            <w:tcBorders>
              <w:top w:val="nil"/>
              <w:left w:val="nil"/>
              <w:bottom w:val="nil"/>
              <w:right w:val="nil"/>
            </w:tcBorders>
            <w:shd w:val="clear" w:color="auto" w:fill="auto"/>
            <w:noWrap/>
            <w:vAlign w:val="center"/>
            <w:hideMark/>
          </w:tcPr>
          <w:p w14:paraId="46A25997"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21.9</w:t>
            </w:r>
          </w:p>
        </w:tc>
        <w:tc>
          <w:tcPr>
            <w:tcW w:w="1330" w:type="dxa"/>
            <w:tcBorders>
              <w:top w:val="nil"/>
              <w:left w:val="nil"/>
              <w:bottom w:val="nil"/>
              <w:right w:val="nil"/>
            </w:tcBorders>
            <w:shd w:val="clear" w:color="auto" w:fill="auto"/>
            <w:noWrap/>
            <w:vAlign w:val="center"/>
            <w:hideMark/>
          </w:tcPr>
          <w:p w14:paraId="5D53C0DB"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0.8</w:t>
            </w:r>
          </w:p>
        </w:tc>
      </w:tr>
      <w:tr w:rsidR="0087397E" w:rsidRPr="0087397E" w14:paraId="1615BF43" w14:textId="77777777" w:rsidTr="008C74C7">
        <w:trPr>
          <w:trHeight w:val="300"/>
        </w:trPr>
        <w:tc>
          <w:tcPr>
            <w:tcW w:w="936" w:type="dxa"/>
            <w:tcBorders>
              <w:top w:val="nil"/>
              <w:left w:val="nil"/>
              <w:bottom w:val="nil"/>
              <w:right w:val="nil"/>
            </w:tcBorders>
            <w:shd w:val="clear" w:color="auto" w:fill="auto"/>
            <w:noWrap/>
            <w:vAlign w:val="center"/>
            <w:hideMark/>
          </w:tcPr>
          <w:p w14:paraId="22512348"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8</w:t>
            </w:r>
          </w:p>
        </w:tc>
        <w:tc>
          <w:tcPr>
            <w:tcW w:w="936" w:type="dxa"/>
            <w:tcBorders>
              <w:top w:val="nil"/>
              <w:left w:val="nil"/>
              <w:bottom w:val="nil"/>
              <w:right w:val="nil"/>
            </w:tcBorders>
            <w:shd w:val="clear" w:color="auto" w:fill="auto"/>
            <w:noWrap/>
            <w:vAlign w:val="center"/>
            <w:hideMark/>
          </w:tcPr>
          <w:p w14:paraId="1DC35202"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4.5</w:t>
            </w:r>
          </w:p>
        </w:tc>
        <w:tc>
          <w:tcPr>
            <w:tcW w:w="1123" w:type="dxa"/>
            <w:tcBorders>
              <w:top w:val="nil"/>
              <w:left w:val="nil"/>
              <w:bottom w:val="nil"/>
              <w:right w:val="nil"/>
            </w:tcBorders>
            <w:shd w:val="clear" w:color="auto" w:fill="auto"/>
            <w:noWrap/>
            <w:vAlign w:val="center"/>
            <w:hideMark/>
          </w:tcPr>
          <w:p w14:paraId="692DC9D3"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12.5</w:t>
            </w:r>
          </w:p>
        </w:tc>
        <w:tc>
          <w:tcPr>
            <w:tcW w:w="1595" w:type="dxa"/>
            <w:tcBorders>
              <w:top w:val="nil"/>
              <w:left w:val="nil"/>
              <w:bottom w:val="nil"/>
              <w:right w:val="nil"/>
            </w:tcBorders>
            <w:shd w:val="clear" w:color="auto" w:fill="auto"/>
            <w:noWrap/>
            <w:vAlign w:val="center"/>
            <w:hideMark/>
          </w:tcPr>
          <w:p w14:paraId="1CA49F36"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-8.0</w:t>
            </w:r>
          </w:p>
        </w:tc>
        <w:tc>
          <w:tcPr>
            <w:tcW w:w="270" w:type="dxa"/>
            <w:tcBorders>
              <w:top w:val="nil"/>
              <w:left w:val="nil"/>
              <w:bottom w:val="nil"/>
              <w:right w:val="nil"/>
            </w:tcBorders>
            <w:shd w:val="clear" w:color="auto" w:fill="auto"/>
            <w:noWrap/>
            <w:vAlign w:val="center"/>
            <w:hideMark/>
          </w:tcPr>
          <w:p w14:paraId="727CA23F"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32693D9A"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45</w:t>
            </w:r>
          </w:p>
        </w:tc>
        <w:tc>
          <w:tcPr>
            <w:tcW w:w="936" w:type="dxa"/>
            <w:tcBorders>
              <w:top w:val="nil"/>
              <w:left w:val="nil"/>
              <w:bottom w:val="nil"/>
              <w:right w:val="nil"/>
            </w:tcBorders>
            <w:shd w:val="clear" w:color="auto" w:fill="auto"/>
            <w:noWrap/>
            <w:vAlign w:val="center"/>
            <w:hideMark/>
          </w:tcPr>
          <w:p w14:paraId="0A6D1A62"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12.3</w:t>
            </w:r>
          </w:p>
        </w:tc>
        <w:tc>
          <w:tcPr>
            <w:tcW w:w="1123" w:type="dxa"/>
            <w:tcBorders>
              <w:top w:val="nil"/>
              <w:left w:val="nil"/>
              <w:bottom w:val="nil"/>
              <w:right w:val="nil"/>
            </w:tcBorders>
            <w:shd w:val="clear" w:color="auto" w:fill="auto"/>
            <w:noWrap/>
            <w:vAlign w:val="center"/>
            <w:hideMark/>
          </w:tcPr>
          <w:p w14:paraId="1699E87D"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14.6</w:t>
            </w:r>
          </w:p>
        </w:tc>
        <w:tc>
          <w:tcPr>
            <w:tcW w:w="1330" w:type="dxa"/>
            <w:tcBorders>
              <w:top w:val="nil"/>
              <w:left w:val="nil"/>
              <w:bottom w:val="nil"/>
              <w:right w:val="nil"/>
            </w:tcBorders>
            <w:shd w:val="clear" w:color="auto" w:fill="auto"/>
            <w:noWrap/>
            <w:vAlign w:val="center"/>
            <w:hideMark/>
          </w:tcPr>
          <w:p w14:paraId="2978B072"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-2.3</w:t>
            </w:r>
          </w:p>
        </w:tc>
      </w:tr>
      <w:tr w:rsidR="0087397E" w:rsidRPr="0087397E" w14:paraId="517919E0" w14:textId="77777777" w:rsidTr="008C74C7">
        <w:trPr>
          <w:trHeight w:val="300"/>
        </w:trPr>
        <w:tc>
          <w:tcPr>
            <w:tcW w:w="936" w:type="dxa"/>
            <w:tcBorders>
              <w:top w:val="nil"/>
              <w:left w:val="nil"/>
              <w:bottom w:val="nil"/>
              <w:right w:val="nil"/>
            </w:tcBorders>
            <w:shd w:val="clear" w:color="auto" w:fill="auto"/>
            <w:noWrap/>
            <w:vAlign w:val="center"/>
            <w:hideMark/>
          </w:tcPr>
          <w:p w14:paraId="5B572982"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9</w:t>
            </w:r>
          </w:p>
        </w:tc>
        <w:tc>
          <w:tcPr>
            <w:tcW w:w="936" w:type="dxa"/>
            <w:tcBorders>
              <w:top w:val="nil"/>
              <w:left w:val="nil"/>
              <w:bottom w:val="nil"/>
              <w:right w:val="nil"/>
            </w:tcBorders>
            <w:shd w:val="clear" w:color="auto" w:fill="auto"/>
            <w:noWrap/>
            <w:vAlign w:val="center"/>
            <w:hideMark/>
          </w:tcPr>
          <w:p w14:paraId="39E03499"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10.4</w:t>
            </w:r>
          </w:p>
        </w:tc>
        <w:tc>
          <w:tcPr>
            <w:tcW w:w="1123" w:type="dxa"/>
            <w:tcBorders>
              <w:top w:val="nil"/>
              <w:left w:val="nil"/>
              <w:bottom w:val="nil"/>
              <w:right w:val="nil"/>
            </w:tcBorders>
            <w:shd w:val="clear" w:color="auto" w:fill="auto"/>
            <w:noWrap/>
            <w:vAlign w:val="center"/>
            <w:hideMark/>
          </w:tcPr>
          <w:p w14:paraId="694E9949"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13.9</w:t>
            </w:r>
          </w:p>
        </w:tc>
        <w:tc>
          <w:tcPr>
            <w:tcW w:w="1595" w:type="dxa"/>
            <w:tcBorders>
              <w:top w:val="nil"/>
              <w:left w:val="nil"/>
              <w:bottom w:val="nil"/>
              <w:right w:val="nil"/>
            </w:tcBorders>
            <w:shd w:val="clear" w:color="auto" w:fill="auto"/>
            <w:noWrap/>
            <w:vAlign w:val="center"/>
            <w:hideMark/>
          </w:tcPr>
          <w:p w14:paraId="075B7F35"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-3.4</w:t>
            </w:r>
          </w:p>
        </w:tc>
        <w:tc>
          <w:tcPr>
            <w:tcW w:w="270" w:type="dxa"/>
            <w:tcBorders>
              <w:top w:val="nil"/>
              <w:left w:val="nil"/>
              <w:bottom w:val="nil"/>
              <w:right w:val="nil"/>
            </w:tcBorders>
            <w:shd w:val="clear" w:color="auto" w:fill="auto"/>
            <w:noWrap/>
            <w:vAlign w:val="center"/>
            <w:hideMark/>
          </w:tcPr>
          <w:p w14:paraId="5C2BC721"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168323A5"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46</w:t>
            </w:r>
          </w:p>
        </w:tc>
        <w:tc>
          <w:tcPr>
            <w:tcW w:w="936" w:type="dxa"/>
            <w:tcBorders>
              <w:top w:val="nil"/>
              <w:left w:val="nil"/>
              <w:bottom w:val="nil"/>
              <w:right w:val="nil"/>
            </w:tcBorders>
            <w:shd w:val="clear" w:color="auto" w:fill="auto"/>
            <w:noWrap/>
            <w:vAlign w:val="center"/>
            <w:hideMark/>
          </w:tcPr>
          <w:p w14:paraId="3FFB1E93"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29.0</w:t>
            </w:r>
          </w:p>
        </w:tc>
        <w:tc>
          <w:tcPr>
            <w:tcW w:w="1123" w:type="dxa"/>
            <w:tcBorders>
              <w:top w:val="nil"/>
              <w:left w:val="nil"/>
              <w:bottom w:val="nil"/>
              <w:right w:val="nil"/>
            </w:tcBorders>
            <w:shd w:val="clear" w:color="auto" w:fill="auto"/>
            <w:noWrap/>
            <w:vAlign w:val="center"/>
            <w:hideMark/>
          </w:tcPr>
          <w:p w14:paraId="1FD0B8A2"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25.6</w:t>
            </w:r>
          </w:p>
        </w:tc>
        <w:tc>
          <w:tcPr>
            <w:tcW w:w="1330" w:type="dxa"/>
            <w:tcBorders>
              <w:top w:val="nil"/>
              <w:left w:val="nil"/>
              <w:bottom w:val="nil"/>
              <w:right w:val="nil"/>
            </w:tcBorders>
            <w:shd w:val="clear" w:color="auto" w:fill="auto"/>
            <w:noWrap/>
            <w:vAlign w:val="center"/>
            <w:hideMark/>
          </w:tcPr>
          <w:p w14:paraId="2547E06A"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3.4</w:t>
            </w:r>
          </w:p>
        </w:tc>
      </w:tr>
      <w:tr w:rsidR="0087397E" w:rsidRPr="0087397E" w14:paraId="2371ED24" w14:textId="77777777" w:rsidTr="008C74C7">
        <w:trPr>
          <w:trHeight w:val="300"/>
        </w:trPr>
        <w:tc>
          <w:tcPr>
            <w:tcW w:w="936" w:type="dxa"/>
            <w:tcBorders>
              <w:top w:val="nil"/>
              <w:left w:val="nil"/>
              <w:bottom w:val="nil"/>
              <w:right w:val="nil"/>
            </w:tcBorders>
            <w:shd w:val="clear" w:color="auto" w:fill="auto"/>
            <w:noWrap/>
            <w:vAlign w:val="center"/>
            <w:hideMark/>
          </w:tcPr>
          <w:p w14:paraId="2DE27846"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10</w:t>
            </w:r>
          </w:p>
        </w:tc>
        <w:tc>
          <w:tcPr>
            <w:tcW w:w="936" w:type="dxa"/>
            <w:tcBorders>
              <w:top w:val="nil"/>
              <w:left w:val="nil"/>
              <w:bottom w:val="nil"/>
              <w:right w:val="nil"/>
            </w:tcBorders>
            <w:shd w:val="clear" w:color="auto" w:fill="auto"/>
            <w:noWrap/>
            <w:vAlign w:val="center"/>
            <w:hideMark/>
          </w:tcPr>
          <w:p w14:paraId="642CDD5C"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9.2</w:t>
            </w:r>
          </w:p>
        </w:tc>
        <w:tc>
          <w:tcPr>
            <w:tcW w:w="1123" w:type="dxa"/>
            <w:tcBorders>
              <w:top w:val="nil"/>
              <w:left w:val="nil"/>
              <w:bottom w:val="nil"/>
              <w:right w:val="nil"/>
            </w:tcBorders>
            <w:shd w:val="clear" w:color="auto" w:fill="auto"/>
            <w:noWrap/>
            <w:vAlign w:val="center"/>
            <w:hideMark/>
          </w:tcPr>
          <w:p w14:paraId="2834FAA6"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8.8</w:t>
            </w:r>
          </w:p>
        </w:tc>
        <w:tc>
          <w:tcPr>
            <w:tcW w:w="1595" w:type="dxa"/>
            <w:tcBorders>
              <w:top w:val="nil"/>
              <w:left w:val="nil"/>
              <w:bottom w:val="nil"/>
              <w:right w:val="nil"/>
            </w:tcBorders>
            <w:shd w:val="clear" w:color="auto" w:fill="auto"/>
            <w:noWrap/>
            <w:vAlign w:val="center"/>
            <w:hideMark/>
          </w:tcPr>
          <w:p w14:paraId="13807F2F"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0.4</w:t>
            </w:r>
          </w:p>
        </w:tc>
        <w:tc>
          <w:tcPr>
            <w:tcW w:w="270" w:type="dxa"/>
            <w:tcBorders>
              <w:top w:val="nil"/>
              <w:left w:val="nil"/>
              <w:bottom w:val="nil"/>
              <w:right w:val="nil"/>
            </w:tcBorders>
            <w:shd w:val="clear" w:color="auto" w:fill="auto"/>
            <w:noWrap/>
            <w:vAlign w:val="center"/>
            <w:hideMark/>
          </w:tcPr>
          <w:p w14:paraId="439BEF7D"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503F57D7"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47</w:t>
            </w:r>
          </w:p>
        </w:tc>
        <w:tc>
          <w:tcPr>
            <w:tcW w:w="936" w:type="dxa"/>
            <w:tcBorders>
              <w:top w:val="nil"/>
              <w:left w:val="nil"/>
              <w:bottom w:val="nil"/>
              <w:right w:val="nil"/>
            </w:tcBorders>
            <w:shd w:val="clear" w:color="auto" w:fill="auto"/>
            <w:noWrap/>
            <w:vAlign w:val="center"/>
            <w:hideMark/>
          </w:tcPr>
          <w:p w14:paraId="2919AD3F"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5.2</w:t>
            </w:r>
          </w:p>
        </w:tc>
        <w:tc>
          <w:tcPr>
            <w:tcW w:w="1123" w:type="dxa"/>
            <w:tcBorders>
              <w:top w:val="nil"/>
              <w:left w:val="nil"/>
              <w:bottom w:val="nil"/>
              <w:right w:val="nil"/>
            </w:tcBorders>
            <w:shd w:val="clear" w:color="auto" w:fill="auto"/>
            <w:noWrap/>
            <w:vAlign w:val="center"/>
            <w:hideMark/>
          </w:tcPr>
          <w:p w14:paraId="59181111"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7.0</w:t>
            </w:r>
          </w:p>
        </w:tc>
        <w:tc>
          <w:tcPr>
            <w:tcW w:w="1330" w:type="dxa"/>
            <w:tcBorders>
              <w:top w:val="nil"/>
              <w:left w:val="nil"/>
              <w:bottom w:val="nil"/>
              <w:right w:val="nil"/>
            </w:tcBorders>
            <w:shd w:val="clear" w:color="auto" w:fill="auto"/>
            <w:noWrap/>
            <w:vAlign w:val="center"/>
            <w:hideMark/>
          </w:tcPr>
          <w:p w14:paraId="0B53A873"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-1.8</w:t>
            </w:r>
          </w:p>
        </w:tc>
      </w:tr>
      <w:tr w:rsidR="0087397E" w:rsidRPr="0087397E" w14:paraId="2D9877AB" w14:textId="77777777" w:rsidTr="008C74C7">
        <w:trPr>
          <w:trHeight w:val="300"/>
        </w:trPr>
        <w:tc>
          <w:tcPr>
            <w:tcW w:w="936" w:type="dxa"/>
            <w:tcBorders>
              <w:top w:val="nil"/>
              <w:left w:val="nil"/>
              <w:bottom w:val="nil"/>
              <w:right w:val="nil"/>
            </w:tcBorders>
            <w:shd w:val="clear" w:color="auto" w:fill="auto"/>
            <w:noWrap/>
            <w:vAlign w:val="center"/>
            <w:hideMark/>
          </w:tcPr>
          <w:p w14:paraId="64A33BBE"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11</w:t>
            </w:r>
          </w:p>
        </w:tc>
        <w:tc>
          <w:tcPr>
            <w:tcW w:w="936" w:type="dxa"/>
            <w:tcBorders>
              <w:top w:val="nil"/>
              <w:left w:val="nil"/>
              <w:bottom w:val="nil"/>
              <w:right w:val="nil"/>
            </w:tcBorders>
            <w:shd w:val="clear" w:color="auto" w:fill="auto"/>
            <w:noWrap/>
            <w:vAlign w:val="center"/>
            <w:hideMark/>
          </w:tcPr>
          <w:p w14:paraId="6537D4AB"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34.5</w:t>
            </w:r>
          </w:p>
        </w:tc>
        <w:tc>
          <w:tcPr>
            <w:tcW w:w="1123" w:type="dxa"/>
            <w:tcBorders>
              <w:top w:val="nil"/>
              <w:left w:val="nil"/>
              <w:bottom w:val="nil"/>
              <w:right w:val="nil"/>
            </w:tcBorders>
            <w:shd w:val="clear" w:color="auto" w:fill="auto"/>
            <w:noWrap/>
            <w:vAlign w:val="center"/>
            <w:hideMark/>
          </w:tcPr>
          <w:p w14:paraId="29E68C7F"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29.3</w:t>
            </w:r>
          </w:p>
        </w:tc>
        <w:tc>
          <w:tcPr>
            <w:tcW w:w="1595" w:type="dxa"/>
            <w:tcBorders>
              <w:top w:val="nil"/>
              <w:left w:val="nil"/>
              <w:bottom w:val="nil"/>
              <w:right w:val="nil"/>
            </w:tcBorders>
            <w:shd w:val="clear" w:color="auto" w:fill="auto"/>
            <w:noWrap/>
            <w:vAlign w:val="center"/>
            <w:hideMark/>
          </w:tcPr>
          <w:p w14:paraId="0CA8BEF4"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5.2</w:t>
            </w:r>
          </w:p>
        </w:tc>
        <w:tc>
          <w:tcPr>
            <w:tcW w:w="270" w:type="dxa"/>
            <w:tcBorders>
              <w:top w:val="nil"/>
              <w:left w:val="nil"/>
              <w:bottom w:val="nil"/>
              <w:right w:val="nil"/>
            </w:tcBorders>
            <w:shd w:val="clear" w:color="auto" w:fill="auto"/>
            <w:noWrap/>
            <w:vAlign w:val="center"/>
            <w:hideMark/>
          </w:tcPr>
          <w:p w14:paraId="40B24FD0"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13ACA8BF"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48</w:t>
            </w:r>
          </w:p>
        </w:tc>
        <w:tc>
          <w:tcPr>
            <w:tcW w:w="936" w:type="dxa"/>
            <w:tcBorders>
              <w:top w:val="nil"/>
              <w:left w:val="nil"/>
              <w:bottom w:val="nil"/>
              <w:right w:val="nil"/>
            </w:tcBorders>
            <w:shd w:val="clear" w:color="auto" w:fill="auto"/>
            <w:noWrap/>
            <w:vAlign w:val="center"/>
            <w:hideMark/>
          </w:tcPr>
          <w:p w14:paraId="61D2541E"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4.5</w:t>
            </w:r>
          </w:p>
        </w:tc>
        <w:tc>
          <w:tcPr>
            <w:tcW w:w="1123" w:type="dxa"/>
            <w:tcBorders>
              <w:top w:val="nil"/>
              <w:left w:val="nil"/>
              <w:bottom w:val="nil"/>
              <w:right w:val="nil"/>
            </w:tcBorders>
            <w:shd w:val="clear" w:color="auto" w:fill="auto"/>
            <w:noWrap/>
            <w:vAlign w:val="center"/>
            <w:hideMark/>
          </w:tcPr>
          <w:p w14:paraId="5CF1ED98"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5.7</w:t>
            </w:r>
          </w:p>
        </w:tc>
        <w:tc>
          <w:tcPr>
            <w:tcW w:w="1330" w:type="dxa"/>
            <w:tcBorders>
              <w:top w:val="nil"/>
              <w:left w:val="nil"/>
              <w:bottom w:val="nil"/>
              <w:right w:val="nil"/>
            </w:tcBorders>
            <w:shd w:val="clear" w:color="auto" w:fill="auto"/>
            <w:noWrap/>
            <w:vAlign w:val="center"/>
            <w:hideMark/>
          </w:tcPr>
          <w:p w14:paraId="4834D33C"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-1.2</w:t>
            </w:r>
          </w:p>
        </w:tc>
      </w:tr>
      <w:tr w:rsidR="0087397E" w:rsidRPr="0087397E" w14:paraId="36CB0903" w14:textId="77777777" w:rsidTr="008C74C7">
        <w:trPr>
          <w:trHeight w:val="300"/>
        </w:trPr>
        <w:tc>
          <w:tcPr>
            <w:tcW w:w="936" w:type="dxa"/>
            <w:tcBorders>
              <w:top w:val="nil"/>
              <w:left w:val="nil"/>
              <w:bottom w:val="nil"/>
              <w:right w:val="nil"/>
            </w:tcBorders>
            <w:shd w:val="clear" w:color="auto" w:fill="auto"/>
            <w:noWrap/>
            <w:vAlign w:val="center"/>
            <w:hideMark/>
          </w:tcPr>
          <w:p w14:paraId="4D33B0EA"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12</w:t>
            </w:r>
          </w:p>
        </w:tc>
        <w:tc>
          <w:tcPr>
            <w:tcW w:w="936" w:type="dxa"/>
            <w:tcBorders>
              <w:top w:val="nil"/>
              <w:left w:val="nil"/>
              <w:bottom w:val="nil"/>
              <w:right w:val="nil"/>
            </w:tcBorders>
            <w:shd w:val="clear" w:color="auto" w:fill="auto"/>
            <w:noWrap/>
            <w:vAlign w:val="center"/>
            <w:hideMark/>
          </w:tcPr>
          <w:p w14:paraId="5316DA06"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4.8</w:t>
            </w:r>
          </w:p>
        </w:tc>
        <w:tc>
          <w:tcPr>
            <w:tcW w:w="1123" w:type="dxa"/>
            <w:tcBorders>
              <w:top w:val="nil"/>
              <w:left w:val="nil"/>
              <w:bottom w:val="nil"/>
              <w:right w:val="nil"/>
            </w:tcBorders>
            <w:shd w:val="clear" w:color="auto" w:fill="auto"/>
            <w:noWrap/>
            <w:vAlign w:val="center"/>
            <w:hideMark/>
          </w:tcPr>
          <w:p w14:paraId="2EB6E9EE"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5.1</w:t>
            </w:r>
          </w:p>
        </w:tc>
        <w:tc>
          <w:tcPr>
            <w:tcW w:w="1595" w:type="dxa"/>
            <w:tcBorders>
              <w:top w:val="nil"/>
              <w:left w:val="nil"/>
              <w:bottom w:val="nil"/>
              <w:right w:val="nil"/>
            </w:tcBorders>
            <w:shd w:val="clear" w:color="auto" w:fill="auto"/>
            <w:noWrap/>
            <w:vAlign w:val="center"/>
            <w:hideMark/>
          </w:tcPr>
          <w:p w14:paraId="3A390975"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-0.3</w:t>
            </w:r>
          </w:p>
        </w:tc>
        <w:tc>
          <w:tcPr>
            <w:tcW w:w="270" w:type="dxa"/>
            <w:tcBorders>
              <w:top w:val="nil"/>
              <w:left w:val="nil"/>
              <w:bottom w:val="nil"/>
              <w:right w:val="nil"/>
            </w:tcBorders>
            <w:shd w:val="clear" w:color="auto" w:fill="auto"/>
            <w:noWrap/>
            <w:vAlign w:val="center"/>
            <w:hideMark/>
          </w:tcPr>
          <w:p w14:paraId="392C979C"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7EC107CC"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49</w:t>
            </w:r>
          </w:p>
        </w:tc>
        <w:tc>
          <w:tcPr>
            <w:tcW w:w="936" w:type="dxa"/>
            <w:tcBorders>
              <w:top w:val="nil"/>
              <w:left w:val="nil"/>
              <w:bottom w:val="nil"/>
              <w:right w:val="nil"/>
            </w:tcBorders>
            <w:shd w:val="clear" w:color="auto" w:fill="auto"/>
            <w:noWrap/>
            <w:vAlign w:val="center"/>
            <w:hideMark/>
          </w:tcPr>
          <w:p w14:paraId="4E550BEE"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17.7</w:t>
            </w:r>
          </w:p>
        </w:tc>
        <w:tc>
          <w:tcPr>
            <w:tcW w:w="1123" w:type="dxa"/>
            <w:tcBorders>
              <w:top w:val="nil"/>
              <w:left w:val="nil"/>
              <w:bottom w:val="nil"/>
              <w:right w:val="nil"/>
            </w:tcBorders>
            <w:shd w:val="clear" w:color="auto" w:fill="auto"/>
            <w:noWrap/>
            <w:vAlign w:val="center"/>
            <w:hideMark/>
          </w:tcPr>
          <w:p w14:paraId="2FB775D0"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14.8</w:t>
            </w:r>
          </w:p>
        </w:tc>
        <w:tc>
          <w:tcPr>
            <w:tcW w:w="1330" w:type="dxa"/>
            <w:tcBorders>
              <w:top w:val="nil"/>
              <w:left w:val="nil"/>
              <w:bottom w:val="nil"/>
              <w:right w:val="nil"/>
            </w:tcBorders>
            <w:shd w:val="clear" w:color="auto" w:fill="auto"/>
            <w:noWrap/>
            <w:vAlign w:val="center"/>
            <w:hideMark/>
          </w:tcPr>
          <w:p w14:paraId="2C2F89ED"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2.9</w:t>
            </w:r>
          </w:p>
        </w:tc>
      </w:tr>
      <w:tr w:rsidR="0087397E" w:rsidRPr="0087397E" w14:paraId="7B3B0304" w14:textId="77777777" w:rsidTr="008C74C7">
        <w:trPr>
          <w:trHeight w:val="300"/>
        </w:trPr>
        <w:tc>
          <w:tcPr>
            <w:tcW w:w="936" w:type="dxa"/>
            <w:tcBorders>
              <w:top w:val="nil"/>
              <w:left w:val="nil"/>
              <w:bottom w:val="nil"/>
              <w:right w:val="nil"/>
            </w:tcBorders>
            <w:shd w:val="clear" w:color="auto" w:fill="auto"/>
            <w:noWrap/>
            <w:vAlign w:val="center"/>
            <w:hideMark/>
          </w:tcPr>
          <w:p w14:paraId="26258F9C"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13</w:t>
            </w:r>
          </w:p>
        </w:tc>
        <w:tc>
          <w:tcPr>
            <w:tcW w:w="936" w:type="dxa"/>
            <w:tcBorders>
              <w:top w:val="nil"/>
              <w:left w:val="nil"/>
              <w:bottom w:val="nil"/>
              <w:right w:val="nil"/>
            </w:tcBorders>
            <w:shd w:val="clear" w:color="auto" w:fill="auto"/>
            <w:noWrap/>
            <w:vAlign w:val="center"/>
            <w:hideMark/>
          </w:tcPr>
          <w:p w14:paraId="0A030D25"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14.1</w:t>
            </w:r>
          </w:p>
        </w:tc>
        <w:tc>
          <w:tcPr>
            <w:tcW w:w="1123" w:type="dxa"/>
            <w:tcBorders>
              <w:top w:val="nil"/>
              <w:left w:val="nil"/>
              <w:bottom w:val="nil"/>
              <w:right w:val="nil"/>
            </w:tcBorders>
            <w:shd w:val="clear" w:color="auto" w:fill="auto"/>
            <w:noWrap/>
            <w:vAlign w:val="center"/>
            <w:hideMark/>
          </w:tcPr>
          <w:p w14:paraId="321C0422"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13.7</w:t>
            </w:r>
          </w:p>
        </w:tc>
        <w:tc>
          <w:tcPr>
            <w:tcW w:w="1595" w:type="dxa"/>
            <w:tcBorders>
              <w:top w:val="nil"/>
              <w:left w:val="nil"/>
              <w:bottom w:val="nil"/>
              <w:right w:val="nil"/>
            </w:tcBorders>
            <w:shd w:val="clear" w:color="auto" w:fill="auto"/>
            <w:noWrap/>
            <w:vAlign w:val="center"/>
            <w:hideMark/>
          </w:tcPr>
          <w:p w14:paraId="77D74EF6"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0.5</w:t>
            </w:r>
          </w:p>
        </w:tc>
        <w:tc>
          <w:tcPr>
            <w:tcW w:w="270" w:type="dxa"/>
            <w:tcBorders>
              <w:top w:val="nil"/>
              <w:left w:val="nil"/>
              <w:bottom w:val="nil"/>
              <w:right w:val="nil"/>
            </w:tcBorders>
            <w:shd w:val="clear" w:color="auto" w:fill="auto"/>
            <w:noWrap/>
            <w:vAlign w:val="center"/>
            <w:hideMark/>
          </w:tcPr>
          <w:p w14:paraId="19FD1F91"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1EB0BC3E"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50</w:t>
            </w:r>
          </w:p>
        </w:tc>
        <w:tc>
          <w:tcPr>
            <w:tcW w:w="936" w:type="dxa"/>
            <w:tcBorders>
              <w:top w:val="nil"/>
              <w:left w:val="nil"/>
              <w:bottom w:val="nil"/>
              <w:right w:val="nil"/>
            </w:tcBorders>
            <w:shd w:val="clear" w:color="auto" w:fill="auto"/>
            <w:noWrap/>
            <w:vAlign w:val="center"/>
            <w:hideMark/>
          </w:tcPr>
          <w:p w14:paraId="7D3263B2"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14.9</w:t>
            </w:r>
          </w:p>
        </w:tc>
        <w:tc>
          <w:tcPr>
            <w:tcW w:w="1123" w:type="dxa"/>
            <w:tcBorders>
              <w:top w:val="nil"/>
              <w:left w:val="nil"/>
              <w:bottom w:val="nil"/>
              <w:right w:val="nil"/>
            </w:tcBorders>
            <w:shd w:val="clear" w:color="auto" w:fill="auto"/>
            <w:noWrap/>
            <w:vAlign w:val="center"/>
            <w:hideMark/>
          </w:tcPr>
          <w:p w14:paraId="1127A751"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15.0</w:t>
            </w:r>
          </w:p>
        </w:tc>
        <w:tc>
          <w:tcPr>
            <w:tcW w:w="1330" w:type="dxa"/>
            <w:tcBorders>
              <w:top w:val="nil"/>
              <w:left w:val="nil"/>
              <w:bottom w:val="nil"/>
              <w:right w:val="nil"/>
            </w:tcBorders>
            <w:shd w:val="clear" w:color="auto" w:fill="auto"/>
            <w:noWrap/>
            <w:vAlign w:val="center"/>
            <w:hideMark/>
          </w:tcPr>
          <w:p w14:paraId="394A8772"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-0.1</w:t>
            </w:r>
          </w:p>
        </w:tc>
      </w:tr>
      <w:tr w:rsidR="0087397E" w:rsidRPr="0087397E" w14:paraId="77188636" w14:textId="77777777" w:rsidTr="008C74C7">
        <w:trPr>
          <w:trHeight w:val="300"/>
        </w:trPr>
        <w:tc>
          <w:tcPr>
            <w:tcW w:w="936" w:type="dxa"/>
            <w:tcBorders>
              <w:top w:val="nil"/>
              <w:left w:val="nil"/>
              <w:bottom w:val="nil"/>
              <w:right w:val="nil"/>
            </w:tcBorders>
            <w:shd w:val="clear" w:color="auto" w:fill="auto"/>
            <w:noWrap/>
            <w:vAlign w:val="center"/>
            <w:hideMark/>
          </w:tcPr>
          <w:p w14:paraId="21EFB228"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14</w:t>
            </w:r>
          </w:p>
        </w:tc>
        <w:tc>
          <w:tcPr>
            <w:tcW w:w="936" w:type="dxa"/>
            <w:tcBorders>
              <w:top w:val="nil"/>
              <w:left w:val="nil"/>
              <w:bottom w:val="nil"/>
              <w:right w:val="nil"/>
            </w:tcBorders>
            <w:shd w:val="clear" w:color="auto" w:fill="auto"/>
            <w:noWrap/>
            <w:vAlign w:val="center"/>
            <w:hideMark/>
          </w:tcPr>
          <w:p w14:paraId="03926C32"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36.4</w:t>
            </w:r>
          </w:p>
        </w:tc>
        <w:tc>
          <w:tcPr>
            <w:tcW w:w="1123" w:type="dxa"/>
            <w:tcBorders>
              <w:top w:val="nil"/>
              <w:left w:val="nil"/>
              <w:bottom w:val="nil"/>
              <w:right w:val="nil"/>
            </w:tcBorders>
            <w:shd w:val="clear" w:color="auto" w:fill="auto"/>
            <w:noWrap/>
            <w:vAlign w:val="center"/>
            <w:hideMark/>
          </w:tcPr>
          <w:p w14:paraId="234D6E77"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33.6</w:t>
            </w:r>
          </w:p>
        </w:tc>
        <w:tc>
          <w:tcPr>
            <w:tcW w:w="1595" w:type="dxa"/>
            <w:tcBorders>
              <w:top w:val="nil"/>
              <w:left w:val="nil"/>
              <w:bottom w:val="nil"/>
              <w:right w:val="nil"/>
            </w:tcBorders>
            <w:shd w:val="clear" w:color="auto" w:fill="auto"/>
            <w:noWrap/>
            <w:vAlign w:val="center"/>
            <w:hideMark/>
          </w:tcPr>
          <w:p w14:paraId="6C939CD3"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2.8</w:t>
            </w:r>
          </w:p>
        </w:tc>
        <w:tc>
          <w:tcPr>
            <w:tcW w:w="270" w:type="dxa"/>
            <w:tcBorders>
              <w:top w:val="nil"/>
              <w:left w:val="nil"/>
              <w:bottom w:val="nil"/>
              <w:right w:val="nil"/>
            </w:tcBorders>
            <w:shd w:val="clear" w:color="auto" w:fill="auto"/>
            <w:noWrap/>
            <w:vAlign w:val="center"/>
            <w:hideMark/>
          </w:tcPr>
          <w:p w14:paraId="75F4436F"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36CBF209"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51</w:t>
            </w:r>
          </w:p>
        </w:tc>
        <w:tc>
          <w:tcPr>
            <w:tcW w:w="936" w:type="dxa"/>
            <w:tcBorders>
              <w:top w:val="nil"/>
              <w:left w:val="nil"/>
              <w:bottom w:val="nil"/>
              <w:right w:val="nil"/>
            </w:tcBorders>
            <w:shd w:val="clear" w:color="auto" w:fill="auto"/>
            <w:noWrap/>
            <w:vAlign w:val="center"/>
            <w:hideMark/>
          </w:tcPr>
          <w:p w14:paraId="49110EB9"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16.6</w:t>
            </w:r>
          </w:p>
        </w:tc>
        <w:tc>
          <w:tcPr>
            <w:tcW w:w="1123" w:type="dxa"/>
            <w:tcBorders>
              <w:top w:val="nil"/>
              <w:left w:val="nil"/>
              <w:bottom w:val="nil"/>
              <w:right w:val="nil"/>
            </w:tcBorders>
            <w:shd w:val="clear" w:color="auto" w:fill="auto"/>
            <w:noWrap/>
            <w:vAlign w:val="center"/>
            <w:hideMark/>
          </w:tcPr>
          <w:p w14:paraId="2E6EA5AD"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20.4</w:t>
            </w:r>
          </w:p>
        </w:tc>
        <w:tc>
          <w:tcPr>
            <w:tcW w:w="1330" w:type="dxa"/>
            <w:tcBorders>
              <w:top w:val="nil"/>
              <w:left w:val="nil"/>
              <w:bottom w:val="nil"/>
              <w:right w:val="nil"/>
            </w:tcBorders>
            <w:shd w:val="clear" w:color="auto" w:fill="auto"/>
            <w:noWrap/>
            <w:vAlign w:val="center"/>
            <w:hideMark/>
          </w:tcPr>
          <w:p w14:paraId="65D6A8D9"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-3.8</w:t>
            </w:r>
          </w:p>
        </w:tc>
      </w:tr>
      <w:tr w:rsidR="0087397E" w:rsidRPr="0087397E" w14:paraId="72EB6042" w14:textId="77777777" w:rsidTr="008C74C7">
        <w:trPr>
          <w:trHeight w:val="300"/>
        </w:trPr>
        <w:tc>
          <w:tcPr>
            <w:tcW w:w="936" w:type="dxa"/>
            <w:tcBorders>
              <w:top w:val="nil"/>
              <w:left w:val="nil"/>
              <w:bottom w:val="nil"/>
              <w:right w:val="nil"/>
            </w:tcBorders>
            <w:shd w:val="clear" w:color="auto" w:fill="auto"/>
            <w:noWrap/>
            <w:vAlign w:val="center"/>
            <w:hideMark/>
          </w:tcPr>
          <w:p w14:paraId="02E1CFB7"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15</w:t>
            </w:r>
          </w:p>
        </w:tc>
        <w:tc>
          <w:tcPr>
            <w:tcW w:w="936" w:type="dxa"/>
            <w:tcBorders>
              <w:top w:val="nil"/>
              <w:left w:val="nil"/>
              <w:bottom w:val="nil"/>
              <w:right w:val="nil"/>
            </w:tcBorders>
            <w:shd w:val="clear" w:color="auto" w:fill="auto"/>
            <w:noWrap/>
            <w:vAlign w:val="center"/>
            <w:hideMark/>
          </w:tcPr>
          <w:p w14:paraId="2BEA49F7"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2.4</w:t>
            </w:r>
          </w:p>
        </w:tc>
        <w:tc>
          <w:tcPr>
            <w:tcW w:w="1123" w:type="dxa"/>
            <w:tcBorders>
              <w:top w:val="nil"/>
              <w:left w:val="nil"/>
              <w:bottom w:val="nil"/>
              <w:right w:val="nil"/>
            </w:tcBorders>
            <w:shd w:val="clear" w:color="auto" w:fill="auto"/>
            <w:noWrap/>
            <w:vAlign w:val="center"/>
            <w:hideMark/>
          </w:tcPr>
          <w:p w14:paraId="56246232"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3.6</w:t>
            </w:r>
          </w:p>
        </w:tc>
        <w:tc>
          <w:tcPr>
            <w:tcW w:w="1595" w:type="dxa"/>
            <w:tcBorders>
              <w:top w:val="nil"/>
              <w:left w:val="nil"/>
              <w:bottom w:val="nil"/>
              <w:right w:val="nil"/>
            </w:tcBorders>
            <w:shd w:val="clear" w:color="auto" w:fill="auto"/>
            <w:noWrap/>
            <w:vAlign w:val="center"/>
            <w:hideMark/>
          </w:tcPr>
          <w:p w14:paraId="4CD8045C"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-1.3</w:t>
            </w:r>
          </w:p>
        </w:tc>
        <w:tc>
          <w:tcPr>
            <w:tcW w:w="270" w:type="dxa"/>
            <w:tcBorders>
              <w:top w:val="nil"/>
              <w:left w:val="nil"/>
              <w:bottom w:val="nil"/>
              <w:right w:val="nil"/>
            </w:tcBorders>
            <w:shd w:val="clear" w:color="auto" w:fill="auto"/>
            <w:noWrap/>
            <w:vAlign w:val="center"/>
            <w:hideMark/>
          </w:tcPr>
          <w:p w14:paraId="162C225A"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362EA3DF"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52</w:t>
            </w:r>
          </w:p>
        </w:tc>
        <w:tc>
          <w:tcPr>
            <w:tcW w:w="936" w:type="dxa"/>
            <w:tcBorders>
              <w:top w:val="nil"/>
              <w:left w:val="nil"/>
              <w:bottom w:val="nil"/>
              <w:right w:val="nil"/>
            </w:tcBorders>
            <w:shd w:val="clear" w:color="auto" w:fill="auto"/>
            <w:noWrap/>
            <w:vAlign w:val="center"/>
            <w:hideMark/>
          </w:tcPr>
          <w:p w14:paraId="36517F4C"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31.6</w:t>
            </w:r>
          </w:p>
        </w:tc>
        <w:tc>
          <w:tcPr>
            <w:tcW w:w="1123" w:type="dxa"/>
            <w:tcBorders>
              <w:top w:val="nil"/>
              <w:left w:val="nil"/>
              <w:bottom w:val="nil"/>
              <w:right w:val="nil"/>
            </w:tcBorders>
            <w:shd w:val="clear" w:color="auto" w:fill="auto"/>
            <w:noWrap/>
            <w:vAlign w:val="center"/>
            <w:hideMark/>
          </w:tcPr>
          <w:p w14:paraId="6F8D65EA"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28.8</w:t>
            </w:r>
          </w:p>
        </w:tc>
        <w:tc>
          <w:tcPr>
            <w:tcW w:w="1330" w:type="dxa"/>
            <w:tcBorders>
              <w:top w:val="nil"/>
              <w:left w:val="nil"/>
              <w:bottom w:val="nil"/>
              <w:right w:val="nil"/>
            </w:tcBorders>
            <w:shd w:val="clear" w:color="auto" w:fill="auto"/>
            <w:noWrap/>
            <w:vAlign w:val="center"/>
            <w:hideMark/>
          </w:tcPr>
          <w:p w14:paraId="1E8BC403"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2.8</w:t>
            </w:r>
          </w:p>
        </w:tc>
      </w:tr>
      <w:tr w:rsidR="0087397E" w:rsidRPr="0087397E" w14:paraId="20A91BE3" w14:textId="77777777" w:rsidTr="008C74C7">
        <w:trPr>
          <w:trHeight w:val="300"/>
        </w:trPr>
        <w:tc>
          <w:tcPr>
            <w:tcW w:w="936" w:type="dxa"/>
            <w:tcBorders>
              <w:top w:val="nil"/>
              <w:left w:val="nil"/>
              <w:bottom w:val="nil"/>
              <w:right w:val="nil"/>
            </w:tcBorders>
            <w:shd w:val="clear" w:color="auto" w:fill="auto"/>
            <w:noWrap/>
            <w:vAlign w:val="center"/>
            <w:hideMark/>
          </w:tcPr>
          <w:p w14:paraId="4AD8B485"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16</w:t>
            </w:r>
          </w:p>
        </w:tc>
        <w:tc>
          <w:tcPr>
            <w:tcW w:w="936" w:type="dxa"/>
            <w:tcBorders>
              <w:top w:val="nil"/>
              <w:left w:val="nil"/>
              <w:bottom w:val="nil"/>
              <w:right w:val="nil"/>
            </w:tcBorders>
            <w:shd w:val="clear" w:color="auto" w:fill="auto"/>
            <w:noWrap/>
            <w:vAlign w:val="center"/>
            <w:hideMark/>
          </w:tcPr>
          <w:p w14:paraId="7692258F"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28.1</w:t>
            </w:r>
          </w:p>
        </w:tc>
        <w:tc>
          <w:tcPr>
            <w:tcW w:w="1123" w:type="dxa"/>
            <w:tcBorders>
              <w:top w:val="nil"/>
              <w:left w:val="nil"/>
              <w:bottom w:val="nil"/>
              <w:right w:val="nil"/>
            </w:tcBorders>
            <w:shd w:val="clear" w:color="auto" w:fill="auto"/>
            <w:noWrap/>
            <w:vAlign w:val="center"/>
            <w:hideMark/>
          </w:tcPr>
          <w:p w14:paraId="5FB7D795"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26.7</w:t>
            </w:r>
          </w:p>
        </w:tc>
        <w:tc>
          <w:tcPr>
            <w:tcW w:w="1595" w:type="dxa"/>
            <w:tcBorders>
              <w:top w:val="nil"/>
              <w:left w:val="nil"/>
              <w:bottom w:val="nil"/>
              <w:right w:val="nil"/>
            </w:tcBorders>
            <w:shd w:val="clear" w:color="auto" w:fill="auto"/>
            <w:noWrap/>
            <w:vAlign w:val="center"/>
            <w:hideMark/>
          </w:tcPr>
          <w:p w14:paraId="2AD65A0E"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1.3</w:t>
            </w:r>
          </w:p>
        </w:tc>
        <w:tc>
          <w:tcPr>
            <w:tcW w:w="270" w:type="dxa"/>
            <w:tcBorders>
              <w:top w:val="nil"/>
              <w:left w:val="nil"/>
              <w:bottom w:val="nil"/>
              <w:right w:val="nil"/>
            </w:tcBorders>
            <w:shd w:val="clear" w:color="auto" w:fill="auto"/>
            <w:noWrap/>
            <w:vAlign w:val="center"/>
            <w:hideMark/>
          </w:tcPr>
          <w:p w14:paraId="7C498647"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2BB13EAA"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53</w:t>
            </w:r>
          </w:p>
        </w:tc>
        <w:tc>
          <w:tcPr>
            <w:tcW w:w="936" w:type="dxa"/>
            <w:tcBorders>
              <w:top w:val="nil"/>
              <w:left w:val="nil"/>
              <w:bottom w:val="nil"/>
              <w:right w:val="nil"/>
            </w:tcBorders>
            <w:shd w:val="clear" w:color="auto" w:fill="auto"/>
            <w:noWrap/>
            <w:vAlign w:val="center"/>
            <w:hideMark/>
          </w:tcPr>
          <w:p w14:paraId="49BDD6C0"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5.8</w:t>
            </w:r>
          </w:p>
        </w:tc>
        <w:tc>
          <w:tcPr>
            <w:tcW w:w="1123" w:type="dxa"/>
            <w:tcBorders>
              <w:top w:val="nil"/>
              <w:left w:val="nil"/>
              <w:bottom w:val="nil"/>
              <w:right w:val="nil"/>
            </w:tcBorders>
            <w:shd w:val="clear" w:color="auto" w:fill="auto"/>
            <w:noWrap/>
            <w:vAlign w:val="center"/>
            <w:hideMark/>
          </w:tcPr>
          <w:p w14:paraId="12E4592C"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5.2</w:t>
            </w:r>
          </w:p>
        </w:tc>
        <w:tc>
          <w:tcPr>
            <w:tcW w:w="1330" w:type="dxa"/>
            <w:tcBorders>
              <w:top w:val="nil"/>
              <w:left w:val="nil"/>
              <w:bottom w:val="nil"/>
              <w:right w:val="nil"/>
            </w:tcBorders>
            <w:shd w:val="clear" w:color="auto" w:fill="auto"/>
            <w:noWrap/>
            <w:vAlign w:val="center"/>
            <w:hideMark/>
          </w:tcPr>
          <w:p w14:paraId="5D3DA328"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0.6</w:t>
            </w:r>
          </w:p>
        </w:tc>
      </w:tr>
      <w:tr w:rsidR="0087397E" w:rsidRPr="0087397E" w14:paraId="5778D5D3" w14:textId="77777777" w:rsidTr="008C74C7">
        <w:trPr>
          <w:trHeight w:val="300"/>
        </w:trPr>
        <w:tc>
          <w:tcPr>
            <w:tcW w:w="936" w:type="dxa"/>
            <w:tcBorders>
              <w:top w:val="nil"/>
              <w:left w:val="nil"/>
              <w:bottom w:val="nil"/>
              <w:right w:val="nil"/>
            </w:tcBorders>
            <w:shd w:val="clear" w:color="auto" w:fill="auto"/>
            <w:noWrap/>
            <w:vAlign w:val="center"/>
            <w:hideMark/>
          </w:tcPr>
          <w:p w14:paraId="129F8B97"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17</w:t>
            </w:r>
          </w:p>
        </w:tc>
        <w:tc>
          <w:tcPr>
            <w:tcW w:w="936" w:type="dxa"/>
            <w:tcBorders>
              <w:top w:val="nil"/>
              <w:left w:val="nil"/>
              <w:bottom w:val="nil"/>
              <w:right w:val="nil"/>
            </w:tcBorders>
            <w:shd w:val="clear" w:color="auto" w:fill="auto"/>
            <w:noWrap/>
            <w:vAlign w:val="center"/>
            <w:hideMark/>
          </w:tcPr>
          <w:p w14:paraId="0DBAD535"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7.2</w:t>
            </w:r>
          </w:p>
        </w:tc>
        <w:tc>
          <w:tcPr>
            <w:tcW w:w="1123" w:type="dxa"/>
            <w:tcBorders>
              <w:top w:val="nil"/>
              <w:left w:val="nil"/>
              <w:bottom w:val="nil"/>
              <w:right w:val="nil"/>
            </w:tcBorders>
            <w:shd w:val="clear" w:color="auto" w:fill="auto"/>
            <w:noWrap/>
            <w:vAlign w:val="center"/>
            <w:hideMark/>
          </w:tcPr>
          <w:p w14:paraId="53921251"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20.3</w:t>
            </w:r>
          </w:p>
        </w:tc>
        <w:tc>
          <w:tcPr>
            <w:tcW w:w="1595" w:type="dxa"/>
            <w:tcBorders>
              <w:top w:val="nil"/>
              <w:left w:val="nil"/>
              <w:bottom w:val="nil"/>
              <w:right w:val="nil"/>
            </w:tcBorders>
            <w:shd w:val="clear" w:color="auto" w:fill="auto"/>
            <w:noWrap/>
            <w:vAlign w:val="center"/>
            <w:hideMark/>
          </w:tcPr>
          <w:p w14:paraId="25D592E1"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-13.1</w:t>
            </w:r>
          </w:p>
        </w:tc>
        <w:tc>
          <w:tcPr>
            <w:tcW w:w="270" w:type="dxa"/>
            <w:tcBorders>
              <w:top w:val="nil"/>
              <w:left w:val="nil"/>
              <w:bottom w:val="nil"/>
              <w:right w:val="nil"/>
            </w:tcBorders>
            <w:shd w:val="clear" w:color="auto" w:fill="auto"/>
            <w:noWrap/>
            <w:vAlign w:val="center"/>
            <w:hideMark/>
          </w:tcPr>
          <w:p w14:paraId="0D709955"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33B71251"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54</w:t>
            </w:r>
          </w:p>
        </w:tc>
        <w:tc>
          <w:tcPr>
            <w:tcW w:w="936" w:type="dxa"/>
            <w:tcBorders>
              <w:top w:val="nil"/>
              <w:left w:val="nil"/>
              <w:bottom w:val="nil"/>
              <w:right w:val="nil"/>
            </w:tcBorders>
            <w:shd w:val="clear" w:color="auto" w:fill="auto"/>
            <w:noWrap/>
            <w:vAlign w:val="center"/>
            <w:hideMark/>
          </w:tcPr>
          <w:p w14:paraId="11468F5C"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18.8</w:t>
            </w:r>
          </w:p>
        </w:tc>
        <w:tc>
          <w:tcPr>
            <w:tcW w:w="1123" w:type="dxa"/>
            <w:tcBorders>
              <w:top w:val="nil"/>
              <w:left w:val="nil"/>
              <w:bottom w:val="nil"/>
              <w:right w:val="nil"/>
            </w:tcBorders>
            <w:shd w:val="clear" w:color="auto" w:fill="auto"/>
            <w:noWrap/>
            <w:vAlign w:val="center"/>
            <w:hideMark/>
          </w:tcPr>
          <w:p w14:paraId="5AF67F68"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18.5</w:t>
            </w:r>
          </w:p>
        </w:tc>
        <w:tc>
          <w:tcPr>
            <w:tcW w:w="1330" w:type="dxa"/>
            <w:tcBorders>
              <w:top w:val="nil"/>
              <w:left w:val="nil"/>
              <w:bottom w:val="nil"/>
              <w:right w:val="nil"/>
            </w:tcBorders>
            <w:shd w:val="clear" w:color="auto" w:fill="auto"/>
            <w:noWrap/>
            <w:vAlign w:val="center"/>
            <w:hideMark/>
          </w:tcPr>
          <w:p w14:paraId="3D82A175"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0.3</w:t>
            </w:r>
          </w:p>
        </w:tc>
      </w:tr>
      <w:tr w:rsidR="0087397E" w:rsidRPr="0087397E" w14:paraId="0AFE4627" w14:textId="77777777" w:rsidTr="008C74C7">
        <w:trPr>
          <w:trHeight w:val="300"/>
        </w:trPr>
        <w:tc>
          <w:tcPr>
            <w:tcW w:w="936" w:type="dxa"/>
            <w:tcBorders>
              <w:top w:val="nil"/>
              <w:left w:val="nil"/>
              <w:bottom w:val="nil"/>
              <w:right w:val="nil"/>
            </w:tcBorders>
            <w:shd w:val="clear" w:color="auto" w:fill="auto"/>
            <w:noWrap/>
            <w:vAlign w:val="center"/>
            <w:hideMark/>
          </w:tcPr>
          <w:p w14:paraId="51AFF510"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18</w:t>
            </w:r>
          </w:p>
        </w:tc>
        <w:tc>
          <w:tcPr>
            <w:tcW w:w="936" w:type="dxa"/>
            <w:tcBorders>
              <w:top w:val="nil"/>
              <w:left w:val="nil"/>
              <w:bottom w:val="nil"/>
              <w:right w:val="nil"/>
            </w:tcBorders>
            <w:shd w:val="clear" w:color="auto" w:fill="auto"/>
            <w:noWrap/>
            <w:vAlign w:val="center"/>
            <w:hideMark/>
          </w:tcPr>
          <w:p w14:paraId="665958DA"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8.0</w:t>
            </w:r>
          </w:p>
        </w:tc>
        <w:tc>
          <w:tcPr>
            <w:tcW w:w="1123" w:type="dxa"/>
            <w:tcBorders>
              <w:top w:val="nil"/>
              <w:left w:val="nil"/>
              <w:bottom w:val="nil"/>
              <w:right w:val="nil"/>
            </w:tcBorders>
            <w:shd w:val="clear" w:color="auto" w:fill="auto"/>
            <w:noWrap/>
            <w:vAlign w:val="center"/>
            <w:hideMark/>
          </w:tcPr>
          <w:p w14:paraId="0CB28E92"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9.1</w:t>
            </w:r>
          </w:p>
        </w:tc>
        <w:tc>
          <w:tcPr>
            <w:tcW w:w="1595" w:type="dxa"/>
            <w:tcBorders>
              <w:top w:val="nil"/>
              <w:left w:val="nil"/>
              <w:bottom w:val="nil"/>
              <w:right w:val="nil"/>
            </w:tcBorders>
            <w:shd w:val="clear" w:color="auto" w:fill="auto"/>
            <w:noWrap/>
            <w:vAlign w:val="center"/>
            <w:hideMark/>
          </w:tcPr>
          <w:p w14:paraId="391435AE"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-1.1</w:t>
            </w:r>
          </w:p>
        </w:tc>
        <w:tc>
          <w:tcPr>
            <w:tcW w:w="270" w:type="dxa"/>
            <w:tcBorders>
              <w:top w:val="nil"/>
              <w:left w:val="nil"/>
              <w:bottom w:val="nil"/>
              <w:right w:val="nil"/>
            </w:tcBorders>
            <w:shd w:val="clear" w:color="auto" w:fill="auto"/>
            <w:noWrap/>
            <w:vAlign w:val="center"/>
            <w:hideMark/>
          </w:tcPr>
          <w:p w14:paraId="575C285B"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0585043A"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55</w:t>
            </w:r>
          </w:p>
        </w:tc>
        <w:tc>
          <w:tcPr>
            <w:tcW w:w="936" w:type="dxa"/>
            <w:tcBorders>
              <w:top w:val="nil"/>
              <w:left w:val="nil"/>
              <w:bottom w:val="nil"/>
              <w:right w:val="nil"/>
            </w:tcBorders>
            <w:shd w:val="clear" w:color="auto" w:fill="auto"/>
            <w:noWrap/>
            <w:vAlign w:val="center"/>
            <w:hideMark/>
          </w:tcPr>
          <w:p w14:paraId="5AFFDE64"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16.8</w:t>
            </w:r>
          </w:p>
        </w:tc>
        <w:tc>
          <w:tcPr>
            <w:tcW w:w="1123" w:type="dxa"/>
            <w:tcBorders>
              <w:top w:val="nil"/>
              <w:left w:val="nil"/>
              <w:bottom w:val="nil"/>
              <w:right w:val="nil"/>
            </w:tcBorders>
            <w:shd w:val="clear" w:color="auto" w:fill="auto"/>
            <w:noWrap/>
            <w:vAlign w:val="center"/>
            <w:hideMark/>
          </w:tcPr>
          <w:p w14:paraId="25037A72"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18.3</w:t>
            </w:r>
          </w:p>
        </w:tc>
        <w:tc>
          <w:tcPr>
            <w:tcW w:w="1330" w:type="dxa"/>
            <w:tcBorders>
              <w:top w:val="nil"/>
              <w:left w:val="nil"/>
              <w:bottom w:val="nil"/>
              <w:right w:val="nil"/>
            </w:tcBorders>
            <w:shd w:val="clear" w:color="auto" w:fill="auto"/>
            <w:noWrap/>
            <w:vAlign w:val="center"/>
            <w:hideMark/>
          </w:tcPr>
          <w:p w14:paraId="117D3245"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-1.6</w:t>
            </w:r>
          </w:p>
        </w:tc>
      </w:tr>
      <w:tr w:rsidR="0087397E" w:rsidRPr="0087397E" w14:paraId="473E031B" w14:textId="77777777" w:rsidTr="008C74C7">
        <w:trPr>
          <w:trHeight w:val="300"/>
        </w:trPr>
        <w:tc>
          <w:tcPr>
            <w:tcW w:w="936" w:type="dxa"/>
            <w:tcBorders>
              <w:top w:val="nil"/>
              <w:left w:val="nil"/>
              <w:bottom w:val="nil"/>
              <w:right w:val="nil"/>
            </w:tcBorders>
            <w:shd w:val="clear" w:color="auto" w:fill="auto"/>
            <w:noWrap/>
            <w:vAlign w:val="center"/>
            <w:hideMark/>
          </w:tcPr>
          <w:p w14:paraId="57D60BC6"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19</w:t>
            </w:r>
          </w:p>
        </w:tc>
        <w:tc>
          <w:tcPr>
            <w:tcW w:w="936" w:type="dxa"/>
            <w:tcBorders>
              <w:top w:val="nil"/>
              <w:left w:val="nil"/>
              <w:bottom w:val="nil"/>
              <w:right w:val="nil"/>
            </w:tcBorders>
            <w:shd w:val="clear" w:color="auto" w:fill="auto"/>
            <w:noWrap/>
            <w:vAlign w:val="center"/>
            <w:hideMark/>
          </w:tcPr>
          <w:p w14:paraId="498EA151"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6.4</w:t>
            </w:r>
          </w:p>
        </w:tc>
        <w:tc>
          <w:tcPr>
            <w:tcW w:w="1123" w:type="dxa"/>
            <w:tcBorders>
              <w:top w:val="nil"/>
              <w:left w:val="nil"/>
              <w:bottom w:val="nil"/>
              <w:right w:val="nil"/>
            </w:tcBorders>
            <w:shd w:val="clear" w:color="auto" w:fill="auto"/>
            <w:noWrap/>
            <w:vAlign w:val="center"/>
            <w:hideMark/>
          </w:tcPr>
          <w:p w14:paraId="7FCF79F6"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7.7</w:t>
            </w:r>
          </w:p>
        </w:tc>
        <w:tc>
          <w:tcPr>
            <w:tcW w:w="1595" w:type="dxa"/>
            <w:tcBorders>
              <w:top w:val="nil"/>
              <w:left w:val="nil"/>
              <w:bottom w:val="nil"/>
              <w:right w:val="nil"/>
            </w:tcBorders>
            <w:shd w:val="clear" w:color="auto" w:fill="auto"/>
            <w:noWrap/>
            <w:vAlign w:val="center"/>
            <w:hideMark/>
          </w:tcPr>
          <w:p w14:paraId="5586D4E4"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-1.4</w:t>
            </w:r>
          </w:p>
        </w:tc>
        <w:tc>
          <w:tcPr>
            <w:tcW w:w="270" w:type="dxa"/>
            <w:tcBorders>
              <w:top w:val="nil"/>
              <w:left w:val="nil"/>
              <w:bottom w:val="nil"/>
              <w:right w:val="nil"/>
            </w:tcBorders>
            <w:shd w:val="clear" w:color="auto" w:fill="auto"/>
            <w:noWrap/>
            <w:vAlign w:val="center"/>
            <w:hideMark/>
          </w:tcPr>
          <w:p w14:paraId="30A218DA"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55A03DDC"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56</w:t>
            </w:r>
          </w:p>
        </w:tc>
        <w:tc>
          <w:tcPr>
            <w:tcW w:w="936" w:type="dxa"/>
            <w:tcBorders>
              <w:top w:val="nil"/>
              <w:left w:val="nil"/>
              <w:bottom w:val="nil"/>
              <w:right w:val="nil"/>
            </w:tcBorders>
            <w:shd w:val="clear" w:color="auto" w:fill="auto"/>
            <w:noWrap/>
            <w:vAlign w:val="center"/>
            <w:hideMark/>
          </w:tcPr>
          <w:p w14:paraId="7F71F284"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12.6</w:t>
            </w:r>
          </w:p>
        </w:tc>
        <w:tc>
          <w:tcPr>
            <w:tcW w:w="1123" w:type="dxa"/>
            <w:tcBorders>
              <w:top w:val="nil"/>
              <w:left w:val="nil"/>
              <w:bottom w:val="nil"/>
              <w:right w:val="nil"/>
            </w:tcBorders>
            <w:shd w:val="clear" w:color="auto" w:fill="auto"/>
            <w:noWrap/>
            <w:vAlign w:val="center"/>
            <w:hideMark/>
          </w:tcPr>
          <w:p w14:paraId="5171AABD"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12.4</w:t>
            </w:r>
          </w:p>
        </w:tc>
        <w:tc>
          <w:tcPr>
            <w:tcW w:w="1330" w:type="dxa"/>
            <w:tcBorders>
              <w:top w:val="nil"/>
              <w:left w:val="nil"/>
              <w:bottom w:val="nil"/>
              <w:right w:val="nil"/>
            </w:tcBorders>
            <w:shd w:val="clear" w:color="auto" w:fill="auto"/>
            <w:noWrap/>
            <w:vAlign w:val="center"/>
            <w:hideMark/>
          </w:tcPr>
          <w:p w14:paraId="10AFE702"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0.2</w:t>
            </w:r>
          </w:p>
        </w:tc>
      </w:tr>
      <w:tr w:rsidR="0087397E" w:rsidRPr="0087397E" w14:paraId="56962230" w14:textId="77777777" w:rsidTr="008C74C7">
        <w:trPr>
          <w:trHeight w:val="300"/>
        </w:trPr>
        <w:tc>
          <w:tcPr>
            <w:tcW w:w="936" w:type="dxa"/>
            <w:tcBorders>
              <w:top w:val="nil"/>
              <w:left w:val="nil"/>
              <w:bottom w:val="nil"/>
              <w:right w:val="nil"/>
            </w:tcBorders>
            <w:shd w:val="clear" w:color="auto" w:fill="auto"/>
            <w:noWrap/>
            <w:vAlign w:val="center"/>
            <w:hideMark/>
          </w:tcPr>
          <w:p w14:paraId="3109F24F"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20</w:t>
            </w:r>
          </w:p>
        </w:tc>
        <w:tc>
          <w:tcPr>
            <w:tcW w:w="936" w:type="dxa"/>
            <w:tcBorders>
              <w:top w:val="nil"/>
              <w:left w:val="nil"/>
              <w:bottom w:val="nil"/>
              <w:right w:val="nil"/>
            </w:tcBorders>
            <w:shd w:val="clear" w:color="auto" w:fill="auto"/>
            <w:noWrap/>
            <w:vAlign w:val="center"/>
            <w:hideMark/>
          </w:tcPr>
          <w:p w14:paraId="65A18FD2"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9.4</w:t>
            </w:r>
          </w:p>
        </w:tc>
        <w:tc>
          <w:tcPr>
            <w:tcW w:w="1123" w:type="dxa"/>
            <w:tcBorders>
              <w:top w:val="nil"/>
              <w:left w:val="nil"/>
              <w:bottom w:val="nil"/>
              <w:right w:val="nil"/>
            </w:tcBorders>
            <w:shd w:val="clear" w:color="auto" w:fill="auto"/>
            <w:noWrap/>
            <w:vAlign w:val="center"/>
            <w:hideMark/>
          </w:tcPr>
          <w:p w14:paraId="0217644D"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7.7</w:t>
            </w:r>
          </w:p>
        </w:tc>
        <w:tc>
          <w:tcPr>
            <w:tcW w:w="1595" w:type="dxa"/>
            <w:tcBorders>
              <w:top w:val="nil"/>
              <w:left w:val="nil"/>
              <w:bottom w:val="nil"/>
              <w:right w:val="nil"/>
            </w:tcBorders>
            <w:shd w:val="clear" w:color="auto" w:fill="auto"/>
            <w:noWrap/>
            <w:vAlign w:val="center"/>
            <w:hideMark/>
          </w:tcPr>
          <w:p w14:paraId="566F9EDC"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1.8</w:t>
            </w:r>
          </w:p>
        </w:tc>
        <w:tc>
          <w:tcPr>
            <w:tcW w:w="270" w:type="dxa"/>
            <w:tcBorders>
              <w:top w:val="nil"/>
              <w:left w:val="nil"/>
              <w:bottom w:val="nil"/>
              <w:right w:val="nil"/>
            </w:tcBorders>
            <w:shd w:val="clear" w:color="auto" w:fill="auto"/>
            <w:noWrap/>
            <w:vAlign w:val="center"/>
            <w:hideMark/>
          </w:tcPr>
          <w:p w14:paraId="132E434E"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70D8C899"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57</w:t>
            </w:r>
          </w:p>
        </w:tc>
        <w:tc>
          <w:tcPr>
            <w:tcW w:w="936" w:type="dxa"/>
            <w:tcBorders>
              <w:top w:val="nil"/>
              <w:left w:val="nil"/>
              <w:bottom w:val="nil"/>
              <w:right w:val="nil"/>
            </w:tcBorders>
            <w:shd w:val="clear" w:color="auto" w:fill="auto"/>
            <w:noWrap/>
            <w:vAlign w:val="center"/>
            <w:hideMark/>
          </w:tcPr>
          <w:p w14:paraId="47947770"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18.1</w:t>
            </w:r>
          </w:p>
        </w:tc>
        <w:tc>
          <w:tcPr>
            <w:tcW w:w="1123" w:type="dxa"/>
            <w:tcBorders>
              <w:top w:val="nil"/>
              <w:left w:val="nil"/>
              <w:bottom w:val="nil"/>
              <w:right w:val="nil"/>
            </w:tcBorders>
            <w:shd w:val="clear" w:color="auto" w:fill="auto"/>
            <w:noWrap/>
            <w:vAlign w:val="center"/>
            <w:hideMark/>
          </w:tcPr>
          <w:p w14:paraId="25B6E638"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17.7</w:t>
            </w:r>
          </w:p>
        </w:tc>
        <w:tc>
          <w:tcPr>
            <w:tcW w:w="1330" w:type="dxa"/>
            <w:tcBorders>
              <w:top w:val="nil"/>
              <w:left w:val="nil"/>
              <w:bottom w:val="nil"/>
              <w:right w:val="nil"/>
            </w:tcBorders>
            <w:shd w:val="clear" w:color="auto" w:fill="auto"/>
            <w:noWrap/>
            <w:vAlign w:val="center"/>
            <w:hideMark/>
          </w:tcPr>
          <w:p w14:paraId="74AAC6B6"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0.4</w:t>
            </w:r>
          </w:p>
        </w:tc>
      </w:tr>
      <w:tr w:rsidR="0087397E" w:rsidRPr="0087397E" w14:paraId="37EA3F76" w14:textId="77777777" w:rsidTr="008C74C7">
        <w:trPr>
          <w:trHeight w:val="300"/>
        </w:trPr>
        <w:tc>
          <w:tcPr>
            <w:tcW w:w="936" w:type="dxa"/>
            <w:tcBorders>
              <w:top w:val="nil"/>
              <w:left w:val="nil"/>
              <w:bottom w:val="nil"/>
              <w:right w:val="nil"/>
            </w:tcBorders>
            <w:shd w:val="clear" w:color="auto" w:fill="auto"/>
            <w:noWrap/>
            <w:vAlign w:val="center"/>
            <w:hideMark/>
          </w:tcPr>
          <w:p w14:paraId="58AA5ED5"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21</w:t>
            </w:r>
          </w:p>
        </w:tc>
        <w:tc>
          <w:tcPr>
            <w:tcW w:w="936" w:type="dxa"/>
            <w:tcBorders>
              <w:top w:val="nil"/>
              <w:left w:val="nil"/>
              <w:bottom w:val="nil"/>
              <w:right w:val="nil"/>
            </w:tcBorders>
            <w:shd w:val="clear" w:color="auto" w:fill="auto"/>
            <w:noWrap/>
            <w:vAlign w:val="center"/>
            <w:hideMark/>
          </w:tcPr>
          <w:p w14:paraId="1B04F197"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25.4</w:t>
            </w:r>
          </w:p>
        </w:tc>
        <w:tc>
          <w:tcPr>
            <w:tcW w:w="1123" w:type="dxa"/>
            <w:tcBorders>
              <w:top w:val="nil"/>
              <w:left w:val="nil"/>
              <w:bottom w:val="nil"/>
              <w:right w:val="nil"/>
            </w:tcBorders>
            <w:shd w:val="clear" w:color="auto" w:fill="auto"/>
            <w:noWrap/>
            <w:vAlign w:val="center"/>
            <w:hideMark/>
          </w:tcPr>
          <w:p w14:paraId="27B4EA06"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25.9</w:t>
            </w:r>
          </w:p>
        </w:tc>
        <w:tc>
          <w:tcPr>
            <w:tcW w:w="1595" w:type="dxa"/>
            <w:tcBorders>
              <w:top w:val="nil"/>
              <w:left w:val="nil"/>
              <w:bottom w:val="nil"/>
              <w:right w:val="nil"/>
            </w:tcBorders>
            <w:shd w:val="clear" w:color="auto" w:fill="auto"/>
            <w:noWrap/>
            <w:vAlign w:val="center"/>
            <w:hideMark/>
          </w:tcPr>
          <w:p w14:paraId="6282BC8C"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-0.5</w:t>
            </w:r>
          </w:p>
        </w:tc>
        <w:tc>
          <w:tcPr>
            <w:tcW w:w="270" w:type="dxa"/>
            <w:tcBorders>
              <w:top w:val="nil"/>
              <w:left w:val="nil"/>
              <w:bottom w:val="nil"/>
              <w:right w:val="nil"/>
            </w:tcBorders>
            <w:shd w:val="clear" w:color="auto" w:fill="auto"/>
            <w:noWrap/>
            <w:vAlign w:val="center"/>
            <w:hideMark/>
          </w:tcPr>
          <w:p w14:paraId="4C8834EE"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206361C9"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58</w:t>
            </w:r>
          </w:p>
        </w:tc>
        <w:tc>
          <w:tcPr>
            <w:tcW w:w="936" w:type="dxa"/>
            <w:tcBorders>
              <w:top w:val="nil"/>
              <w:left w:val="nil"/>
              <w:bottom w:val="nil"/>
              <w:right w:val="nil"/>
            </w:tcBorders>
            <w:shd w:val="clear" w:color="auto" w:fill="auto"/>
            <w:noWrap/>
            <w:vAlign w:val="center"/>
            <w:hideMark/>
          </w:tcPr>
          <w:p w14:paraId="1FAB0EE6"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7.4</w:t>
            </w:r>
          </w:p>
        </w:tc>
        <w:tc>
          <w:tcPr>
            <w:tcW w:w="1123" w:type="dxa"/>
            <w:tcBorders>
              <w:top w:val="nil"/>
              <w:left w:val="nil"/>
              <w:bottom w:val="nil"/>
              <w:right w:val="nil"/>
            </w:tcBorders>
            <w:shd w:val="clear" w:color="auto" w:fill="auto"/>
            <w:noWrap/>
            <w:vAlign w:val="center"/>
            <w:hideMark/>
          </w:tcPr>
          <w:p w14:paraId="00674DD9"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12.7</w:t>
            </w:r>
          </w:p>
        </w:tc>
        <w:tc>
          <w:tcPr>
            <w:tcW w:w="1330" w:type="dxa"/>
            <w:tcBorders>
              <w:top w:val="nil"/>
              <w:left w:val="nil"/>
              <w:bottom w:val="nil"/>
              <w:right w:val="nil"/>
            </w:tcBorders>
            <w:shd w:val="clear" w:color="auto" w:fill="auto"/>
            <w:noWrap/>
            <w:vAlign w:val="center"/>
            <w:hideMark/>
          </w:tcPr>
          <w:p w14:paraId="16222B77"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-5.3</w:t>
            </w:r>
          </w:p>
        </w:tc>
      </w:tr>
      <w:tr w:rsidR="0087397E" w:rsidRPr="0087397E" w14:paraId="52681B80" w14:textId="77777777" w:rsidTr="008C74C7">
        <w:trPr>
          <w:trHeight w:val="300"/>
        </w:trPr>
        <w:tc>
          <w:tcPr>
            <w:tcW w:w="936" w:type="dxa"/>
            <w:tcBorders>
              <w:top w:val="nil"/>
              <w:left w:val="nil"/>
              <w:bottom w:val="nil"/>
              <w:right w:val="nil"/>
            </w:tcBorders>
            <w:shd w:val="clear" w:color="auto" w:fill="auto"/>
            <w:noWrap/>
            <w:vAlign w:val="center"/>
            <w:hideMark/>
          </w:tcPr>
          <w:p w14:paraId="309161CC"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22</w:t>
            </w:r>
          </w:p>
        </w:tc>
        <w:tc>
          <w:tcPr>
            <w:tcW w:w="936" w:type="dxa"/>
            <w:tcBorders>
              <w:top w:val="nil"/>
              <w:left w:val="nil"/>
              <w:bottom w:val="nil"/>
              <w:right w:val="nil"/>
            </w:tcBorders>
            <w:shd w:val="clear" w:color="auto" w:fill="auto"/>
            <w:noWrap/>
            <w:vAlign w:val="center"/>
            <w:hideMark/>
          </w:tcPr>
          <w:p w14:paraId="5461A98C"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22.2</w:t>
            </w:r>
          </w:p>
        </w:tc>
        <w:tc>
          <w:tcPr>
            <w:tcW w:w="1123" w:type="dxa"/>
            <w:tcBorders>
              <w:top w:val="nil"/>
              <w:left w:val="nil"/>
              <w:bottom w:val="nil"/>
              <w:right w:val="nil"/>
            </w:tcBorders>
            <w:shd w:val="clear" w:color="auto" w:fill="auto"/>
            <w:noWrap/>
            <w:vAlign w:val="center"/>
            <w:hideMark/>
          </w:tcPr>
          <w:p w14:paraId="41B242EA"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17.7</w:t>
            </w:r>
          </w:p>
        </w:tc>
        <w:tc>
          <w:tcPr>
            <w:tcW w:w="1595" w:type="dxa"/>
            <w:tcBorders>
              <w:top w:val="nil"/>
              <w:left w:val="nil"/>
              <w:bottom w:val="nil"/>
              <w:right w:val="nil"/>
            </w:tcBorders>
            <w:shd w:val="clear" w:color="auto" w:fill="auto"/>
            <w:noWrap/>
            <w:vAlign w:val="center"/>
            <w:hideMark/>
          </w:tcPr>
          <w:p w14:paraId="6EBDE9CA"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4.5</w:t>
            </w:r>
          </w:p>
        </w:tc>
        <w:tc>
          <w:tcPr>
            <w:tcW w:w="270" w:type="dxa"/>
            <w:tcBorders>
              <w:top w:val="nil"/>
              <w:left w:val="nil"/>
              <w:bottom w:val="nil"/>
              <w:right w:val="nil"/>
            </w:tcBorders>
            <w:shd w:val="clear" w:color="auto" w:fill="auto"/>
            <w:noWrap/>
            <w:vAlign w:val="center"/>
            <w:hideMark/>
          </w:tcPr>
          <w:p w14:paraId="06BEE1F9"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63EFBD09"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59</w:t>
            </w:r>
          </w:p>
        </w:tc>
        <w:tc>
          <w:tcPr>
            <w:tcW w:w="936" w:type="dxa"/>
            <w:tcBorders>
              <w:top w:val="nil"/>
              <w:left w:val="nil"/>
              <w:bottom w:val="nil"/>
              <w:right w:val="nil"/>
            </w:tcBorders>
            <w:shd w:val="clear" w:color="auto" w:fill="auto"/>
            <w:noWrap/>
            <w:vAlign w:val="center"/>
            <w:hideMark/>
          </w:tcPr>
          <w:p w14:paraId="7F33E938"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20.6</w:t>
            </w:r>
          </w:p>
        </w:tc>
        <w:tc>
          <w:tcPr>
            <w:tcW w:w="1123" w:type="dxa"/>
            <w:tcBorders>
              <w:top w:val="nil"/>
              <w:left w:val="nil"/>
              <w:bottom w:val="nil"/>
              <w:right w:val="nil"/>
            </w:tcBorders>
            <w:shd w:val="clear" w:color="auto" w:fill="auto"/>
            <w:noWrap/>
            <w:vAlign w:val="center"/>
            <w:hideMark/>
          </w:tcPr>
          <w:p w14:paraId="0586F937"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21.7</w:t>
            </w:r>
          </w:p>
        </w:tc>
        <w:tc>
          <w:tcPr>
            <w:tcW w:w="1330" w:type="dxa"/>
            <w:tcBorders>
              <w:top w:val="nil"/>
              <w:left w:val="nil"/>
              <w:bottom w:val="nil"/>
              <w:right w:val="nil"/>
            </w:tcBorders>
            <w:shd w:val="clear" w:color="auto" w:fill="auto"/>
            <w:noWrap/>
            <w:vAlign w:val="center"/>
            <w:hideMark/>
          </w:tcPr>
          <w:p w14:paraId="26136DCD"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-1.1</w:t>
            </w:r>
          </w:p>
        </w:tc>
      </w:tr>
      <w:tr w:rsidR="0087397E" w:rsidRPr="0087397E" w14:paraId="41204AF6" w14:textId="77777777" w:rsidTr="008C74C7">
        <w:trPr>
          <w:trHeight w:val="300"/>
        </w:trPr>
        <w:tc>
          <w:tcPr>
            <w:tcW w:w="936" w:type="dxa"/>
            <w:tcBorders>
              <w:top w:val="nil"/>
              <w:left w:val="nil"/>
              <w:bottom w:val="nil"/>
              <w:right w:val="nil"/>
            </w:tcBorders>
            <w:shd w:val="clear" w:color="auto" w:fill="auto"/>
            <w:noWrap/>
            <w:vAlign w:val="center"/>
            <w:hideMark/>
          </w:tcPr>
          <w:p w14:paraId="7EF3E905"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23</w:t>
            </w:r>
          </w:p>
        </w:tc>
        <w:tc>
          <w:tcPr>
            <w:tcW w:w="936" w:type="dxa"/>
            <w:tcBorders>
              <w:top w:val="nil"/>
              <w:left w:val="nil"/>
              <w:bottom w:val="nil"/>
              <w:right w:val="nil"/>
            </w:tcBorders>
            <w:shd w:val="clear" w:color="auto" w:fill="auto"/>
            <w:noWrap/>
            <w:vAlign w:val="center"/>
            <w:hideMark/>
          </w:tcPr>
          <w:p w14:paraId="6E3F57C1"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16.5</w:t>
            </w:r>
          </w:p>
        </w:tc>
        <w:tc>
          <w:tcPr>
            <w:tcW w:w="1123" w:type="dxa"/>
            <w:tcBorders>
              <w:top w:val="nil"/>
              <w:left w:val="nil"/>
              <w:bottom w:val="nil"/>
              <w:right w:val="nil"/>
            </w:tcBorders>
            <w:shd w:val="clear" w:color="auto" w:fill="auto"/>
            <w:noWrap/>
            <w:vAlign w:val="center"/>
            <w:hideMark/>
          </w:tcPr>
          <w:p w14:paraId="0F167988"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23.9</w:t>
            </w:r>
          </w:p>
        </w:tc>
        <w:tc>
          <w:tcPr>
            <w:tcW w:w="1595" w:type="dxa"/>
            <w:tcBorders>
              <w:top w:val="nil"/>
              <w:left w:val="nil"/>
              <w:bottom w:val="nil"/>
              <w:right w:val="nil"/>
            </w:tcBorders>
            <w:shd w:val="clear" w:color="auto" w:fill="auto"/>
            <w:noWrap/>
            <w:vAlign w:val="center"/>
            <w:hideMark/>
          </w:tcPr>
          <w:p w14:paraId="6C4117F7"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-7.4</w:t>
            </w:r>
          </w:p>
        </w:tc>
        <w:tc>
          <w:tcPr>
            <w:tcW w:w="270" w:type="dxa"/>
            <w:tcBorders>
              <w:top w:val="nil"/>
              <w:left w:val="nil"/>
              <w:bottom w:val="nil"/>
              <w:right w:val="nil"/>
            </w:tcBorders>
            <w:shd w:val="clear" w:color="auto" w:fill="auto"/>
            <w:noWrap/>
            <w:vAlign w:val="center"/>
            <w:hideMark/>
          </w:tcPr>
          <w:p w14:paraId="18415C77"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1E84ECEB"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60</w:t>
            </w:r>
          </w:p>
        </w:tc>
        <w:tc>
          <w:tcPr>
            <w:tcW w:w="936" w:type="dxa"/>
            <w:tcBorders>
              <w:top w:val="nil"/>
              <w:left w:val="nil"/>
              <w:bottom w:val="nil"/>
              <w:right w:val="nil"/>
            </w:tcBorders>
            <w:shd w:val="clear" w:color="auto" w:fill="auto"/>
            <w:noWrap/>
            <w:vAlign w:val="center"/>
            <w:hideMark/>
          </w:tcPr>
          <w:p w14:paraId="6C81A2E0"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34.2</w:t>
            </w:r>
          </w:p>
        </w:tc>
        <w:tc>
          <w:tcPr>
            <w:tcW w:w="1123" w:type="dxa"/>
            <w:tcBorders>
              <w:top w:val="nil"/>
              <w:left w:val="nil"/>
              <w:bottom w:val="nil"/>
              <w:right w:val="nil"/>
            </w:tcBorders>
            <w:shd w:val="clear" w:color="auto" w:fill="auto"/>
            <w:noWrap/>
            <w:vAlign w:val="center"/>
            <w:hideMark/>
          </w:tcPr>
          <w:p w14:paraId="44524B5C"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32.8</w:t>
            </w:r>
          </w:p>
        </w:tc>
        <w:tc>
          <w:tcPr>
            <w:tcW w:w="1330" w:type="dxa"/>
            <w:tcBorders>
              <w:top w:val="nil"/>
              <w:left w:val="nil"/>
              <w:bottom w:val="nil"/>
              <w:right w:val="nil"/>
            </w:tcBorders>
            <w:shd w:val="clear" w:color="auto" w:fill="auto"/>
            <w:noWrap/>
            <w:vAlign w:val="center"/>
            <w:hideMark/>
          </w:tcPr>
          <w:p w14:paraId="2421D620"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1.4</w:t>
            </w:r>
          </w:p>
        </w:tc>
      </w:tr>
      <w:tr w:rsidR="0087397E" w:rsidRPr="0087397E" w14:paraId="5E675AA3" w14:textId="77777777" w:rsidTr="008C74C7">
        <w:trPr>
          <w:trHeight w:val="300"/>
        </w:trPr>
        <w:tc>
          <w:tcPr>
            <w:tcW w:w="936" w:type="dxa"/>
            <w:tcBorders>
              <w:top w:val="nil"/>
              <w:left w:val="nil"/>
              <w:bottom w:val="nil"/>
              <w:right w:val="nil"/>
            </w:tcBorders>
            <w:shd w:val="clear" w:color="auto" w:fill="auto"/>
            <w:noWrap/>
            <w:vAlign w:val="center"/>
            <w:hideMark/>
          </w:tcPr>
          <w:p w14:paraId="0EE8A832"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24</w:t>
            </w:r>
          </w:p>
        </w:tc>
        <w:tc>
          <w:tcPr>
            <w:tcW w:w="936" w:type="dxa"/>
            <w:tcBorders>
              <w:top w:val="nil"/>
              <w:left w:val="nil"/>
              <w:bottom w:val="nil"/>
              <w:right w:val="nil"/>
            </w:tcBorders>
            <w:shd w:val="clear" w:color="auto" w:fill="auto"/>
            <w:noWrap/>
            <w:vAlign w:val="center"/>
            <w:hideMark/>
          </w:tcPr>
          <w:p w14:paraId="0E893E10"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8.6</w:t>
            </w:r>
          </w:p>
        </w:tc>
        <w:tc>
          <w:tcPr>
            <w:tcW w:w="1123" w:type="dxa"/>
            <w:tcBorders>
              <w:top w:val="nil"/>
              <w:left w:val="nil"/>
              <w:bottom w:val="nil"/>
              <w:right w:val="nil"/>
            </w:tcBorders>
            <w:shd w:val="clear" w:color="auto" w:fill="auto"/>
            <w:noWrap/>
            <w:vAlign w:val="center"/>
            <w:hideMark/>
          </w:tcPr>
          <w:p w14:paraId="421EB29F"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13.1</w:t>
            </w:r>
          </w:p>
        </w:tc>
        <w:tc>
          <w:tcPr>
            <w:tcW w:w="1595" w:type="dxa"/>
            <w:tcBorders>
              <w:top w:val="nil"/>
              <w:left w:val="nil"/>
              <w:bottom w:val="nil"/>
              <w:right w:val="nil"/>
            </w:tcBorders>
            <w:shd w:val="clear" w:color="auto" w:fill="auto"/>
            <w:noWrap/>
            <w:vAlign w:val="center"/>
            <w:hideMark/>
          </w:tcPr>
          <w:p w14:paraId="2EB74A31"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-4.5</w:t>
            </w:r>
          </w:p>
        </w:tc>
        <w:tc>
          <w:tcPr>
            <w:tcW w:w="270" w:type="dxa"/>
            <w:tcBorders>
              <w:top w:val="nil"/>
              <w:left w:val="nil"/>
              <w:bottom w:val="nil"/>
              <w:right w:val="nil"/>
            </w:tcBorders>
            <w:shd w:val="clear" w:color="auto" w:fill="auto"/>
            <w:noWrap/>
            <w:vAlign w:val="center"/>
            <w:hideMark/>
          </w:tcPr>
          <w:p w14:paraId="48A5F7C4"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221EFC5D"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61</w:t>
            </w:r>
          </w:p>
        </w:tc>
        <w:tc>
          <w:tcPr>
            <w:tcW w:w="936" w:type="dxa"/>
            <w:tcBorders>
              <w:top w:val="nil"/>
              <w:left w:val="nil"/>
              <w:bottom w:val="nil"/>
              <w:right w:val="nil"/>
            </w:tcBorders>
            <w:shd w:val="clear" w:color="auto" w:fill="auto"/>
            <w:noWrap/>
            <w:vAlign w:val="center"/>
            <w:hideMark/>
          </w:tcPr>
          <w:p w14:paraId="19C42D51"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34.3</w:t>
            </w:r>
          </w:p>
        </w:tc>
        <w:tc>
          <w:tcPr>
            <w:tcW w:w="1123" w:type="dxa"/>
            <w:tcBorders>
              <w:top w:val="nil"/>
              <w:left w:val="nil"/>
              <w:bottom w:val="nil"/>
              <w:right w:val="nil"/>
            </w:tcBorders>
            <w:shd w:val="clear" w:color="auto" w:fill="auto"/>
            <w:noWrap/>
            <w:vAlign w:val="center"/>
            <w:hideMark/>
          </w:tcPr>
          <w:p w14:paraId="160B3261"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33.3</w:t>
            </w:r>
          </w:p>
        </w:tc>
        <w:tc>
          <w:tcPr>
            <w:tcW w:w="1330" w:type="dxa"/>
            <w:tcBorders>
              <w:top w:val="nil"/>
              <w:left w:val="nil"/>
              <w:bottom w:val="nil"/>
              <w:right w:val="nil"/>
            </w:tcBorders>
            <w:shd w:val="clear" w:color="auto" w:fill="auto"/>
            <w:noWrap/>
            <w:vAlign w:val="center"/>
            <w:hideMark/>
          </w:tcPr>
          <w:p w14:paraId="46985E52"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1.0</w:t>
            </w:r>
          </w:p>
        </w:tc>
      </w:tr>
      <w:tr w:rsidR="0087397E" w:rsidRPr="0087397E" w14:paraId="1F4AA729" w14:textId="77777777" w:rsidTr="008C74C7">
        <w:trPr>
          <w:trHeight w:val="300"/>
        </w:trPr>
        <w:tc>
          <w:tcPr>
            <w:tcW w:w="936" w:type="dxa"/>
            <w:tcBorders>
              <w:top w:val="nil"/>
              <w:left w:val="nil"/>
              <w:bottom w:val="nil"/>
              <w:right w:val="nil"/>
            </w:tcBorders>
            <w:shd w:val="clear" w:color="auto" w:fill="auto"/>
            <w:noWrap/>
            <w:vAlign w:val="center"/>
            <w:hideMark/>
          </w:tcPr>
          <w:p w14:paraId="3E0CF9CE"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25</w:t>
            </w:r>
          </w:p>
        </w:tc>
        <w:tc>
          <w:tcPr>
            <w:tcW w:w="936" w:type="dxa"/>
            <w:tcBorders>
              <w:top w:val="nil"/>
              <w:left w:val="nil"/>
              <w:bottom w:val="nil"/>
              <w:right w:val="nil"/>
            </w:tcBorders>
            <w:shd w:val="clear" w:color="auto" w:fill="auto"/>
            <w:noWrap/>
            <w:vAlign w:val="center"/>
            <w:hideMark/>
          </w:tcPr>
          <w:p w14:paraId="12D81E78"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3.9</w:t>
            </w:r>
          </w:p>
        </w:tc>
        <w:tc>
          <w:tcPr>
            <w:tcW w:w="1123" w:type="dxa"/>
            <w:tcBorders>
              <w:top w:val="nil"/>
              <w:left w:val="nil"/>
              <w:bottom w:val="nil"/>
              <w:right w:val="nil"/>
            </w:tcBorders>
            <w:shd w:val="clear" w:color="auto" w:fill="auto"/>
            <w:noWrap/>
            <w:vAlign w:val="center"/>
            <w:hideMark/>
          </w:tcPr>
          <w:p w14:paraId="081591C7"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8.0</w:t>
            </w:r>
          </w:p>
        </w:tc>
        <w:tc>
          <w:tcPr>
            <w:tcW w:w="1595" w:type="dxa"/>
            <w:tcBorders>
              <w:top w:val="nil"/>
              <w:left w:val="nil"/>
              <w:bottom w:val="nil"/>
              <w:right w:val="nil"/>
            </w:tcBorders>
            <w:shd w:val="clear" w:color="auto" w:fill="auto"/>
            <w:noWrap/>
            <w:vAlign w:val="center"/>
            <w:hideMark/>
          </w:tcPr>
          <w:p w14:paraId="3E862AE7"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-4.1</w:t>
            </w:r>
          </w:p>
        </w:tc>
        <w:tc>
          <w:tcPr>
            <w:tcW w:w="270" w:type="dxa"/>
            <w:tcBorders>
              <w:top w:val="nil"/>
              <w:left w:val="nil"/>
              <w:bottom w:val="nil"/>
              <w:right w:val="nil"/>
            </w:tcBorders>
            <w:shd w:val="clear" w:color="auto" w:fill="auto"/>
            <w:noWrap/>
            <w:vAlign w:val="center"/>
            <w:hideMark/>
          </w:tcPr>
          <w:p w14:paraId="3C28AED1"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7FC76C07"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65</w:t>
            </w:r>
          </w:p>
        </w:tc>
        <w:tc>
          <w:tcPr>
            <w:tcW w:w="936" w:type="dxa"/>
            <w:tcBorders>
              <w:top w:val="nil"/>
              <w:left w:val="nil"/>
              <w:bottom w:val="nil"/>
              <w:right w:val="nil"/>
            </w:tcBorders>
            <w:shd w:val="clear" w:color="auto" w:fill="auto"/>
            <w:noWrap/>
            <w:vAlign w:val="center"/>
            <w:hideMark/>
          </w:tcPr>
          <w:p w14:paraId="20883C29"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14.2</w:t>
            </w:r>
          </w:p>
        </w:tc>
        <w:tc>
          <w:tcPr>
            <w:tcW w:w="1123" w:type="dxa"/>
            <w:tcBorders>
              <w:top w:val="nil"/>
              <w:left w:val="nil"/>
              <w:bottom w:val="nil"/>
              <w:right w:val="nil"/>
            </w:tcBorders>
            <w:shd w:val="clear" w:color="auto" w:fill="auto"/>
            <w:noWrap/>
            <w:vAlign w:val="center"/>
            <w:hideMark/>
          </w:tcPr>
          <w:p w14:paraId="2578AEDD"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13.4</w:t>
            </w:r>
          </w:p>
        </w:tc>
        <w:tc>
          <w:tcPr>
            <w:tcW w:w="1330" w:type="dxa"/>
            <w:tcBorders>
              <w:top w:val="nil"/>
              <w:left w:val="nil"/>
              <w:bottom w:val="nil"/>
              <w:right w:val="nil"/>
            </w:tcBorders>
            <w:shd w:val="clear" w:color="auto" w:fill="auto"/>
            <w:noWrap/>
            <w:vAlign w:val="center"/>
            <w:hideMark/>
          </w:tcPr>
          <w:p w14:paraId="21D91015"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0.8</w:t>
            </w:r>
          </w:p>
        </w:tc>
      </w:tr>
      <w:tr w:rsidR="0087397E" w:rsidRPr="0087397E" w14:paraId="4A983DC0" w14:textId="77777777" w:rsidTr="008C74C7">
        <w:trPr>
          <w:trHeight w:val="300"/>
        </w:trPr>
        <w:tc>
          <w:tcPr>
            <w:tcW w:w="936" w:type="dxa"/>
            <w:tcBorders>
              <w:top w:val="nil"/>
              <w:left w:val="nil"/>
              <w:bottom w:val="nil"/>
              <w:right w:val="nil"/>
            </w:tcBorders>
            <w:shd w:val="clear" w:color="auto" w:fill="auto"/>
            <w:noWrap/>
            <w:vAlign w:val="center"/>
            <w:hideMark/>
          </w:tcPr>
          <w:p w14:paraId="0DFB85D9"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26</w:t>
            </w:r>
          </w:p>
        </w:tc>
        <w:tc>
          <w:tcPr>
            <w:tcW w:w="936" w:type="dxa"/>
            <w:tcBorders>
              <w:top w:val="nil"/>
              <w:left w:val="nil"/>
              <w:bottom w:val="nil"/>
              <w:right w:val="nil"/>
            </w:tcBorders>
            <w:shd w:val="clear" w:color="auto" w:fill="auto"/>
            <w:noWrap/>
            <w:vAlign w:val="center"/>
            <w:hideMark/>
          </w:tcPr>
          <w:p w14:paraId="054A80EB"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5.1</w:t>
            </w:r>
          </w:p>
        </w:tc>
        <w:tc>
          <w:tcPr>
            <w:tcW w:w="1123" w:type="dxa"/>
            <w:tcBorders>
              <w:top w:val="nil"/>
              <w:left w:val="nil"/>
              <w:bottom w:val="nil"/>
              <w:right w:val="nil"/>
            </w:tcBorders>
            <w:shd w:val="clear" w:color="auto" w:fill="auto"/>
            <w:noWrap/>
            <w:vAlign w:val="center"/>
            <w:hideMark/>
          </w:tcPr>
          <w:p w14:paraId="16407BDC"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5.2</w:t>
            </w:r>
          </w:p>
        </w:tc>
        <w:tc>
          <w:tcPr>
            <w:tcW w:w="1595" w:type="dxa"/>
            <w:tcBorders>
              <w:top w:val="nil"/>
              <w:left w:val="nil"/>
              <w:bottom w:val="nil"/>
              <w:right w:val="nil"/>
            </w:tcBorders>
            <w:shd w:val="clear" w:color="auto" w:fill="auto"/>
            <w:noWrap/>
            <w:vAlign w:val="center"/>
            <w:hideMark/>
          </w:tcPr>
          <w:p w14:paraId="42DC5B26"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-0.1</w:t>
            </w:r>
          </w:p>
        </w:tc>
        <w:tc>
          <w:tcPr>
            <w:tcW w:w="270" w:type="dxa"/>
            <w:tcBorders>
              <w:top w:val="nil"/>
              <w:left w:val="nil"/>
              <w:bottom w:val="nil"/>
              <w:right w:val="nil"/>
            </w:tcBorders>
            <w:shd w:val="clear" w:color="auto" w:fill="auto"/>
            <w:noWrap/>
            <w:vAlign w:val="center"/>
            <w:hideMark/>
          </w:tcPr>
          <w:p w14:paraId="1AA18B70"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426EF7DE"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67</w:t>
            </w:r>
          </w:p>
        </w:tc>
        <w:tc>
          <w:tcPr>
            <w:tcW w:w="936" w:type="dxa"/>
            <w:tcBorders>
              <w:top w:val="nil"/>
              <w:left w:val="nil"/>
              <w:bottom w:val="nil"/>
              <w:right w:val="nil"/>
            </w:tcBorders>
            <w:shd w:val="clear" w:color="auto" w:fill="auto"/>
            <w:noWrap/>
            <w:vAlign w:val="center"/>
            <w:hideMark/>
          </w:tcPr>
          <w:p w14:paraId="3627D19F"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6.0</w:t>
            </w:r>
          </w:p>
        </w:tc>
        <w:tc>
          <w:tcPr>
            <w:tcW w:w="1123" w:type="dxa"/>
            <w:tcBorders>
              <w:top w:val="nil"/>
              <w:left w:val="nil"/>
              <w:bottom w:val="nil"/>
              <w:right w:val="nil"/>
            </w:tcBorders>
            <w:shd w:val="clear" w:color="auto" w:fill="auto"/>
            <w:noWrap/>
            <w:vAlign w:val="center"/>
            <w:hideMark/>
          </w:tcPr>
          <w:p w14:paraId="30A18FAA"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6.9</w:t>
            </w:r>
          </w:p>
        </w:tc>
        <w:tc>
          <w:tcPr>
            <w:tcW w:w="1330" w:type="dxa"/>
            <w:tcBorders>
              <w:top w:val="nil"/>
              <w:left w:val="nil"/>
              <w:bottom w:val="nil"/>
              <w:right w:val="nil"/>
            </w:tcBorders>
            <w:shd w:val="clear" w:color="auto" w:fill="auto"/>
            <w:noWrap/>
            <w:vAlign w:val="center"/>
            <w:hideMark/>
          </w:tcPr>
          <w:p w14:paraId="41112A80"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-1.0</w:t>
            </w:r>
          </w:p>
        </w:tc>
      </w:tr>
      <w:tr w:rsidR="0087397E" w:rsidRPr="0087397E" w14:paraId="67063765" w14:textId="77777777" w:rsidTr="008C74C7">
        <w:trPr>
          <w:trHeight w:val="300"/>
        </w:trPr>
        <w:tc>
          <w:tcPr>
            <w:tcW w:w="936" w:type="dxa"/>
            <w:tcBorders>
              <w:top w:val="nil"/>
              <w:left w:val="nil"/>
              <w:bottom w:val="nil"/>
              <w:right w:val="nil"/>
            </w:tcBorders>
            <w:shd w:val="clear" w:color="auto" w:fill="auto"/>
            <w:noWrap/>
            <w:vAlign w:val="center"/>
            <w:hideMark/>
          </w:tcPr>
          <w:p w14:paraId="4D85D301"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27</w:t>
            </w:r>
          </w:p>
        </w:tc>
        <w:tc>
          <w:tcPr>
            <w:tcW w:w="936" w:type="dxa"/>
            <w:tcBorders>
              <w:top w:val="nil"/>
              <w:left w:val="nil"/>
              <w:bottom w:val="nil"/>
              <w:right w:val="nil"/>
            </w:tcBorders>
            <w:shd w:val="clear" w:color="auto" w:fill="auto"/>
            <w:noWrap/>
            <w:vAlign w:val="center"/>
            <w:hideMark/>
          </w:tcPr>
          <w:p w14:paraId="21FCA88E"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20.1</w:t>
            </w:r>
          </w:p>
        </w:tc>
        <w:tc>
          <w:tcPr>
            <w:tcW w:w="1123" w:type="dxa"/>
            <w:tcBorders>
              <w:top w:val="nil"/>
              <w:left w:val="nil"/>
              <w:bottom w:val="nil"/>
              <w:right w:val="nil"/>
            </w:tcBorders>
            <w:shd w:val="clear" w:color="auto" w:fill="auto"/>
            <w:noWrap/>
            <w:vAlign w:val="center"/>
            <w:hideMark/>
          </w:tcPr>
          <w:p w14:paraId="74DB053B"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23.4</w:t>
            </w:r>
          </w:p>
        </w:tc>
        <w:tc>
          <w:tcPr>
            <w:tcW w:w="1595" w:type="dxa"/>
            <w:tcBorders>
              <w:top w:val="nil"/>
              <w:left w:val="nil"/>
              <w:bottom w:val="nil"/>
              <w:right w:val="nil"/>
            </w:tcBorders>
            <w:shd w:val="clear" w:color="auto" w:fill="auto"/>
            <w:noWrap/>
            <w:vAlign w:val="center"/>
            <w:hideMark/>
          </w:tcPr>
          <w:p w14:paraId="1164AABD"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-3.3</w:t>
            </w:r>
          </w:p>
        </w:tc>
        <w:tc>
          <w:tcPr>
            <w:tcW w:w="270" w:type="dxa"/>
            <w:tcBorders>
              <w:top w:val="nil"/>
              <w:left w:val="nil"/>
              <w:bottom w:val="nil"/>
              <w:right w:val="nil"/>
            </w:tcBorders>
            <w:shd w:val="clear" w:color="auto" w:fill="auto"/>
            <w:noWrap/>
            <w:vAlign w:val="center"/>
            <w:hideMark/>
          </w:tcPr>
          <w:p w14:paraId="5DF6C357"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5EB0C0A9"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68</w:t>
            </w:r>
          </w:p>
        </w:tc>
        <w:tc>
          <w:tcPr>
            <w:tcW w:w="936" w:type="dxa"/>
            <w:tcBorders>
              <w:top w:val="nil"/>
              <w:left w:val="nil"/>
              <w:bottom w:val="nil"/>
              <w:right w:val="nil"/>
            </w:tcBorders>
            <w:shd w:val="clear" w:color="auto" w:fill="auto"/>
            <w:noWrap/>
            <w:vAlign w:val="center"/>
            <w:hideMark/>
          </w:tcPr>
          <w:p w14:paraId="3DDC0E5A"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7.6</w:t>
            </w:r>
          </w:p>
        </w:tc>
        <w:tc>
          <w:tcPr>
            <w:tcW w:w="1123" w:type="dxa"/>
            <w:tcBorders>
              <w:top w:val="nil"/>
              <w:left w:val="nil"/>
              <w:bottom w:val="nil"/>
              <w:right w:val="nil"/>
            </w:tcBorders>
            <w:shd w:val="clear" w:color="auto" w:fill="auto"/>
            <w:noWrap/>
            <w:vAlign w:val="center"/>
            <w:hideMark/>
          </w:tcPr>
          <w:p w14:paraId="3E1F6F4F"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16.8</w:t>
            </w:r>
          </w:p>
        </w:tc>
        <w:tc>
          <w:tcPr>
            <w:tcW w:w="1330" w:type="dxa"/>
            <w:tcBorders>
              <w:top w:val="nil"/>
              <w:left w:val="nil"/>
              <w:bottom w:val="nil"/>
              <w:right w:val="nil"/>
            </w:tcBorders>
            <w:shd w:val="clear" w:color="auto" w:fill="auto"/>
            <w:noWrap/>
            <w:vAlign w:val="center"/>
            <w:hideMark/>
          </w:tcPr>
          <w:p w14:paraId="56FDF0A8"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-9.1</w:t>
            </w:r>
          </w:p>
        </w:tc>
      </w:tr>
      <w:tr w:rsidR="0087397E" w:rsidRPr="0087397E" w14:paraId="24E16E29" w14:textId="77777777" w:rsidTr="008C74C7">
        <w:trPr>
          <w:trHeight w:val="300"/>
        </w:trPr>
        <w:tc>
          <w:tcPr>
            <w:tcW w:w="936" w:type="dxa"/>
            <w:tcBorders>
              <w:top w:val="nil"/>
              <w:left w:val="nil"/>
              <w:bottom w:val="nil"/>
              <w:right w:val="nil"/>
            </w:tcBorders>
            <w:shd w:val="clear" w:color="auto" w:fill="auto"/>
            <w:noWrap/>
            <w:vAlign w:val="center"/>
            <w:hideMark/>
          </w:tcPr>
          <w:p w14:paraId="7487F9C7"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28</w:t>
            </w:r>
          </w:p>
        </w:tc>
        <w:tc>
          <w:tcPr>
            <w:tcW w:w="936" w:type="dxa"/>
            <w:tcBorders>
              <w:top w:val="nil"/>
              <w:left w:val="nil"/>
              <w:bottom w:val="nil"/>
              <w:right w:val="nil"/>
            </w:tcBorders>
            <w:shd w:val="clear" w:color="auto" w:fill="auto"/>
            <w:noWrap/>
            <w:vAlign w:val="center"/>
            <w:hideMark/>
          </w:tcPr>
          <w:p w14:paraId="1F862A33"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20.0</w:t>
            </w:r>
          </w:p>
        </w:tc>
        <w:tc>
          <w:tcPr>
            <w:tcW w:w="1123" w:type="dxa"/>
            <w:tcBorders>
              <w:top w:val="nil"/>
              <w:left w:val="nil"/>
              <w:bottom w:val="nil"/>
              <w:right w:val="nil"/>
            </w:tcBorders>
            <w:shd w:val="clear" w:color="auto" w:fill="auto"/>
            <w:noWrap/>
            <w:vAlign w:val="center"/>
            <w:hideMark/>
          </w:tcPr>
          <w:p w14:paraId="790DB75F"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19.4</w:t>
            </w:r>
          </w:p>
        </w:tc>
        <w:tc>
          <w:tcPr>
            <w:tcW w:w="1595" w:type="dxa"/>
            <w:tcBorders>
              <w:top w:val="nil"/>
              <w:left w:val="nil"/>
              <w:bottom w:val="nil"/>
              <w:right w:val="nil"/>
            </w:tcBorders>
            <w:shd w:val="clear" w:color="auto" w:fill="auto"/>
            <w:noWrap/>
            <w:vAlign w:val="center"/>
            <w:hideMark/>
          </w:tcPr>
          <w:p w14:paraId="1E40B757"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0.6</w:t>
            </w:r>
          </w:p>
        </w:tc>
        <w:tc>
          <w:tcPr>
            <w:tcW w:w="270" w:type="dxa"/>
            <w:tcBorders>
              <w:top w:val="nil"/>
              <w:left w:val="nil"/>
              <w:bottom w:val="nil"/>
              <w:right w:val="nil"/>
            </w:tcBorders>
            <w:shd w:val="clear" w:color="auto" w:fill="auto"/>
            <w:noWrap/>
            <w:vAlign w:val="center"/>
            <w:hideMark/>
          </w:tcPr>
          <w:p w14:paraId="33C659F3"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5B7594D8"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82</w:t>
            </w:r>
          </w:p>
        </w:tc>
        <w:tc>
          <w:tcPr>
            <w:tcW w:w="936" w:type="dxa"/>
            <w:tcBorders>
              <w:top w:val="nil"/>
              <w:left w:val="nil"/>
              <w:bottom w:val="nil"/>
              <w:right w:val="nil"/>
            </w:tcBorders>
            <w:shd w:val="clear" w:color="auto" w:fill="auto"/>
            <w:noWrap/>
            <w:vAlign w:val="center"/>
            <w:hideMark/>
          </w:tcPr>
          <w:p w14:paraId="48DC0CF1"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10.3</w:t>
            </w:r>
          </w:p>
        </w:tc>
        <w:tc>
          <w:tcPr>
            <w:tcW w:w="1123" w:type="dxa"/>
            <w:tcBorders>
              <w:top w:val="nil"/>
              <w:left w:val="nil"/>
              <w:bottom w:val="nil"/>
              <w:right w:val="nil"/>
            </w:tcBorders>
            <w:shd w:val="clear" w:color="auto" w:fill="auto"/>
            <w:noWrap/>
            <w:vAlign w:val="center"/>
            <w:hideMark/>
          </w:tcPr>
          <w:p w14:paraId="3CE957A9"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14.7</w:t>
            </w:r>
          </w:p>
        </w:tc>
        <w:tc>
          <w:tcPr>
            <w:tcW w:w="1330" w:type="dxa"/>
            <w:tcBorders>
              <w:top w:val="nil"/>
              <w:left w:val="nil"/>
              <w:bottom w:val="nil"/>
              <w:right w:val="nil"/>
            </w:tcBorders>
            <w:shd w:val="clear" w:color="auto" w:fill="auto"/>
            <w:noWrap/>
            <w:vAlign w:val="center"/>
            <w:hideMark/>
          </w:tcPr>
          <w:p w14:paraId="5ED4CDA0"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-4.3</w:t>
            </w:r>
          </w:p>
        </w:tc>
      </w:tr>
      <w:tr w:rsidR="0087397E" w:rsidRPr="0087397E" w14:paraId="729D56DD" w14:textId="77777777" w:rsidTr="008C74C7">
        <w:trPr>
          <w:trHeight w:val="300"/>
        </w:trPr>
        <w:tc>
          <w:tcPr>
            <w:tcW w:w="936" w:type="dxa"/>
            <w:tcBorders>
              <w:top w:val="nil"/>
              <w:left w:val="nil"/>
              <w:bottom w:val="nil"/>
              <w:right w:val="nil"/>
            </w:tcBorders>
            <w:shd w:val="clear" w:color="auto" w:fill="auto"/>
            <w:noWrap/>
            <w:vAlign w:val="center"/>
            <w:hideMark/>
          </w:tcPr>
          <w:p w14:paraId="774BD81C"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29</w:t>
            </w:r>
          </w:p>
        </w:tc>
        <w:tc>
          <w:tcPr>
            <w:tcW w:w="936" w:type="dxa"/>
            <w:tcBorders>
              <w:top w:val="nil"/>
              <w:left w:val="nil"/>
              <w:bottom w:val="nil"/>
              <w:right w:val="nil"/>
            </w:tcBorders>
            <w:shd w:val="clear" w:color="auto" w:fill="auto"/>
            <w:noWrap/>
            <w:vAlign w:val="center"/>
            <w:hideMark/>
          </w:tcPr>
          <w:p w14:paraId="33AE935F"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6.9</w:t>
            </w:r>
          </w:p>
        </w:tc>
        <w:tc>
          <w:tcPr>
            <w:tcW w:w="1123" w:type="dxa"/>
            <w:tcBorders>
              <w:top w:val="nil"/>
              <w:left w:val="nil"/>
              <w:bottom w:val="nil"/>
              <w:right w:val="nil"/>
            </w:tcBorders>
            <w:shd w:val="clear" w:color="auto" w:fill="auto"/>
            <w:noWrap/>
            <w:vAlign w:val="center"/>
            <w:hideMark/>
          </w:tcPr>
          <w:p w14:paraId="4B587E40"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7.3</w:t>
            </w:r>
          </w:p>
        </w:tc>
        <w:tc>
          <w:tcPr>
            <w:tcW w:w="1595" w:type="dxa"/>
            <w:tcBorders>
              <w:top w:val="nil"/>
              <w:left w:val="nil"/>
              <w:bottom w:val="nil"/>
              <w:right w:val="nil"/>
            </w:tcBorders>
            <w:shd w:val="clear" w:color="auto" w:fill="auto"/>
            <w:noWrap/>
            <w:vAlign w:val="center"/>
            <w:hideMark/>
          </w:tcPr>
          <w:p w14:paraId="1CF035D1"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-0.4</w:t>
            </w:r>
          </w:p>
        </w:tc>
        <w:tc>
          <w:tcPr>
            <w:tcW w:w="270" w:type="dxa"/>
            <w:tcBorders>
              <w:top w:val="nil"/>
              <w:left w:val="nil"/>
              <w:bottom w:val="nil"/>
              <w:right w:val="nil"/>
            </w:tcBorders>
            <w:shd w:val="clear" w:color="auto" w:fill="auto"/>
            <w:noWrap/>
            <w:vAlign w:val="center"/>
            <w:hideMark/>
          </w:tcPr>
          <w:p w14:paraId="464D613A"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2197C0CB"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84</w:t>
            </w:r>
          </w:p>
        </w:tc>
        <w:tc>
          <w:tcPr>
            <w:tcW w:w="936" w:type="dxa"/>
            <w:tcBorders>
              <w:top w:val="nil"/>
              <w:left w:val="nil"/>
              <w:bottom w:val="nil"/>
              <w:right w:val="nil"/>
            </w:tcBorders>
            <w:shd w:val="clear" w:color="auto" w:fill="auto"/>
            <w:noWrap/>
            <w:vAlign w:val="center"/>
            <w:hideMark/>
          </w:tcPr>
          <w:p w14:paraId="55CBF39A"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21.4</w:t>
            </w:r>
          </w:p>
        </w:tc>
        <w:tc>
          <w:tcPr>
            <w:tcW w:w="1123" w:type="dxa"/>
            <w:tcBorders>
              <w:top w:val="nil"/>
              <w:left w:val="nil"/>
              <w:bottom w:val="nil"/>
              <w:right w:val="nil"/>
            </w:tcBorders>
            <w:shd w:val="clear" w:color="auto" w:fill="auto"/>
            <w:noWrap/>
            <w:vAlign w:val="center"/>
            <w:hideMark/>
          </w:tcPr>
          <w:p w14:paraId="0C4D3C35"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23.8</w:t>
            </w:r>
          </w:p>
        </w:tc>
        <w:tc>
          <w:tcPr>
            <w:tcW w:w="1330" w:type="dxa"/>
            <w:tcBorders>
              <w:top w:val="nil"/>
              <w:left w:val="nil"/>
              <w:bottom w:val="nil"/>
              <w:right w:val="nil"/>
            </w:tcBorders>
            <w:shd w:val="clear" w:color="auto" w:fill="auto"/>
            <w:noWrap/>
            <w:vAlign w:val="center"/>
            <w:hideMark/>
          </w:tcPr>
          <w:p w14:paraId="0A0B67E4"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-2.4</w:t>
            </w:r>
          </w:p>
        </w:tc>
      </w:tr>
      <w:tr w:rsidR="0087397E" w:rsidRPr="0087397E" w14:paraId="20430D86" w14:textId="77777777" w:rsidTr="008C74C7">
        <w:trPr>
          <w:trHeight w:val="300"/>
        </w:trPr>
        <w:tc>
          <w:tcPr>
            <w:tcW w:w="936" w:type="dxa"/>
            <w:tcBorders>
              <w:top w:val="nil"/>
              <w:left w:val="nil"/>
              <w:bottom w:val="nil"/>
              <w:right w:val="nil"/>
            </w:tcBorders>
            <w:shd w:val="clear" w:color="auto" w:fill="auto"/>
            <w:noWrap/>
            <w:vAlign w:val="center"/>
            <w:hideMark/>
          </w:tcPr>
          <w:p w14:paraId="191A4F9A"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30</w:t>
            </w:r>
          </w:p>
        </w:tc>
        <w:tc>
          <w:tcPr>
            <w:tcW w:w="936" w:type="dxa"/>
            <w:tcBorders>
              <w:top w:val="nil"/>
              <w:left w:val="nil"/>
              <w:bottom w:val="nil"/>
              <w:right w:val="nil"/>
            </w:tcBorders>
            <w:shd w:val="clear" w:color="auto" w:fill="auto"/>
            <w:noWrap/>
            <w:vAlign w:val="center"/>
            <w:hideMark/>
          </w:tcPr>
          <w:p w14:paraId="216C8F67"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16.0</w:t>
            </w:r>
          </w:p>
        </w:tc>
        <w:tc>
          <w:tcPr>
            <w:tcW w:w="1123" w:type="dxa"/>
            <w:tcBorders>
              <w:top w:val="nil"/>
              <w:left w:val="nil"/>
              <w:bottom w:val="nil"/>
              <w:right w:val="nil"/>
            </w:tcBorders>
            <w:shd w:val="clear" w:color="auto" w:fill="auto"/>
            <w:noWrap/>
            <w:vAlign w:val="center"/>
            <w:hideMark/>
          </w:tcPr>
          <w:p w14:paraId="5CC62EB2"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14.4</w:t>
            </w:r>
          </w:p>
        </w:tc>
        <w:tc>
          <w:tcPr>
            <w:tcW w:w="1595" w:type="dxa"/>
            <w:tcBorders>
              <w:top w:val="nil"/>
              <w:left w:val="nil"/>
              <w:bottom w:val="nil"/>
              <w:right w:val="nil"/>
            </w:tcBorders>
            <w:shd w:val="clear" w:color="auto" w:fill="auto"/>
            <w:noWrap/>
            <w:vAlign w:val="center"/>
            <w:hideMark/>
          </w:tcPr>
          <w:p w14:paraId="39FA390F"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1.6</w:t>
            </w:r>
          </w:p>
        </w:tc>
        <w:tc>
          <w:tcPr>
            <w:tcW w:w="270" w:type="dxa"/>
            <w:tcBorders>
              <w:top w:val="nil"/>
              <w:left w:val="nil"/>
              <w:bottom w:val="nil"/>
              <w:right w:val="nil"/>
            </w:tcBorders>
            <w:shd w:val="clear" w:color="auto" w:fill="auto"/>
            <w:noWrap/>
            <w:vAlign w:val="center"/>
            <w:hideMark/>
          </w:tcPr>
          <w:p w14:paraId="4F6BB87C"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72914430"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86</w:t>
            </w:r>
          </w:p>
        </w:tc>
        <w:tc>
          <w:tcPr>
            <w:tcW w:w="936" w:type="dxa"/>
            <w:tcBorders>
              <w:top w:val="nil"/>
              <w:left w:val="nil"/>
              <w:bottom w:val="nil"/>
              <w:right w:val="nil"/>
            </w:tcBorders>
            <w:shd w:val="clear" w:color="auto" w:fill="auto"/>
            <w:noWrap/>
            <w:vAlign w:val="center"/>
            <w:hideMark/>
          </w:tcPr>
          <w:p w14:paraId="49F1C8CB"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8.4</w:t>
            </w:r>
          </w:p>
        </w:tc>
        <w:tc>
          <w:tcPr>
            <w:tcW w:w="1123" w:type="dxa"/>
            <w:tcBorders>
              <w:top w:val="nil"/>
              <w:left w:val="nil"/>
              <w:bottom w:val="nil"/>
              <w:right w:val="nil"/>
            </w:tcBorders>
            <w:shd w:val="clear" w:color="auto" w:fill="auto"/>
            <w:noWrap/>
            <w:vAlign w:val="center"/>
            <w:hideMark/>
          </w:tcPr>
          <w:p w14:paraId="5BB0E830"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9.3</w:t>
            </w:r>
          </w:p>
        </w:tc>
        <w:tc>
          <w:tcPr>
            <w:tcW w:w="1330" w:type="dxa"/>
            <w:tcBorders>
              <w:top w:val="nil"/>
              <w:left w:val="nil"/>
              <w:bottom w:val="nil"/>
              <w:right w:val="nil"/>
            </w:tcBorders>
            <w:shd w:val="clear" w:color="auto" w:fill="auto"/>
            <w:noWrap/>
            <w:vAlign w:val="center"/>
            <w:hideMark/>
          </w:tcPr>
          <w:p w14:paraId="2CC86E7A"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-0.8</w:t>
            </w:r>
          </w:p>
        </w:tc>
      </w:tr>
      <w:tr w:rsidR="0087397E" w:rsidRPr="0087397E" w14:paraId="30F3BFC8" w14:textId="77777777" w:rsidTr="008C74C7">
        <w:trPr>
          <w:trHeight w:val="300"/>
        </w:trPr>
        <w:tc>
          <w:tcPr>
            <w:tcW w:w="936" w:type="dxa"/>
            <w:tcBorders>
              <w:top w:val="nil"/>
              <w:left w:val="nil"/>
              <w:bottom w:val="nil"/>
              <w:right w:val="nil"/>
            </w:tcBorders>
            <w:shd w:val="clear" w:color="auto" w:fill="auto"/>
            <w:noWrap/>
            <w:vAlign w:val="center"/>
            <w:hideMark/>
          </w:tcPr>
          <w:p w14:paraId="476A80EE"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31</w:t>
            </w:r>
          </w:p>
        </w:tc>
        <w:tc>
          <w:tcPr>
            <w:tcW w:w="936" w:type="dxa"/>
            <w:tcBorders>
              <w:top w:val="nil"/>
              <w:left w:val="nil"/>
              <w:bottom w:val="nil"/>
              <w:right w:val="nil"/>
            </w:tcBorders>
            <w:shd w:val="clear" w:color="auto" w:fill="auto"/>
            <w:noWrap/>
            <w:vAlign w:val="center"/>
            <w:hideMark/>
          </w:tcPr>
          <w:p w14:paraId="5BE10D97"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21.3</w:t>
            </w:r>
          </w:p>
        </w:tc>
        <w:tc>
          <w:tcPr>
            <w:tcW w:w="1123" w:type="dxa"/>
            <w:tcBorders>
              <w:top w:val="nil"/>
              <w:left w:val="nil"/>
              <w:bottom w:val="nil"/>
              <w:right w:val="nil"/>
            </w:tcBorders>
            <w:shd w:val="clear" w:color="auto" w:fill="auto"/>
            <w:noWrap/>
            <w:vAlign w:val="center"/>
            <w:hideMark/>
          </w:tcPr>
          <w:p w14:paraId="63D33F9B"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23.8</w:t>
            </w:r>
          </w:p>
        </w:tc>
        <w:tc>
          <w:tcPr>
            <w:tcW w:w="1595" w:type="dxa"/>
            <w:tcBorders>
              <w:top w:val="nil"/>
              <w:left w:val="nil"/>
              <w:bottom w:val="nil"/>
              <w:right w:val="nil"/>
            </w:tcBorders>
            <w:shd w:val="clear" w:color="auto" w:fill="auto"/>
            <w:noWrap/>
            <w:vAlign w:val="center"/>
            <w:hideMark/>
          </w:tcPr>
          <w:p w14:paraId="3A3C10C6"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-2.5</w:t>
            </w:r>
          </w:p>
        </w:tc>
        <w:tc>
          <w:tcPr>
            <w:tcW w:w="270" w:type="dxa"/>
            <w:tcBorders>
              <w:top w:val="nil"/>
              <w:left w:val="nil"/>
              <w:bottom w:val="nil"/>
              <w:right w:val="nil"/>
            </w:tcBorders>
            <w:shd w:val="clear" w:color="auto" w:fill="auto"/>
            <w:noWrap/>
            <w:vAlign w:val="center"/>
            <w:hideMark/>
          </w:tcPr>
          <w:p w14:paraId="2D5C5240"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49CC1E51"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87</w:t>
            </w:r>
          </w:p>
        </w:tc>
        <w:tc>
          <w:tcPr>
            <w:tcW w:w="936" w:type="dxa"/>
            <w:tcBorders>
              <w:top w:val="nil"/>
              <w:left w:val="nil"/>
              <w:bottom w:val="nil"/>
              <w:right w:val="nil"/>
            </w:tcBorders>
            <w:shd w:val="clear" w:color="auto" w:fill="auto"/>
            <w:noWrap/>
            <w:vAlign w:val="center"/>
            <w:hideMark/>
          </w:tcPr>
          <w:p w14:paraId="36B3E4B0"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8.9</w:t>
            </w:r>
          </w:p>
        </w:tc>
        <w:tc>
          <w:tcPr>
            <w:tcW w:w="1123" w:type="dxa"/>
            <w:tcBorders>
              <w:top w:val="nil"/>
              <w:left w:val="nil"/>
              <w:bottom w:val="nil"/>
              <w:right w:val="nil"/>
            </w:tcBorders>
            <w:shd w:val="clear" w:color="auto" w:fill="auto"/>
            <w:noWrap/>
            <w:vAlign w:val="center"/>
            <w:hideMark/>
          </w:tcPr>
          <w:p w14:paraId="2E5916EB"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8.2</w:t>
            </w:r>
          </w:p>
        </w:tc>
        <w:tc>
          <w:tcPr>
            <w:tcW w:w="1330" w:type="dxa"/>
            <w:tcBorders>
              <w:top w:val="nil"/>
              <w:left w:val="nil"/>
              <w:bottom w:val="nil"/>
              <w:right w:val="nil"/>
            </w:tcBorders>
            <w:shd w:val="clear" w:color="auto" w:fill="auto"/>
            <w:noWrap/>
            <w:vAlign w:val="center"/>
            <w:hideMark/>
          </w:tcPr>
          <w:p w14:paraId="2AD10D30"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0.7</w:t>
            </w:r>
          </w:p>
        </w:tc>
      </w:tr>
      <w:tr w:rsidR="0087397E" w:rsidRPr="0087397E" w14:paraId="7C4F1A54" w14:textId="77777777" w:rsidTr="008C74C7">
        <w:trPr>
          <w:trHeight w:val="300"/>
        </w:trPr>
        <w:tc>
          <w:tcPr>
            <w:tcW w:w="936" w:type="dxa"/>
            <w:tcBorders>
              <w:top w:val="nil"/>
              <w:left w:val="nil"/>
              <w:bottom w:val="nil"/>
              <w:right w:val="nil"/>
            </w:tcBorders>
            <w:shd w:val="clear" w:color="auto" w:fill="auto"/>
            <w:noWrap/>
            <w:vAlign w:val="center"/>
            <w:hideMark/>
          </w:tcPr>
          <w:p w14:paraId="1211313A"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32</w:t>
            </w:r>
          </w:p>
        </w:tc>
        <w:tc>
          <w:tcPr>
            <w:tcW w:w="936" w:type="dxa"/>
            <w:tcBorders>
              <w:top w:val="nil"/>
              <w:left w:val="nil"/>
              <w:bottom w:val="nil"/>
              <w:right w:val="nil"/>
            </w:tcBorders>
            <w:shd w:val="clear" w:color="auto" w:fill="auto"/>
            <w:noWrap/>
            <w:vAlign w:val="center"/>
            <w:hideMark/>
          </w:tcPr>
          <w:p w14:paraId="389A422E"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8.1</w:t>
            </w:r>
          </w:p>
        </w:tc>
        <w:tc>
          <w:tcPr>
            <w:tcW w:w="1123" w:type="dxa"/>
            <w:tcBorders>
              <w:top w:val="nil"/>
              <w:left w:val="nil"/>
              <w:bottom w:val="nil"/>
              <w:right w:val="nil"/>
            </w:tcBorders>
            <w:shd w:val="clear" w:color="auto" w:fill="auto"/>
            <w:noWrap/>
            <w:vAlign w:val="center"/>
            <w:hideMark/>
          </w:tcPr>
          <w:p w14:paraId="10E9BCD3"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8.5</w:t>
            </w:r>
          </w:p>
        </w:tc>
        <w:tc>
          <w:tcPr>
            <w:tcW w:w="1595" w:type="dxa"/>
            <w:tcBorders>
              <w:top w:val="nil"/>
              <w:left w:val="nil"/>
              <w:bottom w:val="nil"/>
              <w:right w:val="nil"/>
            </w:tcBorders>
            <w:shd w:val="clear" w:color="auto" w:fill="auto"/>
            <w:noWrap/>
            <w:vAlign w:val="center"/>
            <w:hideMark/>
          </w:tcPr>
          <w:p w14:paraId="71FDA385"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-0.4</w:t>
            </w:r>
          </w:p>
        </w:tc>
        <w:tc>
          <w:tcPr>
            <w:tcW w:w="270" w:type="dxa"/>
            <w:tcBorders>
              <w:top w:val="nil"/>
              <w:left w:val="nil"/>
              <w:bottom w:val="nil"/>
              <w:right w:val="nil"/>
            </w:tcBorders>
            <w:shd w:val="clear" w:color="auto" w:fill="auto"/>
            <w:noWrap/>
            <w:vAlign w:val="center"/>
            <w:hideMark/>
          </w:tcPr>
          <w:p w14:paraId="2A77205A"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3720DA10"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88</w:t>
            </w:r>
          </w:p>
        </w:tc>
        <w:tc>
          <w:tcPr>
            <w:tcW w:w="936" w:type="dxa"/>
            <w:tcBorders>
              <w:top w:val="nil"/>
              <w:left w:val="nil"/>
              <w:bottom w:val="nil"/>
              <w:right w:val="nil"/>
            </w:tcBorders>
            <w:shd w:val="clear" w:color="auto" w:fill="auto"/>
            <w:noWrap/>
            <w:vAlign w:val="center"/>
            <w:hideMark/>
          </w:tcPr>
          <w:p w14:paraId="025A6897"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15.4</w:t>
            </w:r>
          </w:p>
        </w:tc>
        <w:tc>
          <w:tcPr>
            <w:tcW w:w="1123" w:type="dxa"/>
            <w:tcBorders>
              <w:top w:val="nil"/>
              <w:left w:val="nil"/>
              <w:bottom w:val="nil"/>
              <w:right w:val="nil"/>
            </w:tcBorders>
            <w:shd w:val="clear" w:color="auto" w:fill="auto"/>
            <w:noWrap/>
            <w:vAlign w:val="center"/>
            <w:hideMark/>
          </w:tcPr>
          <w:p w14:paraId="616B14FD"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17.8</w:t>
            </w:r>
          </w:p>
        </w:tc>
        <w:tc>
          <w:tcPr>
            <w:tcW w:w="1330" w:type="dxa"/>
            <w:tcBorders>
              <w:top w:val="nil"/>
              <w:left w:val="nil"/>
              <w:bottom w:val="nil"/>
              <w:right w:val="nil"/>
            </w:tcBorders>
            <w:shd w:val="clear" w:color="auto" w:fill="auto"/>
            <w:noWrap/>
            <w:vAlign w:val="center"/>
            <w:hideMark/>
          </w:tcPr>
          <w:p w14:paraId="6411073A"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-2.4</w:t>
            </w:r>
          </w:p>
        </w:tc>
      </w:tr>
      <w:tr w:rsidR="0087397E" w:rsidRPr="0087397E" w14:paraId="3DED225A" w14:textId="77777777" w:rsidTr="008C74C7">
        <w:trPr>
          <w:trHeight w:val="300"/>
        </w:trPr>
        <w:tc>
          <w:tcPr>
            <w:tcW w:w="936" w:type="dxa"/>
            <w:tcBorders>
              <w:top w:val="nil"/>
              <w:left w:val="nil"/>
              <w:bottom w:val="nil"/>
              <w:right w:val="nil"/>
            </w:tcBorders>
            <w:shd w:val="clear" w:color="auto" w:fill="auto"/>
            <w:noWrap/>
            <w:vAlign w:val="center"/>
            <w:hideMark/>
          </w:tcPr>
          <w:p w14:paraId="01B1F5B1"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33</w:t>
            </w:r>
          </w:p>
        </w:tc>
        <w:tc>
          <w:tcPr>
            <w:tcW w:w="936" w:type="dxa"/>
            <w:tcBorders>
              <w:top w:val="nil"/>
              <w:left w:val="nil"/>
              <w:bottom w:val="nil"/>
              <w:right w:val="nil"/>
            </w:tcBorders>
            <w:shd w:val="clear" w:color="auto" w:fill="auto"/>
            <w:noWrap/>
            <w:vAlign w:val="center"/>
            <w:hideMark/>
          </w:tcPr>
          <w:p w14:paraId="232B2D71"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5.5</w:t>
            </w:r>
          </w:p>
        </w:tc>
        <w:tc>
          <w:tcPr>
            <w:tcW w:w="1123" w:type="dxa"/>
            <w:tcBorders>
              <w:top w:val="nil"/>
              <w:left w:val="nil"/>
              <w:bottom w:val="nil"/>
              <w:right w:val="nil"/>
            </w:tcBorders>
            <w:shd w:val="clear" w:color="auto" w:fill="auto"/>
            <w:noWrap/>
            <w:vAlign w:val="center"/>
            <w:hideMark/>
          </w:tcPr>
          <w:p w14:paraId="4A7B0CFD"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7.8</w:t>
            </w:r>
          </w:p>
        </w:tc>
        <w:tc>
          <w:tcPr>
            <w:tcW w:w="1595" w:type="dxa"/>
            <w:tcBorders>
              <w:top w:val="nil"/>
              <w:left w:val="nil"/>
              <w:bottom w:val="nil"/>
              <w:right w:val="nil"/>
            </w:tcBorders>
            <w:shd w:val="clear" w:color="auto" w:fill="auto"/>
            <w:noWrap/>
            <w:vAlign w:val="center"/>
            <w:hideMark/>
          </w:tcPr>
          <w:p w14:paraId="6DAE1495"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-2.3</w:t>
            </w:r>
          </w:p>
        </w:tc>
        <w:tc>
          <w:tcPr>
            <w:tcW w:w="270" w:type="dxa"/>
            <w:tcBorders>
              <w:top w:val="nil"/>
              <w:left w:val="nil"/>
              <w:bottom w:val="nil"/>
              <w:right w:val="nil"/>
            </w:tcBorders>
            <w:shd w:val="clear" w:color="auto" w:fill="auto"/>
            <w:noWrap/>
            <w:vAlign w:val="center"/>
            <w:hideMark/>
          </w:tcPr>
          <w:p w14:paraId="4A588DB1"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424098FD"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96</w:t>
            </w:r>
          </w:p>
        </w:tc>
        <w:tc>
          <w:tcPr>
            <w:tcW w:w="936" w:type="dxa"/>
            <w:tcBorders>
              <w:top w:val="nil"/>
              <w:left w:val="nil"/>
              <w:bottom w:val="nil"/>
              <w:right w:val="nil"/>
            </w:tcBorders>
            <w:shd w:val="clear" w:color="auto" w:fill="auto"/>
            <w:noWrap/>
            <w:vAlign w:val="center"/>
            <w:hideMark/>
          </w:tcPr>
          <w:p w14:paraId="433A0C02"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14.6</w:t>
            </w:r>
          </w:p>
        </w:tc>
        <w:tc>
          <w:tcPr>
            <w:tcW w:w="1123" w:type="dxa"/>
            <w:tcBorders>
              <w:top w:val="nil"/>
              <w:left w:val="nil"/>
              <w:bottom w:val="nil"/>
              <w:right w:val="nil"/>
            </w:tcBorders>
            <w:shd w:val="clear" w:color="auto" w:fill="auto"/>
            <w:noWrap/>
            <w:vAlign w:val="center"/>
            <w:hideMark/>
          </w:tcPr>
          <w:p w14:paraId="24EB8A5C"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17.0</w:t>
            </w:r>
          </w:p>
        </w:tc>
        <w:tc>
          <w:tcPr>
            <w:tcW w:w="1330" w:type="dxa"/>
            <w:tcBorders>
              <w:top w:val="nil"/>
              <w:left w:val="nil"/>
              <w:bottom w:val="nil"/>
              <w:right w:val="nil"/>
            </w:tcBorders>
            <w:shd w:val="clear" w:color="auto" w:fill="auto"/>
            <w:noWrap/>
            <w:vAlign w:val="center"/>
            <w:hideMark/>
          </w:tcPr>
          <w:p w14:paraId="7B27B8E5"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-2.4</w:t>
            </w:r>
          </w:p>
        </w:tc>
      </w:tr>
      <w:tr w:rsidR="0087397E" w:rsidRPr="0087397E" w14:paraId="5573AC33" w14:textId="77777777" w:rsidTr="008C74C7">
        <w:trPr>
          <w:trHeight w:val="300"/>
        </w:trPr>
        <w:tc>
          <w:tcPr>
            <w:tcW w:w="936" w:type="dxa"/>
            <w:tcBorders>
              <w:top w:val="nil"/>
              <w:left w:val="nil"/>
              <w:bottom w:val="nil"/>
              <w:right w:val="nil"/>
            </w:tcBorders>
            <w:shd w:val="clear" w:color="auto" w:fill="auto"/>
            <w:noWrap/>
            <w:vAlign w:val="center"/>
            <w:hideMark/>
          </w:tcPr>
          <w:p w14:paraId="4D4BA598"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34</w:t>
            </w:r>
          </w:p>
        </w:tc>
        <w:tc>
          <w:tcPr>
            <w:tcW w:w="936" w:type="dxa"/>
            <w:tcBorders>
              <w:top w:val="nil"/>
              <w:left w:val="nil"/>
              <w:bottom w:val="nil"/>
              <w:right w:val="nil"/>
            </w:tcBorders>
            <w:shd w:val="clear" w:color="auto" w:fill="auto"/>
            <w:noWrap/>
            <w:vAlign w:val="center"/>
            <w:hideMark/>
          </w:tcPr>
          <w:p w14:paraId="6A1C9C52"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3.6</w:t>
            </w:r>
          </w:p>
        </w:tc>
        <w:tc>
          <w:tcPr>
            <w:tcW w:w="1123" w:type="dxa"/>
            <w:tcBorders>
              <w:top w:val="nil"/>
              <w:left w:val="nil"/>
              <w:bottom w:val="nil"/>
              <w:right w:val="nil"/>
            </w:tcBorders>
            <w:shd w:val="clear" w:color="auto" w:fill="auto"/>
            <w:noWrap/>
            <w:vAlign w:val="center"/>
            <w:hideMark/>
          </w:tcPr>
          <w:p w14:paraId="66A5E967"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5.5</w:t>
            </w:r>
          </w:p>
        </w:tc>
        <w:tc>
          <w:tcPr>
            <w:tcW w:w="1595" w:type="dxa"/>
            <w:tcBorders>
              <w:top w:val="nil"/>
              <w:left w:val="nil"/>
              <w:bottom w:val="nil"/>
              <w:right w:val="nil"/>
            </w:tcBorders>
            <w:shd w:val="clear" w:color="auto" w:fill="auto"/>
            <w:noWrap/>
            <w:vAlign w:val="center"/>
            <w:hideMark/>
          </w:tcPr>
          <w:p w14:paraId="05F7F8AD"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-1.9</w:t>
            </w:r>
          </w:p>
        </w:tc>
        <w:tc>
          <w:tcPr>
            <w:tcW w:w="270" w:type="dxa"/>
            <w:tcBorders>
              <w:top w:val="nil"/>
              <w:left w:val="nil"/>
              <w:bottom w:val="nil"/>
              <w:right w:val="nil"/>
            </w:tcBorders>
            <w:shd w:val="clear" w:color="auto" w:fill="auto"/>
            <w:noWrap/>
            <w:vAlign w:val="center"/>
            <w:hideMark/>
          </w:tcPr>
          <w:p w14:paraId="150BB9AD"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7DDED77E"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97</w:t>
            </w:r>
          </w:p>
        </w:tc>
        <w:tc>
          <w:tcPr>
            <w:tcW w:w="936" w:type="dxa"/>
            <w:tcBorders>
              <w:top w:val="nil"/>
              <w:left w:val="nil"/>
              <w:bottom w:val="nil"/>
              <w:right w:val="nil"/>
            </w:tcBorders>
            <w:shd w:val="clear" w:color="auto" w:fill="auto"/>
            <w:noWrap/>
            <w:vAlign w:val="center"/>
            <w:hideMark/>
          </w:tcPr>
          <w:p w14:paraId="68FDFF12"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11.0</w:t>
            </w:r>
          </w:p>
        </w:tc>
        <w:tc>
          <w:tcPr>
            <w:tcW w:w="1123" w:type="dxa"/>
            <w:tcBorders>
              <w:top w:val="nil"/>
              <w:left w:val="nil"/>
              <w:bottom w:val="nil"/>
              <w:right w:val="nil"/>
            </w:tcBorders>
            <w:shd w:val="clear" w:color="auto" w:fill="auto"/>
            <w:noWrap/>
            <w:vAlign w:val="center"/>
            <w:hideMark/>
          </w:tcPr>
          <w:p w14:paraId="732F50F1"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29.5</w:t>
            </w:r>
          </w:p>
        </w:tc>
        <w:tc>
          <w:tcPr>
            <w:tcW w:w="1330" w:type="dxa"/>
            <w:tcBorders>
              <w:top w:val="nil"/>
              <w:left w:val="nil"/>
              <w:bottom w:val="nil"/>
              <w:right w:val="nil"/>
            </w:tcBorders>
            <w:shd w:val="clear" w:color="auto" w:fill="auto"/>
            <w:noWrap/>
            <w:vAlign w:val="center"/>
            <w:hideMark/>
          </w:tcPr>
          <w:p w14:paraId="794133F8"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-18.5</w:t>
            </w:r>
          </w:p>
        </w:tc>
      </w:tr>
      <w:tr w:rsidR="0087397E" w:rsidRPr="0087397E" w14:paraId="0DBA4F25" w14:textId="77777777" w:rsidTr="008C74C7">
        <w:trPr>
          <w:trHeight w:val="300"/>
        </w:trPr>
        <w:tc>
          <w:tcPr>
            <w:tcW w:w="936" w:type="dxa"/>
            <w:tcBorders>
              <w:top w:val="nil"/>
              <w:left w:val="nil"/>
              <w:bottom w:val="nil"/>
              <w:right w:val="nil"/>
            </w:tcBorders>
            <w:shd w:val="clear" w:color="auto" w:fill="auto"/>
            <w:noWrap/>
            <w:vAlign w:val="center"/>
            <w:hideMark/>
          </w:tcPr>
          <w:p w14:paraId="51A20B26"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35</w:t>
            </w:r>
          </w:p>
        </w:tc>
        <w:tc>
          <w:tcPr>
            <w:tcW w:w="936" w:type="dxa"/>
            <w:tcBorders>
              <w:top w:val="nil"/>
              <w:left w:val="nil"/>
              <w:bottom w:val="nil"/>
              <w:right w:val="nil"/>
            </w:tcBorders>
            <w:shd w:val="clear" w:color="auto" w:fill="auto"/>
            <w:noWrap/>
            <w:vAlign w:val="center"/>
            <w:hideMark/>
          </w:tcPr>
          <w:p w14:paraId="50929CDA"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5.2</w:t>
            </w:r>
          </w:p>
        </w:tc>
        <w:tc>
          <w:tcPr>
            <w:tcW w:w="1123" w:type="dxa"/>
            <w:tcBorders>
              <w:top w:val="nil"/>
              <w:left w:val="nil"/>
              <w:bottom w:val="nil"/>
              <w:right w:val="nil"/>
            </w:tcBorders>
            <w:shd w:val="clear" w:color="auto" w:fill="auto"/>
            <w:noWrap/>
            <w:vAlign w:val="center"/>
            <w:hideMark/>
          </w:tcPr>
          <w:p w14:paraId="23982E30"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5.1</w:t>
            </w:r>
          </w:p>
        </w:tc>
        <w:tc>
          <w:tcPr>
            <w:tcW w:w="1595" w:type="dxa"/>
            <w:tcBorders>
              <w:top w:val="nil"/>
              <w:left w:val="nil"/>
              <w:bottom w:val="nil"/>
              <w:right w:val="nil"/>
            </w:tcBorders>
            <w:shd w:val="clear" w:color="auto" w:fill="auto"/>
            <w:noWrap/>
            <w:vAlign w:val="center"/>
            <w:hideMark/>
          </w:tcPr>
          <w:p w14:paraId="2030BCDC"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0.1</w:t>
            </w:r>
          </w:p>
        </w:tc>
        <w:tc>
          <w:tcPr>
            <w:tcW w:w="270" w:type="dxa"/>
            <w:tcBorders>
              <w:top w:val="nil"/>
              <w:left w:val="nil"/>
              <w:bottom w:val="nil"/>
              <w:right w:val="nil"/>
            </w:tcBorders>
            <w:shd w:val="clear" w:color="auto" w:fill="auto"/>
            <w:noWrap/>
            <w:vAlign w:val="center"/>
            <w:hideMark/>
          </w:tcPr>
          <w:p w14:paraId="08C9FA19"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478C5112"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98</w:t>
            </w:r>
          </w:p>
        </w:tc>
        <w:tc>
          <w:tcPr>
            <w:tcW w:w="936" w:type="dxa"/>
            <w:tcBorders>
              <w:top w:val="nil"/>
              <w:left w:val="nil"/>
              <w:bottom w:val="nil"/>
              <w:right w:val="nil"/>
            </w:tcBorders>
            <w:shd w:val="clear" w:color="auto" w:fill="auto"/>
            <w:noWrap/>
            <w:vAlign w:val="center"/>
            <w:hideMark/>
          </w:tcPr>
          <w:p w14:paraId="6D0EFE05"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17.1</w:t>
            </w:r>
          </w:p>
        </w:tc>
        <w:tc>
          <w:tcPr>
            <w:tcW w:w="1123" w:type="dxa"/>
            <w:tcBorders>
              <w:top w:val="nil"/>
              <w:left w:val="nil"/>
              <w:bottom w:val="nil"/>
              <w:right w:val="nil"/>
            </w:tcBorders>
            <w:shd w:val="clear" w:color="auto" w:fill="auto"/>
            <w:noWrap/>
            <w:vAlign w:val="center"/>
            <w:hideMark/>
          </w:tcPr>
          <w:p w14:paraId="733407E4"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18.9</w:t>
            </w:r>
          </w:p>
        </w:tc>
        <w:tc>
          <w:tcPr>
            <w:tcW w:w="1330" w:type="dxa"/>
            <w:tcBorders>
              <w:top w:val="nil"/>
              <w:left w:val="nil"/>
              <w:bottom w:val="nil"/>
              <w:right w:val="nil"/>
            </w:tcBorders>
            <w:shd w:val="clear" w:color="auto" w:fill="auto"/>
            <w:noWrap/>
            <w:vAlign w:val="center"/>
            <w:hideMark/>
          </w:tcPr>
          <w:p w14:paraId="2E1F9C42"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-1.8</w:t>
            </w:r>
          </w:p>
        </w:tc>
      </w:tr>
      <w:tr w:rsidR="0087397E" w:rsidRPr="0087397E" w14:paraId="283A59E0" w14:textId="77777777" w:rsidTr="008C74C7">
        <w:trPr>
          <w:trHeight w:val="300"/>
        </w:trPr>
        <w:tc>
          <w:tcPr>
            <w:tcW w:w="936" w:type="dxa"/>
            <w:tcBorders>
              <w:top w:val="nil"/>
              <w:left w:val="nil"/>
              <w:bottom w:val="nil"/>
              <w:right w:val="nil"/>
            </w:tcBorders>
            <w:shd w:val="clear" w:color="auto" w:fill="auto"/>
            <w:noWrap/>
            <w:vAlign w:val="center"/>
            <w:hideMark/>
          </w:tcPr>
          <w:p w14:paraId="3F7AF6A3"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36</w:t>
            </w:r>
          </w:p>
        </w:tc>
        <w:tc>
          <w:tcPr>
            <w:tcW w:w="936" w:type="dxa"/>
            <w:tcBorders>
              <w:top w:val="nil"/>
              <w:left w:val="nil"/>
              <w:bottom w:val="nil"/>
              <w:right w:val="nil"/>
            </w:tcBorders>
            <w:shd w:val="clear" w:color="auto" w:fill="auto"/>
            <w:noWrap/>
            <w:vAlign w:val="center"/>
            <w:hideMark/>
          </w:tcPr>
          <w:p w14:paraId="6B54ADE5"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9.6</w:t>
            </w:r>
          </w:p>
        </w:tc>
        <w:tc>
          <w:tcPr>
            <w:tcW w:w="1123" w:type="dxa"/>
            <w:tcBorders>
              <w:top w:val="nil"/>
              <w:left w:val="nil"/>
              <w:bottom w:val="nil"/>
              <w:right w:val="nil"/>
            </w:tcBorders>
            <w:shd w:val="clear" w:color="auto" w:fill="auto"/>
            <w:noWrap/>
            <w:vAlign w:val="center"/>
            <w:hideMark/>
          </w:tcPr>
          <w:p w14:paraId="2AA00C80"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8.9</w:t>
            </w:r>
          </w:p>
        </w:tc>
        <w:tc>
          <w:tcPr>
            <w:tcW w:w="1595" w:type="dxa"/>
            <w:tcBorders>
              <w:top w:val="nil"/>
              <w:left w:val="nil"/>
              <w:bottom w:val="nil"/>
              <w:right w:val="nil"/>
            </w:tcBorders>
            <w:shd w:val="clear" w:color="auto" w:fill="auto"/>
            <w:noWrap/>
            <w:vAlign w:val="center"/>
            <w:hideMark/>
          </w:tcPr>
          <w:p w14:paraId="590C49F7"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0.7</w:t>
            </w:r>
          </w:p>
        </w:tc>
        <w:tc>
          <w:tcPr>
            <w:tcW w:w="270" w:type="dxa"/>
            <w:tcBorders>
              <w:top w:val="nil"/>
              <w:left w:val="nil"/>
              <w:bottom w:val="nil"/>
              <w:right w:val="nil"/>
            </w:tcBorders>
            <w:shd w:val="clear" w:color="auto" w:fill="auto"/>
            <w:noWrap/>
            <w:vAlign w:val="center"/>
            <w:hideMark/>
          </w:tcPr>
          <w:p w14:paraId="477E5CCD" w14:textId="77777777" w:rsidR="0087397E" w:rsidRPr="0087397E" w:rsidRDefault="0087397E" w:rsidP="00BE07AF">
            <w:pPr>
              <w:tabs>
                <w:tab w:val="left" w:pos="312"/>
              </w:tabs>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55BAF6AB"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99</w:t>
            </w:r>
          </w:p>
        </w:tc>
        <w:tc>
          <w:tcPr>
            <w:tcW w:w="936" w:type="dxa"/>
            <w:tcBorders>
              <w:top w:val="nil"/>
              <w:left w:val="nil"/>
              <w:bottom w:val="nil"/>
              <w:right w:val="nil"/>
            </w:tcBorders>
            <w:shd w:val="clear" w:color="auto" w:fill="auto"/>
            <w:noWrap/>
            <w:vAlign w:val="center"/>
            <w:hideMark/>
          </w:tcPr>
          <w:p w14:paraId="0095E1EE"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25.4</w:t>
            </w:r>
          </w:p>
        </w:tc>
        <w:tc>
          <w:tcPr>
            <w:tcW w:w="1123" w:type="dxa"/>
            <w:tcBorders>
              <w:top w:val="nil"/>
              <w:left w:val="nil"/>
              <w:bottom w:val="nil"/>
              <w:right w:val="nil"/>
            </w:tcBorders>
            <w:shd w:val="clear" w:color="auto" w:fill="auto"/>
            <w:noWrap/>
            <w:vAlign w:val="center"/>
            <w:hideMark/>
          </w:tcPr>
          <w:p w14:paraId="110918D8"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22.9</w:t>
            </w:r>
          </w:p>
        </w:tc>
        <w:tc>
          <w:tcPr>
            <w:tcW w:w="1330" w:type="dxa"/>
            <w:tcBorders>
              <w:top w:val="nil"/>
              <w:left w:val="nil"/>
              <w:bottom w:val="nil"/>
              <w:right w:val="nil"/>
            </w:tcBorders>
            <w:shd w:val="clear" w:color="auto" w:fill="auto"/>
            <w:noWrap/>
            <w:vAlign w:val="center"/>
            <w:hideMark/>
          </w:tcPr>
          <w:p w14:paraId="250ABE7C"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2.5</w:t>
            </w:r>
          </w:p>
        </w:tc>
      </w:tr>
      <w:tr w:rsidR="0087397E" w:rsidRPr="0087397E" w14:paraId="3DEF5C1C" w14:textId="77777777" w:rsidTr="0087397E">
        <w:trPr>
          <w:trHeight w:val="300"/>
        </w:trPr>
        <w:tc>
          <w:tcPr>
            <w:tcW w:w="936" w:type="dxa"/>
            <w:tcBorders>
              <w:top w:val="nil"/>
              <w:left w:val="nil"/>
              <w:bottom w:val="nil"/>
              <w:right w:val="nil"/>
            </w:tcBorders>
            <w:shd w:val="clear" w:color="auto" w:fill="auto"/>
            <w:noWrap/>
            <w:vAlign w:val="center"/>
            <w:hideMark/>
          </w:tcPr>
          <w:p w14:paraId="6196B8C2" w14:textId="77777777" w:rsidR="0087397E" w:rsidRPr="0087397E" w:rsidRDefault="0087397E" w:rsidP="00BE07AF">
            <w:pPr>
              <w:tabs>
                <w:tab w:val="decimal" w:pos="43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37</w:t>
            </w:r>
          </w:p>
        </w:tc>
        <w:tc>
          <w:tcPr>
            <w:tcW w:w="936" w:type="dxa"/>
            <w:tcBorders>
              <w:top w:val="nil"/>
              <w:left w:val="nil"/>
              <w:bottom w:val="nil"/>
              <w:right w:val="nil"/>
            </w:tcBorders>
            <w:shd w:val="clear" w:color="auto" w:fill="auto"/>
            <w:noWrap/>
            <w:vAlign w:val="center"/>
            <w:hideMark/>
          </w:tcPr>
          <w:p w14:paraId="6E3ACC85" w14:textId="77777777" w:rsidR="0087397E" w:rsidRPr="0087397E" w:rsidRDefault="0087397E" w:rsidP="00BE07AF">
            <w:pPr>
              <w:tabs>
                <w:tab w:val="decimal" w:pos="35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8.4</w:t>
            </w:r>
          </w:p>
        </w:tc>
        <w:tc>
          <w:tcPr>
            <w:tcW w:w="1123" w:type="dxa"/>
            <w:tcBorders>
              <w:top w:val="nil"/>
              <w:left w:val="nil"/>
              <w:bottom w:val="nil"/>
              <w:right w:val="nil"/>
            </w:tcBorders>
            <w:shd w:val="clear" w:color="auto" w:fill="auto"/>
            <w:noWrap/>
            <w:vAlign w:val="center"/>
            <w:hideMark/>
          </w:tcPr>
          <w:p w14:paraId="60C4EAF9" w14:textId="77777777" w:rsidR="0087397E" w:rsidRPr="0087397E" w:rsidRDefault="0087397E" w:rsidP="00BE07AF">
            <w:pPr>
              <w:tabs>
                <w:tab w:val="decimal" w:pos="480"/>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7.2</w:t>
            </w:r>
          </w:p>
        </w:tc>
        <w:tc>
          <w:tcPr>
            <w:tcW w:w="1595" w:type="dxa"/>
            <w:tcBorders>
              <w:top w:val="nil"/>
              <w:left w:val="nil"/>
              <w:bottom w:val="nil"/>
              <w:right w:val="nil"/>
            </w:tcBorders>
            <w:shd w:val="clear" w:color="auto" w:fill="auto"/>
            <w:noWrap/>
            <w:vAlign w:val="center"/>
            <w:hideMark/>
          </w:tcPr>
          <w:p w14:paraId="7D773895" w14:textId="77777777" w:rsidR="0087397E" w:rsidRPr="0087397E" w:rsidRDefault="0087397E" w:rsidP="00BE07AF">
            <w:pPr>
              <w:tabs>
                <w:tab w:val="decimal" w:pos="60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1.3</w:t>
            </w:r>
          </w:p>
        </w:tc>
        <w:tc>
          <w:tcPr>
            <w:tcW w:w="270" w:type="dxa"/>
            <w:tcBorders>
              <w:top w:val="nil"/>
              <w:left w:val="nil"/>
              <w:bottom w:val="nil"/>
              <w:right w:val="nil"/>
            </w:tcBorders>
            <w:shd w:val="clear" w:color="auto" w:fill="auto"/>
            <w:noWrap/>
            <w:vAlign w:val="center"/>
            <w:hideMark/>
          </w:tcPr>
          <w:p w14:paraId="61C29C12" w14:textId="77777777" w:rsidR="0087397E" w:rsidRPr="0087397E" w:rsidRDefault="0087397E" w:rsidP="00BE07AF">
            <w:pPr>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nil"/>
              <w:right w:val="nil"/>
            </w:tcBorders>
            <w:shd w:val="clear" w:color="auto" w:fill="auto"/>
            <w:noWrap/>
            <w:vAlign w:val="center"/>
            <w:hideMark/>
          </w:tcPr>
          <w:p w14:paraId="01EA46C5" w14:textId="77777777" w:rsidR="0087397E" w:rsidRPr="0087397E" w:rsidRDefault="0087397E" w:rsidP="00BE07AF">
            <w:pPr>
              <w:tabs>
                <w:tab w:val="decimal" w:pos="61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100</w:t>
            </w:r>
          </w:p>
        </w:tc>
        <w:tc>
          <w:tcPr>
            <w:tcW w:w="936" w:type="dxa"/>
            <w:tcBorders>
              <w:top w:val="nil"/>
              <w:left w:val="nil"/>
              <w:bottom w:val="nil"/>
              <w:right w:val="nil"/>
            </w:tcBorders>
            <w:shd w:val="clear" w:color="auto" w:fill="auto"/>
            <w:noWrap/>
            <w:vAlign w:val="center"/>
            <w:hideMark/>
          </w:tcPr>
          <w:p w14:paraId="13A99A15" w14:textId="77777777" w:rsidR="0087397E" w:rsidRPr="0087397E" w:rsidRDefault="0087397E" w:rsidP="00BE07AF">
            <w:pPr>
              <w:tabs>
                <w:tab w:val="decimal" w:pos="362"/>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29.7</w:t>
            </w:r>
          </w:p>
        </w:tc>
        <w:tc>
          <w:tcPr>
            <w:tcW w:w="1123" w:type="dxa"/>
            <w:tcBorders>
              <w:top w:val="nil"/>
              <w:left w:val="nil"/>
              <w:bottom w:val="nil"/>
              <w:right w:val="nil"/>
            </w:tcBorders>
            <w:shd w:val="clear" w:color="auto" w:fill="auto"/>
            <w:noWrap/>
            <w:vAlign w:val="center"/>
            <w:hideMark/>
          </w:tcPr>
          <w:p w14:paraId="6C88D90B" w14:textId="77777777" w:rsidR="0087397E" w:rsidRPr="0087397E" w:rsidRDefault="0087397E" w:rsidP="00BE07AF">
            <w:pPr>
              <w:tabs>
                <w:tab w:val="decimal" w:pos="461"/>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29.3</w:t>
            </w:r>
          </w:p>
        </w:tc>
        <w:tc>
          <w:tcPr>
            <w:tcW w:w="1330" w:type="dxa"/>
            <w:tcBorders>
              <w:top w:val="nil"/>
              <w:left w:val="nil"/>
              <w:bottom w:val="nil"/>
              <w:right w:val="nil"/>
            </w:tcBorders>
            <w:shd w:val="clear" w:color="auto" w:fill="auto"/>
            <w:noWrap/>
            <w:vAlign w:val="center"/>
            <w:hideMark/>
          </w:tcPr>
          <w:p w14:paraId="58FB5B6D" w14:textId="77777777" w:rsidR="0087397E" w:rsidRPr="0087397E" w:rsidRDefault="0087397E" w:rsidP="00BE07AF">
            <w:pPr>
              <w:tabs>
                <w:tab w:val="decimal" w:pos="568"/>
              </w:tabs>
              <w:spacing w:after="0" w:line="240" w:lineRule="auto"/>
              <w:rPr>
                <w:rFonts w:ascii="Times New Roman" w:eastAsia="Times New Roman" w:hAnsi="Times New Roman" w:cs="Times New Roman"/>
                <w:color w:val="000000"/>
                <w:sz w:val="24"/>
                <w:szCs w:val="24"/>
              </w:rPr>
            </w:pPr>
            <w:r w:rsidRPr="0087397E">
              <w:rPr>
                <w:rFonts w:ascii="Times New Roman" w:eastAsia="Times New Roman" w:hAnsi="Times New Roman" w:cs="Times New Roman"/>
                <w:color w:val="000000"/>
                <w:sz w:val="24"/>
                <w:szCs w:val="24"/>
              </w:rPr>
              <w:t>0.4</w:t>
            </w:r>
          </w:p>
        </w:tc>
      </w:tr>
    </w:tbl>
    <w:p w14:paraId="2F345E59" w14:textId="00A0EDA6" w:rsidR="00C558B0" w:rsidRDefault="001E66B4" w:rsidP="00FA3455">
      <w:pPr>
        <w:jc w:val="center"/>
        <w:rPr>
          <w:rFonts w:ascii="Times New Roman" w:hAnsi="Times New Roman" w:cs="Times New Roman"/>
          <w:sz w:val="24"/>
          <w:szCs w:val="24"/>
        </w:rPr>
        <w:sectPr w:rsidR="00C558B0" w:rsidSect="00C558B0">
          <w:pgSz w:w="12240" w:h="15840"/>
          <w:pgMar w:top="1440" w:right="1440" w:bottom="1440" w:left="1440" w:header="720" w:footer="720" w:gutter="0"/>
          <w:cols w:space="720"/>
          <w:docGrid w:linePitch="360"/>
        </w:sectPr>
      </w:pPr>
      <w:r>
        <w:rPr>
          <w:rFonts w:ascii="Times New Roman" w:hAnsi="Times New Roman" w:cs="Times New Roman"/>
          <w:sz w:val="24"/>
          <w:szCs w:val="24"/>
        </w:rPr>
        <w:lastRenderedPageBreak/>
        <w:br w:type="page"/>
      </w:r>
    </w:p>
    <w:tbl>
      <w:tblPr>
        <w:tblpPr w:leftFromText="180" w:rightFromText="180" w:vertAnchor="text" w:horzAnchor="margin" w:tblpY="721"/>
        <w:tblW w:w="13232" w:type="dxa"/>
        <w:tblLook w:val="04A0" w:firstRow="1" w:lastRow="0" w:firstColumn="1" w:lastColumn="0" w:noHBand="0" w:noVBand="1"/>
      </w:tblPr>
      <w:tblGrid>
        <w:gridCol w:w="1242"/>
        <w:gridCol w:w="1098"/>
        <w:gridCol w:w="1418"/>
        <w:gridCol w:w="1372"/>
        <w:gridCol w:w="1176"/>
        <w:gridCol w:w="1243"/>
        <w:gridCol w:w="1114"/>
        <w:gridCol w:w="934"/>
        <w:gridCol w:w="1112"/>
        <w:gridCol w:w="1021"/>
        <w:gridCol w:w="1502"/>
      </w:tblGrid>
      <w:tr w:rsidR="00CD3F07" w:rsidRPr="00DC79C8" w14:paraId="6EBF2A93" w14:textId="77777777" w:rsidTr="00FE4F2A">
        <w:trPr>
          <w:trHeight w:val="453"/>
        </w:trPr>
        <w:tc>
          <w:tcPr>
            <w:tcW w:w="13232" w:type="dxa"/>
            <w:gridSpan w:val="11"/>
            <w:tcBorders>
              <w:top w:val="nil"/>
              <w:left w:val="nil"/>
              <w:right w:val="nil"/>
            </w:tcBorders>
            <w:shd w:val="clear" w:color="auto" w:fill="auto"/>
            <w:noWrap/>
            <w:vAlign w:val="center"/>
          </w:tcPr>
          <w:p w14:paraId="62C305B7" w14:textId="205E2FFE" w:rsidR="00CD3F07" w:rsidRPr="00BE07AF" w:rsidRDefault="00CD3F07" w:rsidP="005B6BCD">
            <w:pPr>
              <w:spacing w:after="0" w:line="240" w:lineRule="auto"/>
              <w:ind w:left="1242" w:hanging="1242"/>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lastRenderedPageBreak/>
              <w:t>Table A</w:t>
            </w:r>
            <w:r>
              <w:rPr>
                <w:rFonts w:ascii="Times New Roman" w:eastAsia="Times New Roman" w:hAnsi="Times New Roman" w:cs="Times New Roman"/>
                <w:color w:val="000000"/>
                <w:sz w:val="24"/>
                <w:szCs w:val="24"/>
              </w:rPr>
              <w:t>2</w:t>
            </w:r>
            <w:r w:rsidR="005B6BCD">
              <w:rPr>
                <w:rFonts w:ascii="Times New Roman" w:eastAsia="Times New Roman" w:hAnsi="Times New Roman" w:cs="Times New Roman"/>
                <w:color w:val="000000"/>
                <w:sz w:val="24"/>
                <w:szCs w:val="24"/>
              </w:rPr>
              <w:t>.1. Difference Between Share of African Americans Who Live in a District and the Share of African Americans among the Nearest Neighbors of District Residents</w:t>
            </w:r>
          </w:p>
        </w:tc>
      </w:tr>
      <w:tr w:rsidR="007B78E8" w:rsidRPr="00DC79C8" w14:paraId="73986A0E" w14:textId="77777777" w:rsidTr="00FE4F2A">
        <w:trPr>
          <w:trHeight w:val="759"/>
        </w:trPr>
        <w:tc>
          <w:tcPr>
            <w:tcW w:w="1242" w:type="dxa"/>
            <w:tcBorders>
              <w:top w:val="nil"/>
              <w:left w:val="nil"/>
              <w:right w:val="nil"/>
            </w:tcBorders>
            <w:shd w:val="clear" w:color="auto" w:fill="auto"/>
            <w:noWrap/>
            <w:vAlign w:val="center"/>
            <w:hideMark/>
          </w:tcPr>
          <w:p w14:paraId="36D1353A" w14:textId="77777777" w:rsidR="00CD3F07" w:rsidRPr="00BE07AF" w:rsidRDefault="00CD3F07" w:rsidP="007B78E8">
            <w:pPr>
              <w:spacing w:after="0" w:line="240" w:lineRule="auto"/>
              <w:jc w:val="center"/>
              <w:rPr>
                <w:rFonts w:ascii="Times New Roman" w:eastAsia="Times New Roman" w:hAnsi="Times New Roman" w:cs="Times New Roman"/>
                <w:sz w:val="24"/>
                <w:szCs w:val="24"/>
              </w:rPr>
            </w:pPr>
            <w:r w:rsidRPr="00BE07AF">
              <w:rPr>
                <w:rFonts w:ascii="Times New Roman" w:eastAsia="Times New Roman" w:hAnsi="Times New Roman" w:cs="Times New Roman"/>
                <w:color w:val="000000"/>
                <w:sz w:val="24"/>
                <w:szCs w:val="24"/>
              </w:rPr>
              <w:t>District</w:t>
            </w:r>
          </w:p>
        </w:tc>
        <w:tc>
          <w:tcPr>
            <w:tcW w:w="1098" w:type="dxa"/>
            <w:tcBorders>
              <w:top w:val="nil"/>
              <w:left w:val="nil"/>
              <w:right w:val="nil"/>
            </w:tcBorders>
            <w:shd w:val="clear" w:color="auto" w:fill="auto"/>
            <w:noWrap/>
            <w:vAlign w:val="center"/>
            <w:hideMark/>
          </w:tcPr>
          <w:p w14:paraId="12F3B43C" w14:textId="77777777" w:rsidR="00CD3F07" w:rsidRPr="00BE07AF" w:rsidRDefault="00CD3F07" w:rsidP="007B78E8">
            <w:pPr>
              <w:spacing w:after="0" w:line="240" w:lineRule="auto"/>
              <w:jc w:val="center"/>
              <w:rPr>
                <w:rFonts w:ascii="Times New Roman" w:eastAsia="Times New Roman" w:hAnsi="Times New Roman" w:cs="Times New Roman"/>
                <w:sz w:val="24"/>
                <w:szCs w:val="24"/>
              </w:rPr>
            </w:pPr>
            <w:r w:rsidRPr="00BE07AF">
              <w:rPr>
                <w:rFonts w:ascii="Times New Roman" w:eastAsia="Times New Roman" w:hAnsi="Times New Roman" w:cs="Times New Roman"/>
                <w:color w:val="000000"/>
                <w:sz w:val="24"/>
                <w:szCs w:val="24"/>
              </w:rPr>
              <w:t>Original</w:t>
            </w:r>
          </w:p>
        </w:tc>
        <w:tc>
          <w:tcPr>
            <w:tcW w:w="1418" w:type="dxa"/>
            <w:tcBorders>
              <w:top w:val="nil"/>
              <w:left w:val="nil"/>
              <w:right w:val="nil"/>
            </w:tcBorders>
            <w:shd w:val="clear" w:color="auto" w:fill="auto"/>
            <w:noWrap/>
            <w:vAlign w:val="center"/>
            <w:hideMark/>
          </w:tcPr>
          <w:p w14:paraId="2A56242F" w14:textId="62799F69" w:rsidR="00CD3F07" w:rsidRPr="00BE07AF" w:rsidRDefault="00CD3F07" w:rsidP="007B78E8">
            <w:pPr>
              <w:spacing w:after="0" w:line="240" w:lineRule="auto"/>
              <w:jc w:val="center"/>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S</w:t>
            </w:r>
            <w:r w:rsidR="007B78E8">
              <w:rPr>
                <w:rFonts w:ascii="Times New Roman" w:eastAsia="Times New Roman" w:hAnsi="Times New Roman" w:cs="Times New Roman"/>
                <w:color w:val="000000"/>
                <w:sz w:val="24"/>
                <w:szCs w:val="24"/>
              </w:rPr>
              <w:t>M</w:t>
            </w:r>
          </w:p>
          <w:p w14:paraId="45B6F65E" w14:textId="77777777" w:rsidR="00CD3F07" w:rsidRPr="00BE07AF" w:rsidRDefault="00CD3F07" w:rsidP="007B78E8">
            <w:pPr>
              <w:spacing w:after="0" w:line="240" w:lineRule="auto"/>
              <w:jc w:val="center"/>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Peninsula 1</w:t>
            </w:r>
          </w:p>
        </w:tc>
        <w:tc>
          <w:tcPr>
            <w:tcW w:w="1372" w:type="dxa"/>
            <w:tcBorders>
              <w:top w:val="nil"/>
              <w:left w:val="nil"/>
              <w:right w:val="nil"/>
            </w:tcBorders>
            <w:shd w:val="clear" w:color="auto" w:fill="auto"/>
            <w:noWrap/>
            <w:vAlign w:val="center"/>
            <w:hideMark/>
          </w:tcPr>
          <w:p w14:paraId="17163F14" w14:textId="72CC8819" w:rsidR="00CD3F07" w:rsidRPr="00BE07AF" w:rsidRDefault="007B78E8" w:rsidP="007B78E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w:t>
            </w:r>
          </w:p>
          <w:p w14:paraId="4B7EAE51" w14:textId="77777777" w:rsidR="00CD3F07" w:rsidRPr="00BE07AF" w:rsidRDefault="00CD3F07" w:rsidP="007B78E8">
            <w:pPr>
              <w:spacing w:after="0" w:line="240" w:lineRule="auto"/>
              <w:jc w:val="center"/>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Peninsula 2</w:t>
            </w:r>
          </w:p>
        </w:tc>
        <w:tc>
          <w:tcPr>
            <w:tcW w:w="1176" w:type="dxa"/>
            <w:tcBorders>
              <w:top w:val="nil"/>
              <w:left w:val="nil"/>
              <w:right w:val="nil"/>
            </w:tcBorders>
            <w:shd w:val="clear" w:color="auto" w:fill="auto"/>
            <w:noWrap/>
            <w:vAlign w:val="center"/>
            <w:hideMark/>
          </w:tcPr>
          <w:p w14:paraId="55F24146" w14:textId="77777777" w:rsidR="00CD3F07" w:rsidRPr="00BE07AF" w:rsidRDefault="00CD3F07" w:rsidP="007B78E8">
            <w:pPr>
              <w:spacing w:after="0" w:line="240" w:lineRule="auto"/>
              <w:jc w:val="center"/>
              <w:rPr>
                <w:rFonts w:ascii="Times New Roman" w:eastAsia="Times New Roman" w:hAnsi="Times New Roman" w:cs="Times New Roman"/>
                <w:sz w:val="24"/>
                <w:szCs w:val="24"/>
              </w:rPr>
            </w:pPr>
            <w:r w:rsidRPr="00BE07AF">
              <w:rPr>
                <w:rFonts w:ascii="Times New Roman" w:eastAsia="Times New Roman" w:hAnsi="Times New Roman" w:cs="Times New Roman"/>
                <w:color w:val="000000"/>
                <w:sz w:val="24"/>
                <w:szCs w:val="24"/>
              </w:rPr>
              <w:t>Plaintiffs’ A</w:t>
            </w:r>
          </w:p>
        </w:tc>
        <w:tc>
          <w:tcPr>
            <w:tcW w:w="1243" w:type="dxa"/>
            <w:tcBorders>
              <w:top w:val="nil"/>
              <w:left w:val="nil"/>
              <w:right w:val="nil"/>
            </w:tcBorders>
            <w:shd w:val="clear" w:color="auto" w:fill="auto"/>
            <w:noWrap/>
            <w:vAlign w:val="center"/>
            <w:hideMark/>
          </w:tcPr>
          <w:p w14:paraId="49BF1131" w14:textId="0BB38AE6" w:rsidR="00CD3F07" w:rsidRPr="00BE07AF" w:rsidRDefault="00CD3F07" w:rsidP="007B78E8">
            <w:pPr>
              <w:spacing w:after="0" w:line="240" w:lineRule="auto"/>
              <w:jc w:val="center"/>
              <w:rPr>
                <w:rFonts w:ascii="Times New Roman" w:eastAsia="Times New Roman" w:hAnsi="Times New Roman" w:cs="Times New Roman"/>
                <w:sz w:val="24"/>
                <w:szCs w:val="24"/>
              </w:rPr>
            </w:pPr>
            <w:r w:rsidRPr="00BE07AF">
              <w:rPr>
                <w:rFonts w:ascii="Times New Roman" w:eastAsia="Times New Roman" w:hAnsi="Times New Roman" w:cs="Times New Roman"/>
                <w:color w:val="000000"/>
                <w:sz w:val="24"/>
                <w:szCs w:val="24"/>
              </w:rPr>
              <w:t>Plaintiffs</w:t>
            </w:r>
            <w:r w:rsidR="007B78E8">
              <w:rPr>
                <w:rFonts w:ascii="Times New Roman" w:eastAsia="Times New Roman" w:hAnsi="Times New Roman" w:cs="Times New Roman"/>
                <w:color w:val="000000"/>
                <w:sz w:val="24"/>
                <w:szCs w:val="24"/>
              </w:rPr>
              <w:t>’</w:t>
            </w:r>
            <w:r w:rsidRPr="00BE07AF">
              <w:rPr>
                <w:rFonts w:ascii="Times New Roman" w:eastAsia="Times New Roman" w:hAnsi="Times New Roman" w:cs="Times New Roman"/>
                <w:color w:val="000000"/>
                <w:sz w:val="24"/>
                <w:szCs w:val="24"/>
              </w:rPr>
              <w:t xml:space="preserve"> B</w:t>
            </w:r>
          </w:p>
        </w:tc>
        <w:tc>
          <w:tcPr>
            <w:tcW w:w="1114" w:type="dxa"/>
            <w:tcBorders>
              <w:top w:val="nil"/>
              <w:left w:val="nil"/>
              <w:right w:val="nil"/>
            </w:tcBorders>
            <w:shd w:val="clear" w:color="auto" w:fill="auto"/>
            <w:noWrap/>
            <w:vAlign w:val="center"/>
            <w:hideMark/>
          </w:tcPr>
          <w:p w14:paraId="42035AD2" w14:textId="77777777" w:rsidR="00CD3F07" w:rsidRPr="00BE07AF" w:rsidRDefault="00CD3F07" w:rsidP="007B78E8">
            <w:pPr>
              <w:spacing w:after="0" w:line="240" w:lineRule="auto"/>
              <w:jc w:val="center"/>
              <w:rPr>
                <w:rFonts w:ascii="Times New Roman" w:eastAsia="Times New Roman" w:hAnsi="Times New Roman" w:cs="Times New Roman"/>
                <w:sz w:val="24"/>
                <w:szCs w:val="24"/>
              </w:rPr>
            </w:pPr>
            <w:r w:rsidRPr="00BE07AF">
              <w:rPr>
                <w:rFonts w:ascii="Times New Roman" w:eastAsia="Times New Roman" w:hAnsi="Times New Roman" w:cs="Times New Roman"/>
                <w:color w:val="000000"/>
                <w:sz w:val="24"/>
                <w:szCs w:val="24"/>
              </w:rPr>
              <w:t>HB7002 ANS</w:t>
            </w:r>
          </w:p>
        </w:tc>
        <w:tc>
          <w:tcPr>
            <w:tcW w:w="934" w:type="dxa"/>
            <w:tcBorders>
              <w:top w:val="nil"/>
              <w:left w:val="nil"/>
              <w:right w:val="nil"/>
            </w:tcBorders>
            <w:shd w:val="clear" w:color="auto" w:fill="auto"/>
            <w:noWrap/>
            <w:vAlign w:val="center"/>
            <w:hideMark/>
          </w:tcPr>
          <w:p w14:paraId="15BFF1D9" w14:textId="77777777" w:rsidR="00CD3F07" w:rsidRPr="00BE07AF" w:rsidRDefault="00CD3F07" w:rsidP="007B78E8">
            <w:pPr>
              <w:spacing w:after="0" w:line="240" w:lineRule="auto"/>
              <w:jc w:val="center"/>
              <w:rPr>
                <w:rFonts w:ascii="Times New Roman" w:eastAsia="Times New Roman" w:hAnsi="Times New Roman" w:cs="Times New Roman"/>
                <w:sz w:val="24"/>
                <w:szCs w:val="24"/>
              </w:rPr>
            </w:pPr>
            <w:r w:rsidRPr="00BE07AF">
              <w:rPr>
                <w:rFonts w:ascii="Times New Roman" w:eastAsia="Times New Roman" w:hAnsi="Times New Roman" w:cs="Times New Roman"/>
                <w:color w:val="000000"/>
                <w:sz w:val="24"/>
                <w:szCs w:val="24"/>
              </w:rPr>
              <w:t>HB 7003</w:t>
            </w:r>
          </w:p>
        </w:tc>
        <w:tc>
          <w:tcPr>
            <w:tcW w:w="1112" w:type="dxa"/>
            <w:tcBorders>
              <w:top w:val="nil"/>
              <w:left w:val="nil"/>
              <w:right w:val="nil"/>
            </w:tcBorders>
            <w:shd w:val="clear" w:color="auto" w:fill="auto"/>
            <w:noWrap/>
            <w:vAlign w:val="center"/>
            <w:hideMark/>
          </w:tcPr>
          <w:p w14:paraId="7FADD736" w14:textId="77777777" w:rsidR="00CD3F07" w:rsidRPr="00BE07AF" w:rsidRDefault="00CD3F07" w:rsidP="007B78E8">
            <w:pPr>
              <w:spacing w:after="0" w:line="240" w:lineRule="auto"/>
              <w:jc w:val="center"/>
              <w:rPr>
                <w:rFonts w:ascii="Times New Roman" w:eastAsia="Times New Roman" w:hAnsi="Times New Roman" w:cs="Times New Roman"/>
                <w:sz w:val="24"/>
                <w:szCs w:val="24"/>
              </w:rPr>
            </w:pPr>
            <w:r w:rsidRPr="00BE07AF">
              <w:rPr>
                <w:rFonts w:ascii="Times New Roman" w:eastAsia="Times New Roman" w:hAnsi="Times New Roman" w:cs="Times New Roman"/>
                <w:color w:val="000000"/>
                <w:sz w:val="24"/>
                <w:szCs w:val="24"/>
              </w:rPr>
              <w:t>NAACP</w:t>
            </w:r>
          </w:p>
        </w:tc>
        <w:tc>
          <w:tcPr>
            <w:tcW w:w="1021" w:type="dxa"/>
            <w:tcBorders>
              <w:top w:val="nil"/>
              <w:left w:val="nil"/>
              <w:right w:val="nil"/>
            </w:tcBorders>
            <w:shd w:val="clear" w:color="auto" w:fill="auto"/>
            <w:noWrap/>
            <w:vAlign w:val="center"/>
            <w:hideMark/>
          </w:tcPr>
          <w:p w14:paraId="4B263A76" w14:textId="77777777" w:rsidR="00CD3F07" w:rsidRPr="00BE07AF" w:rsidRDefault="00CD3F07" w:rsidP="007B78E8">
            <w:pPr>
              <w:spacing w:after="0" w:line="240" w:lineRule="auto"/>
              <w:jc w:val="center"/>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W&amp;M</w:t>
            </w:r>
          </w:p>
          <w:p w14:paraId="149DA6D9" w14:textId="77777777" w:rsidR="00CD3F07" w:rsidRPr="00BE07AF" w:rsidRDefault="00CD3F07" w:rsidP="007B78E8">
            <w:pPr>
              <w:spacing w:after="0" w:line="240" w:lineRule="auto"/>
              <w:jc w:val="center"/>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Owens</w:t>
            </w:r>
          </w:p>
        </w:tc>
        <w:tc>
          <w:tcPr>
            <w:tcW w:w="1502" w:type="dxa"/>
            <w:tcBorders>
              <w:top w:val="nil"/>
              <w:left w:val="nil"/>
              <w:right w:val="nil"/>
            </w:tcBorders>
            <w:shd w:val="clear" w:color="auto" w:fill="auto"/>
            <w:noWrap/>
            <w:vAlign w:val="center"/>
            <w:hideMark/>
          </w:tcPr>
          <w:p w14:paraId="7F168E79" w14:textId="77777777" w:rsidR="00CD3F07" w:rsidRPr="00BE07AF" w:rsidRDefault="00CD3F07" w:rsidP="007B78E8">
            <w:pPr>
              <w:spacing w:after="0" w:line="240" w:lineRule="auto"/>
              <w:jc w:val="center"/>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W&amp;M</w:t>
            </w:r>
          </w:p>
          <w:p w14:paraId="1F64A847" w14:textId="77777777" w:rsidR="00CD3F07" w:rsidRPr="00BE07AF" w:rsidRDefault="00CD3F07" w:rsidP="007B78E8">
            <w:pPr>
              <w:spacing w:after="0" w:line="240" w:lineRule="auto"/>
              <w:jc w:val="center"/>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Democracy</w:t>
            </w:r>
          </w:p>
        </w:tc>
      </w:tr>
      <w:tr w:rsidR="007B78E8" w:rsidRPr="00DC79C8" w14:paraId="7E115EDB" w14:textId="77777777" w:rsidTr="00FE4F2A">
        <w:trPr>
          <w:trHeight w:val="300"/>
        </w:trPr>
        <w:tc>
          <w:tcPr>
            <w:tcW w:w="1242" w:type="dxa"/>
            <w:tcBorders>
              <w:top w:val="nil"/>
              <w:left w:val="nil"/>
              <w:bottom w:val="nil"/>
              <w:right w:val="nil"/>
            </w:tcBorders>
            <w:shd w:val="clear" w:color="auto" w:fill="auto"/>
            <w:noWrap/>
            <w:vAlign w:val="bottom"/>
            <w:hideMark/>
          </w:tcPr>
          <w:p w14:paraId="3929991E" w14:textId="77777777" w:rsidR="00CD3F07" w:rsidRPr="00BE07AF" w:rsidRDefault="00CD3F07" w:rsidP="00CD3F07">
            <w:pPr>
              <w:spacing w:after="0" w:line="240" w:lineRule="auto"/>
              <w:jc w:val="center"/>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91</w:t>
            </w:r>
          </w:p>
        </w:tc>
        <w:tc>
          <w:tcPr>
            <w:tcW w:w="1098" w:type="dxa"/>
            <w:tcBorders>
              <w:top w:val="nil"/>
              <w:left w:val="nil"/>
              <w:bottom w:val="nil"/>
              <w:right w:val="nil"/>
            </w:tcBorders>
            <w:shd w:val="clear" w:color="auto" w:fill="auto"/>
            <w:noWrap/>
            <w:vAlign w:val="bottom"/>
            <w:hideMark/>
          </w:tcPr>
          <w:p w14:paraId="0BE3DB75" w14:textId="77777777" w:rsidR="00CD3F07" w:rsidRPr="00BE07AF" w:rsidRDefault="00CD3F07" w:rsidP="00CD3F07">
            <w:pPr>
              <w:tabs>
                <w:tab w:val="decimal" w:pos="452"/>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-14.6</w:t>
            </w:r>
          </w:p>
        </w:tc>
        <w:tc>
          <w:tcPr>
            <w:tcW w:w="1418" w:type="dxa"/>
            <w:tcBorders>
              <w:top w:val="nil"/>
              <w:left w:val="nil"/>
              <w:bottom w:val="nil"/>
              <w:right w:val="nil"/>
            </w:tcBorders>
            <w:shd w:val="clear" w:color="auto" w:fill="auto"/>
            <w:noWrap/>
            <w:vAlign w:val="bottom"/>
            <w:hideMark/>
          </w:tcPr>
          <w:p w14:paraId="3F66DCE3" w14:textId="77777777" w:rsidR="00CD3F07" w:rsidRPr="00BE07AF" w:rsidRDefault="00CD3F07" w:rsidP="007B78E8">
            <w:pPr>
              <w:tabs>
                <w:tab w:val="decimal" w:pos="640"/>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-7.6</w:t>
            </w:r>
          </w:p>
        </w:tc>
        <w:tc>
          <w:tcPr>
            <w:tcW w:w="1372" w:type="dxa"/>
            <w:tcBorders>
              <w:top w:val="nil"/>
              <w:left w:val="nil"/>
              <w:bottom w:val="nil"/>
              <w:right w:val="nil"/>
            </w:tcBorders>
            <w:shd w:val="clear" w:color="auto" w:fill="auto"/>
            <w:noWrap/>
            <w:vAlign w:val="bottom"/>
            <w:hideMark/>
          </w:tcPr>
          <w:p w14:paraId="6834D1F2" w14:textId="77777777" w:rsidR="00CD3F07" w:rsidRPr="00BE07AF" w:rsidRDefault="00CD3F07" w:rsidP="007B78E8">
            <w:pPr>
              <w:tabs>
                <w:tab w:val="decimal" w:pos="579"/>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-7.6</w:t>
            </w:r>
          </w:p>
        </w:tc>
        <w:tc>
          <w:tcPr>
            <w:tcW w:w="1176" w:type="dxa"/>
            <w:tcBorders>
              <w:top w:val="nil"/>
              <w:left w:val="nil"/>
              <w:bottom w:val="nil"/>
              <w:right w:val="nil"/>
            </w:tcBorders>
            <w:shd w:val="clear" w:color="auto" w:fill="auto"/>
            <w:noWrap/>
            <w:vAlign w:val="bottom"/>
            <w:hideMark/>
          </w:tcPr>
          <w:p w14:paraId="4D6716D1" w14:textId="77777777" w:rsidR="00CD3F07" w:rsidRPr="00BE07AF" w:rsidRDefault="00CD3F07" w:rsidP="00CD3F07">
            <w:pPr>
              <w:tabs>
                <w:tab w:val="decimal" w:pos="587"/>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-10.1</w:t>
            </w:r>
          </w:p>
        </w:tc>
        <w:tc>
          <w:tcPr>
            <w:tcW w:w="1243" w:type="dxa"/>
            <w:tcBorders>
              <w:top w:val="nil"/>
              <w:left w:val="nil"/>
              <w:bottom w:val="nil"/>
              <w:right w:val="nil"/>
            </w:tcBorders>
            <w:shd w:val="clear" w:color="auto" w:fill="auto"/>
            <w:noWrap/>
            <w:vAlign w:val="bottom"/>
            <w:hideMark/>
          </w:tcPr>
          <w:p w14:paraId="06E32AF8" w14:textId="77777777" w:rsidR="00CD3F07" w:rsidRPr="00BE07AF" w:rsidRDefault="00CD3F07" w:rsidP="00CD3F07">
            <w:pPr>
              <w:tabs>
                <w:tab w:val="decimal" w:pos="521"/>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-10.1</w:t>
            </w:r>
          </w:p>
        </w:tc>
        <w:tc>
          <w:tcPr>
            <w:tcW w:w="1114" w:type="dxa"/>
            <w:tcBorders>
              <w:top w:val="nil"/>
              <w:left w:val="nil"/>
              <w:bottom w:val="nil"/>
              <w:right w:val="nil"/>
            </w:tcBorders>
            <w:shd w:val="clear" w:color="auto" w:fill="auto"/>
            <w:noWrap/>
            <w:vAlign w:val="bottom"/>
            <w:hideMark/>
          </w:tcPr>
          <w:p w14:paraId="53F413CE" w14:textId="77777777" w:rsidR="00CD3F07" w:rsidRPr="00BE07AF" w:rsidRDefault="00CD3F07" w:rsidP="00CD3F07">
            <w:pPr>
              <w:tabs>
                <w:tab w:val="decimal" w:pos="612"/>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-12.9</w:t>
            </w:r>
          </w:p>
        </w:tc>
        <w:tc>
          <w:tcPr>
            <w:tcW w:w="934" w:type="dxa"/>
            <w:tcBorders>
              <w:top w:val="nil"/>
              <w:left w:val="nil"/>
              <w:bottom w:val="nil"/>
              <w:right w:val="nil"/>
            </w:tcBorders>
            <w:shd w:val="clear" w:color="auto" w:fill="auto"/>
            <w:noWrap/>
            <w:vAlign w:val="bottom"/>
            <w:hideMark/>
          </w:tcPr>
          <w:p w14:paraId="55A8AA04" w14:textId="77777777" w:rsidR="00CD3F07" w:rsidRPr="00BE07AF" w:rsidRDefault="00CD3F07" w:rsidP="00CD3F07">
            <w:pPr>
              <w:tabs>
                <w:tab w:val="decimal" w:pos="429"/>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-12.8</w:t>
            </w:r>
          </w:p>
        </w:tc>
        <w:tc>
          <w:tcPr>
            <w:tcW w:w="1112" w:type="dxa"/>
            <w:tcBorders>
              <w:top w:val="nil"/>
              <w:left w:val="nil"/>
              <w:bottom w:val="nil"/>
              <w:right w:val="nil"/>
            </w:tcBorders>
            <w:shd w:val="clear" w:color="auto" w:fill="auto"/>
            <w:noWrap/>
            <w:vAlign w:val="bottom"/>
            <w:hideMark/>
          </w:tcPr>
          <w:p w14:paraId="428F2FAC" w14:textId="77777777" w:rsidR="00CD3F07" w:rsidRPr="00BE07AF" w:rsidRDefault="00CD3F07" w:rsidP="00CD3F07">
            <w:pPr>
              <w:tabs>
                <w:tab w:val="decimal" w:pos="511"/>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-12.5</w:t>
            </w:r>
          </w:p>
        </w:tc>
        <w:tc>
          <w:tcPr>
            <w:tcW w:w="1021" w:type="dxa"/>
            <w:tcBorders>
              <w:top w:val="nil"/>
              <w:left w:val="nil"/>
              <w:bottom w:val="nil"/>
              <w:right w:val="nil"/>
            </w:tcBorders>
            <w:shd w:val="clear" w:color="auto" w:fill="auto"/>
            <w:noWrap/>
            <w:vAlign w:val="bottom"/>
            <w:hideMark/>
          </w:tcPr>
          <w:p w14:paraId="0A24B99F" w14:textId="77777777" w:rsidR="00CD3F07" w:rsidRPr="00BE07AF" w:rsidRDefault="00CD3F07" w:rsidP="00CD3F07">
            <w:pPr>
              <w:tabs>
                <w:tab w:val="decimal" w:pos="492"/>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-11.2</w:t>
            </w:r>
          </w:p>
        </w:tc>
        <w:tc>
          <w:tcPr>
            <w:tcW w:w="1502" w:type="dxa"/>
            <w:tcBorders>
              <w:top w:val="nil"/>
              <w:left w:val="nil"/>
              <w:bottom w:val="nil"/>
              <w:right w:val="nil"/>
            </w:tcBorders>
            <w:shd w:val="clear" w:color="auto" w:fill="auto"/>
            <w:noWrap/>
            <w:vAlign w:val="bottom"/>
            <w:hideMark/>
          </w:tcPr>
          <w:p w14:paraId="3DF1BDF6" w14:textId="77777777" w:rsidR="00CD3F07" w:rsidRPr="00BE07AF" w:rsidRDefault="00CD3F07" w:rsidP="00CD3F07">
            <w:pPr>
              <w:tabs>
                <w:tab w:val="decimal" w:pos="615"/>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-8.8</w:t>
            </w:r>
          </w:p>
        </w:tc>
      </w:tr>
      <w:tr w:rsidR="007B78E8" w:rsidRPr="00DC79C8" w14:paraId="417FDC7E" w14:textId="77777777" w:rsidTr="00FE4F2A">
        <w:trPr>
          <w:trHeight w:val="300"/>
        </w:trPr>
        <w:tc>
          <w:tcPr>
            <w:tcW w:w="1242" w:type="dxa"/>
            <w:tcBorders>
              <w:top w:val="nil"/>
              <w:left w:val="nil"/>
              <w:bottom w:val="nil"/>
              <w:right w:val="nil"/>
            </w:tcBorders>
            <w:shd w:val="clear" w:color="auto" w:fill="auto"/>
            <w:noWrap/>
            <w:vAlign w:val="bottom"/>
            <w:hideMark/>
          </w:tcPr>
          <w:p w14:paraId="7B70E540" w14:textId="77777777" w:rsidR="00CD3F07" w:rsidRPr="00BE07AF" w:rsidRDefault="00CD3F07" w:rsidP="00CD3F07">
            <w:pPr>
              <w:spacing w:after="0" w:line="240" w:lineRule="auto"/>
              <w:jc w:val="center"/>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92</w:t>
            </w:r>
          </w:p>
        </w:tc>
        <w:tc>
          <w:tcPr>
            <w:tcW w:w="1098" w:type="dxa"/>
            <w:tcBorders>
              <w:top w:val="nil"/>
              <w:left w:val="nil"/>
              <w:bottom w:val="nil"/>
              <w:right w:val="nil"/>
            </w:tcBorders>
            <w:shd w:val="clear" w:color="auto" w:fill="auto"/>
            <w:noWrap/>
            <w:vAlign w:val="bottom"/>
            <w:hideMark/>
          </w:tcPr>
          <w:p w14:paraId="3517C575" w14:textId="77777777" w:rsidR="00CD3F07" w:rsidRPr="00BE07AF" w:rsidRDefault="00CD3F07" w:rsidP="00CD3F07">
            <w:pPr>
              <w:tabs>
                <w:tab w:val="decimal" w:pos="452"/>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5.4</w:t>
            </w:r>
          </w:p>
        </w:tc>
        <w:tc>
          <w:tcPr>
            <w:tcW w:w="1418" w:type="dxa"/>
            <w:tcBorders>
              <w:top w:val="nil"/>
              <w:left w:val="nil"/>
              <w:bottom w:val="nil"/>
              <w:right w:val="nil"/>
            </w:tcBorders>
            <w:shd w:val="clear" w:color="auto" w:fill="auto"/>
            <w:noWrap/>
            <w:vAlign w:val="bottom"/>
            <w:hideMark/>
          </w:tcPr>
          <w:p w14:paraId="6BFEE10F" w14:textId="77777777" w:rsidR="00CD3F07" w:rsidRPr="00BE07AF" w:rsidRDefault="00CD3F07" w:rsidP="007B78E8">
            <w:pPr>
              <w:tabs>
                <w:tab w:val="decimal" w:pos="640"/>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0.9</w:t>
            </w:r>
          </w:p>
        </w:tc>
        <w:tc>
          <w:tcPr>
            <w:tcW w:w="1372" w:type="dxa"/>
            <w:tcBorders>
              <w:top w:val="nil"/>
              <w:left w:val="nil"/>
              <w:bottom w:val="nil"/>
              <w:right w:val="nil"/>
            </w:tcBorders>
            <w:shd w:val="clear" w:color="auto" w:fill="auto"/>
            <w:noWrap/>
            <w:vAlign w:val="bottom"/>
            <w:hideMark/>
          </w:tcPr>
          <w:p w14:paraId="2C0CE833" w14:textId="77777777" w:rsidR="00CD3F07" w:rsidRPr="00BE07AF" w:rsidRDefault="00CD3F07" w:rsidP="007B78E8">
            <w:pPr>
              <w:tabs>
                <w:tab w:val="decimal" w:pos="579"/>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0.9</w:t>
            </w:r>
          </w:p>
        </w:tc>
        <w:tc>
          <w:tcPr>
            <w:tcW w:w="1176" w:type="dxa"/>
            <w:tcBorders>
              <w:top w:val="nil"/>
              <w:left w:val="nil"/>
              <w:bottom w:val="nil"/>
              <w:right w:val="nil"/>
            </w:tcBorders>
            <w:shd w:val="clear" w:color="auto" w:fill="auto"/>
            <w:noWrap/>
            <w:vAlign w:val="bottom"/>
            <w:hideMark/>
          </w:tcPr>
          <w:p w14:paraId="0634A7CD" w14:textId="77777777" w:rsidR="00CD3F07" w:rsidRPr="00BE07AF" w:rsidRDefault="00CD3F07" w:rsidP="00CD3F07">
            <w:pPr>
              <w:tabs>
                <w:tab w:val="decimal" w:pos="587"/>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3.0</w:t>
            </w:r>
          </w:p>
        </w:tc>
        <w:tc>
          <w:tcPr>
            <w:tcW w:w="1243" w:type="dxa"/>
            <w:tcBorders>
              <w:top w:val="nil"/>
              <w:left w:val="nil"/>
              <w:bottom w:val="nil"/>
              <w:right w:val="nil"/>
            </w:tcBorders>
            <w:shd w:val="clear" w:color="auto" w:fill="auto"/>
            <w:noWrap/>
            <w:vAlign w:val="bottom"/>
            <w:hideMark/>
          </w:tcPr>
          <w:p w14:paraId="2D160A96" w14:textId="77777777" w:rsidR="00CD3F07" w:rsidRPr="00BE07AF" w:rsidRDefault="00CD3F07" w:rsidP="00CD3F07">
            <w:pPr>
              <w:tabs>
                <w:tab w:val="decimal" w:pos="521"/>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3.0</w:t>
            </w:r>
          </w:p>
        </w:tc>
        <w:tc>
          <w:tcPr>
            <w:tcW w:w="1114" w:type="dxa"/>
            <w:tcBorders>
              <w:top w:val="nil"/>
              <w:left w:val="nil"/>
              <w:bottom w:val="nil"/>
              <w:right w:val="nil"/>
            </w:tcBorders>
            <w:shd w:val="clear" w:color="auto" w:fill="auto"/>
            <w:noWrap/>
            <w:vAlign w:val="bottom"/>
            <w:hideMark/>
          </w:tcPr>
          <w:p w14:paraId="41A0EF4A" w14:textId="77777777" w:rsidR="00CD3F07" w:rsidRPr="00BE07AF" w:rsidRDefault="00CD3F07" w:rsidP="00CD3F07">
            <w:pPr>
              <w:tabs>
                <w:tab w:val="decimal" w:pos="612"/>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1.7</w:t>
            </w:r>
          </w:p>
        </w:tc>
        <w:tc>
          <w:tcPr>
            <w:tcW w:w="934" w:type="dxa"/>
            <w:tcBorders>
              <w:top w:val="nil"/>
              <w:left w:val="nil"/>
              <w:bottom w:val="nil"/>
              <w:right w:val="nil"/>
            </w:tcBorders>
            <w:shd w:val="clear" w:color="auto" w:fill="auto"/>
            <w:noWrap/>
            <w:vAlign w:val="bottom"/>
            <w:hideMark/>
          </w:tcPr>
          <w:p w14:paraId="5608B8B5" w14:textId="77777777" w:rsidR="00CD3F07" w:rsidRPr="00BE07AF" w:rsidRDefault="00CD3F07" w:rsidP="00CD3F07">
            <w:pPr>
              <w:tabs>
                <w:tab w:val="decimal" w:pos="429"/>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2.0</w:t>
            </w:r>
          </w:p>
        </w:tc>
        <w:tc>
          <w:tcPr>
            <w:tcW w:w="1112" w:type="dxa"/>
            <w:tcBorders>
              <w:top w:val="nil"/>
              <w:left w:val="nil"/>
              <w:bottom w:val="nil"/>
              <w:right w:val="nil"/>
            </w:tcBorders>
            <w:shd w:val="clear" w:color="auto" w:fill="auto"/>
            <w:noWrap/>
            <w:vAlign w:val="bottom"/>
            <w:hideMark/>
          </w:tcPr>
          <w:p w14:paraId="27A2D4E4" w14:textId="77777777" w:rsidR="00CD3F07" w:rsidRPr="00BE07AF" w:rsidRDefault="00CD3F07" w:rsidP="00CD3F07">
            <w:pPr>
              <w:tabs>
                <w:tab w:val="decimal" w:pos="511"/>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3.4</w:t>
            </w:r>
          </w:p>
        </w:tc>
        <w:tc>
          <w:tcPr>
            <w:tcW w:w="1021" w:type="dxa"/>
            <w:tcBorders>
              <w:top w:val="nil"/>
              <w:left w:val="nil"/>
              <w:bottom w:val="nil"/>
              <w:right w:val="nil"/>
            </w:tcBorders>
            <w:shd w:val="clear" w:color="auto" w:fill="auto"/>
            <w:noWrap/>
            <w:vAlign w:val="bottom"/>
            <w:hideMark/>
          </w:tcPr>
          <w:p w14:paraId="2CCE0034" w14:textId="77777777" w:rsidR="00CD3F07" w:rsidRPr="00BE07AF" w:rsidRDefault="00CD3F07" w:rsidP="00CD3F07">
            <w:pPr>
              <w:tabs>
                <w:tab w:val="decimal" w:pos="492"/>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2.2</w:t>
            </w:r>
          </w:p>
        </w:tc>
        <w:tc>
          <w:tcPr>
            <w:tcW w:w="1502" w:type="dxa"/>
            <w:tcBorders>
              <w:top w:val="nil"/>
              <w:left w:val="nil"/>
              <w:bottom w:val="nil"/>
              <w:right w:val="nil"/>
            </w:tcBorders>
            <w:shd w:val="clear" w:color="auto" w:fill="auto"/>
            <w:noWrap/>
            <w:vAlign w:val="bottom"/>
            <w:hideMark/>
          </w:tcPr>
          <w:p w14:paraId="75EA8867" w14:textId="77777777" w:rsidR="00CD3F07" w:rsidRPr="00BE07AF" w:rsidRDefault="00CD3F07" w:rsidP="00CD3F07">
            <w:pPr>
              <w:tabs>
                <w:tab w:val="decimal" w:pos="615"/>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0.3</w:t>
            </w:r>
          </w:p>
        </w:tc>
      </w:tr>
      <w:tr w:rsidR="007B78E8" w:rsidRPr="00DC79C8" w14:paraId="7176A9AE" w14:textId="77777777" w:rsidTr="00FE4F2A">
        <w:trPr>
          <w:trHeight w:val="300"/>
        </w:trPr>
        <w:tc>
          <w:tcPr>
            <w:tcW w:w="1242" w:type="dxa"/>
            <w:tcBorders>
              <w:top w:val="nil"/>
              <w:left w:val="nil"/>
              <w:bottom w:val="nil"/>
              <w:right w:val="nil"/>
            </w:tcBorders>
            <w:shd w:val="clear" w:color="auto" w:fill="auto"/>
            <w:noWrap/>
            <w:vAlign w:val="bottom"/>
            <w:hideMark/>
          </w:tcPr>
          <w:p w14:paraId="613A9807" w14:textId="77777777" w:rsidR="00CD3F07" w:rsidRPr="00BE07AF" w:rsidRDefault="00CD3F07" w:rsidP="00CD3F07">
            <w:pPr>
              <w:spacing w:after="0" w:line="240" w:lineRule="auto"/>
              <w:jc w:val="center"/>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93</w:t>
            </w:r>
          </w:p>
        </w:tc>
        <w:tc>
          <w:tcPr>
            <w:tcW w:w="1098" w:type="dxa"/>
            <w:tcBorders>
              <w:top w:val="nil"/>
              <w:left w:val="nil"/>
              <w:bottom w:val="nil"/>
              <w:right w:val="nil"/>
            </w:tcBorders>
            <w:shd w:val="clear" w:color="auto" w:fill="auto"/>
            <w:noWrap/>
            <w:vAlign w:val="bottom"/>
            <w:hideMark/>
          </w:tcPr>
          <w:p w14:paraId="1FE71E9C" w14:textId="77777777" w:rsidR="00CD3F07" w:rsidRPr="00BE07AF" w:rsidRDefault="00CD3F07" w:rsidP="00CD3F07">
            <w:pPr>
              <w:tabs>
                <w:tab w:val="decimal" w:pos="452"/>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-2.6</w:t>
            </w:r>
          </w:p>
        </w:tc>
        <w:tc>
          <w:tcPr>
            <w:tcW w:w="1418" w:type="dxa"/>
            <w:tcBorders>
              <w:top w:val="nil"/>
              <w:left w:val="nil"/>
              <w:bottom w:val="nil"/>
              <w:right w:val="nil"/>
            </w:tcBorders>
            <w:shd w:val="clear" w:color="auto" w:fill="auto"/>
            <w:noWrap/>
            <w:vAlign w:val="bottom"/>
            <w:hideMark/>
          </w:tcPr>
          <w:p w14:paraId="008E06E4" w14:textId="77777777" w:rsidR="00CD3F07" w:rsidRPr="00BE07AF" w:rsidRDefault="00CD3F07" w:rsidP="007B78E8">
            <w:pPr>
              <w:tabs>
                <w:tab w:val="decimal" w:pos="640"/>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1.5</w:t>
            </w:r>
          </w:p>
        </w:tc>
        <w:tc>
          <w:tcPr>
            <w:tcW w:w="1372" w:type="dxa"/>
            <w:tcBorders>
              <w:top w:val="nil"/>
              <w:left w:val="nil"/>
              <w:bottom w:val="nil"/>
              <w:right w:val="nil"/>
            </w:tcBorders>
            <w:shd w:val="clear" w:color="auto" w:fill="auto"/>
            <w:noWrap/>
            <w:vAlign w:val="bottom"/>
            <w:hideMark/>
          </w:tcPr>
          <w:p w14:paraId="63AAFF7D" w14:textId="77777777" w:rsidR="00CD3F07" w:rsidRPr="00BE07AF" w:rsidRDefault="00CD3F07" w:rsidP="007B78E8">
            <w:pPr>
              <w:tabs>
                <w:tab w:val="decimal" w:pos="579"/>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-4.8</w:t>
            </w:r>
          </w:p>
        </w:tc>
        <w:tc>
          <w:tcPr>
            <w:tcW w:w="1176" w:type="dxa"/>
            <w:tcBorders>
              <w:top w:val="nil"/>
              <w:left w:val="nil"/>
              <w:bottom w:val="nil"/>
              <w:right w:val="nil"/>
            </w:tcBorders>
            <w:shd w:val="clear" w:color="auto" w:fill="auto"/>
            <w:noWrap/>
            <w:vAlign w:val="bottom"/>
            <w:hideMark/>
          </w:tcPr>
          <w:p w14:paraId="32185420" w14:textId="77777777" w:rsidR="00CD3F07" w:rsidRPr="00BE07AF" w:rsidRDefault="00CD3F07" w:rsidP="00CD3F07">
            <w:pPr>
              <w:tabs>
                <w:tab w:val="decimal" w:pos="587"/>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-4.1</w:t>
            </w:r>
          </w:p>
        </w:tc>
        <w:tc>
          <w:tcPr>
            <w:tcW w:w="1243" w:type="dxa"/>
            <w:tcBorders>
              <w:top w:val="nil"/>
              <w:left w:val="nil"/>
              <w:bottom w:val="nil"/>
              <w:right w:val="nil"/>
            </w:tcBorders>
            <w:shd w:val="clear" w:color="auto" w:fill="auto"/>
            <w:noWrap/>
            <w:vAlign w:val="bottom"/>
            <w:hideMark/>
          </w:tcPr>
          <w:p w14:paraId="6A601C46" w14:textId="77777777" w:rsidR="00CD3F07" w:rsidRPr="00BE07AF" w:rsidRDefault="00CD3F07" w:rsidP="00CD3F07">
            <w:pPr>
              <w:tabs>
                <w:tab w:val="decimal" w:pos="521"/>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-4.1</w:t>
            </w:r>
          </w:p>
        </w:tc>
        <w:tc>
          <w:tcPr>
            <w:tcW w:w="1114" w:type="dxa"/>
            <w:tcBorders>
              <w:top w:val="nil"/>
              <w:left w:val="nil"/>
              <w:bottom w:val="nil"/>
              <w:right w:val="nil"/>
            </w:tcBorders>
            <w:shd w:val="clear" w:color="auto" w:fill="auto"/>
            <w:noWrap/>
            <w:vAlign w:val="bottom"/>
            <w:hideMark/>
          </w:tcPr>
          <w:p w14:paraId="0429A2AB" w14:textId="77777777" w:rsidR="00CD3F07" w:rsidRPr="00BE07AF" w:rsidRDefault="00CD3F07" w:rsidP="00CD3F07">
            <w:pPr>
              <w:tabs>
                <w:tab w:val="decimal" w:pos="612"/>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3.5</w:t>
            </w:r>
          </w:p>
        </w:tc>
        <w:tc>
          <w:tcPr>
            <w:tcW w:w="934" w:type="dxa"/>
            <w:tcBorders>
              <w:top w:val="nil"/>
              <w:left w:val="nil"/>
              <w:bottom w:val="nil"/>
              <w:right w:val="nil"/>
            </w:tcBorders>
            <w:shd w:val="clear" w:color="auto" w:fill="auto"/>
            <w:noWrap/>
            <w:vAlign w:val="bottom"/>
            <w:hideMark/>
          </w:tcPr>
          <w:p w14:paraId="4C52298D" w14:textId="77777777" w:rsidR="00CD3F07" w:rsidRPr="00BE07AF" w:rsidRDefault="00CD3F07" w:rsidP="00CD3F07">
            <w:pPr>
              <w:tabs>
                <w:tab w:val="decimal" w:pos="429"/>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4.7</w:t>
            </w:r>
          </w:p>
        </w:tc>
        <w:tc>
          <w:tcPr>
            <w:tcW w:w="1112" w:type="dxa"/>
            <w:tcBorders>
              <w:top w:val="nil"/>
              <w:left w:val="nil"/>
              <w:bottom w:val="nil"/>
              <w:right w:val="nil"/>
            </w:tcBorders>
            <w:shd w:val="clear" w:color="auto" w:fill="auto"/>
            <w:noWrap/>
            <w:vAlign w:val="bottom"/>
            <w:hideMark/>
          </w:tcPr>
          <w:p w14:paraId="0710DF3E" w14:textId="77777777" w:rsidR="00CD3F07" w:rsidRPr="00BE07AF" w:rsidRDefault="00CD3F07" w:rsidP="00CD3F07">
            <w:pPr>
              <w:tabs>
                <w:tab w:val="decimal" w:pos="511"/>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-2.6</w:t>
            </w:r>
          </w:p>
        </w:tc>
        <w:tc>
          <w:tcPr>
            <w:tcW w:w="1021" w:type="dxa"/>
            <w:tcBorders>
              <w:top w:val="nil"/>
              <w:left w:val="nil"/>
              <w:bottom w:val="nil"/>
              <w:right w:val="nil"/>
            </w:tcBorders>
            <w:shd w:val="clear" w:color="auto" w:fill="auto"/>
            <w:noWrap/>
            <w:vAlign w:val="bottom"/>
            <w:hideMark/>
          </w:tcPr>
          <w:p w14:paraId="2D50F8E9" w14:textId="77777777" w:rsidR="00CD3F07" w:rsidRPr="00BE07AF" w:rsidRDefault="00CD3F07" w:rsidP="00CD3F07">
            <w:pPr>
              <w:tabs>
                <w:tab w:val="decimal" w:pos="492"/>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-1.4</w:t>
            </w:r>
          </w:p>
        </w:tc>
        <w:tc>
          <w:tcPr>
            <w:tcW w:w="1502" w:type="dxa"/>
            <w:tcBorders>
              <w:top w:val="nil"/>
              <w:left w:val="nil"/>
              <w:bottom w:val="nil"/>
              <w:right w:val="nil"/>
            </w:tcBorders>
            <w:shd w:val="clear" w:color="auto" w:fill="auto"/>
            <w:noWrap/>
            <w:vAlign w:val="bottom"/>
            <w:hideMark/>
          </w:tcPr>
          <w:p w14:paraId="1669BCA4" w14:textId="77777777" w:rsidR="00CD3F07" w:rsidRPr="00BE07AF" w:rsidRDefault="00CD3F07" w:rsidP="00CD3F07">
            <w:pPr>
              <w:tabs>
                <w:tab w:val="decimal" w:pos="615"/>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-2.6</w:t>
            </w:r>
          </w:p>
        </w:tc>
      </w:tr>
      <w:tr w:rsidR="007B78E8" w:rsidRPr="00DC79C8" w14:paraId="68E84A69" w14:textId="77777777" w:rsidTr="00FE4F2A">
        <w:trPr>
          <w:trHeight w:val="300"/>
        </w:trPr>
        <w:tc>
          <w:tcPr>
            <w:tcW w:w="1242" w:type="dxa"/>
            <w:tcBorders>
              <w:top w:val="nil"/>
              <w:left w:val="nil"/>
              <w:right w:val="nil"/>
            </w:tcBorders>
            <w:shd w:val="clear" w:color="auto" w:fill="auto"/>
            <w:noWrap/>
            <w:vAlign w:val="bottom"/>
            <w:hideMark/>
          </w:tcPr>
          <w:p w14:paraId="70586AB3" w14:textId="77777777" w:rsidR="00CD3F07" w:rsidRPr="00BE07AF" w:rsidRDefault="00CD3F07" w:rsidP="00CD3F07">
            <w:pPr>
              <w:spacing w:after="0" w:line="240" w:lineRule="auto"/>
              <w:jc w:val="center"/>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94</w:t>
            </w:r>
          </w:p>
        </w:tc>
        <w:tc>
          <w:tcPr>
            <w:tcW w:w="1098" w:type="dxa"/>
            <w:tcBorders>
              <w:top w:val="nil"/>
              <w:left w:val="nil"/>
              <w:right w:val="nil"/>
            </w:tcBorders>
            <w:shd w:val="clear" w:color="auto" w:fill="auto"/>
            <w:noWrap/>
            <w:vAlign w:val="bottom"/>
            <w:hideMark/>
          </w:tcPr>
          <w:p w14:paraId="0B0243DA" w14:textId="77777777" w:rsidR="00CD3F07" w:rsidRPr="00BE07AF" w:rsidRDefault="00CD3F07" w:rsidP="00CD3F07">
            <w:pPr>
              <w:tabs>
                <w:tab w:val="decimal" w:pos="452"/>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-10.7</w:t>
            </w:r>
          </w:p>
        </w:tc>
        <w:tc>
          <w:tcPr>
            <w:tcW w:w="1418" w:type="dxa"/>
            <w:tcBorders>
              <w:top w:val="nil"/>
              <w:left w:val="nil"/>
              <w:right w:val="nil"/>
            </w:tcBorders>
            <w:shd w:val="clear" w:color="auto" w:fill="auto"/>
            <w:noWrap/>
            <w:vAlign w:val="bottom"/>
            <w:hideMark/>
          </w:tcPr>
          <w:p w14:paraId="70F1A82E" w14:textId="77777777" w:rsidR="00CD3F07" w:rsidRPr="00BE07AF" w:rsidRDefault="00CD3F07" w:rsidP="007B78E8">
            <w:pPr>
              <w:tabs>
                <w:tab w:val="decimal" w:pos="640"/>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-8.0</w:t>
            </w:r>
          </w:p>
        </w:tc>
        <w:tc>
          <w:tcPr>
            <w:tcW w:w="1372" w:type="dxa"/>
            <w:tcBorders>
              <w:top w:val="nil"/>
              <w:left w:val="nil"/>
              <w:right w:val="nil"/>
            </w:tcBorders>
            <w:shd w:val="clear" w:color="auto" w:fill="auto"/>
            <w:noWrap/>
            <w:vAlign w:val="bottom"/>
            <w:hideMark/>
          </w:tcPr>
          <w:p w14:paraId="01CDF070" w14:textId="77777777" w:rsidR="00CD3F07" w:rsidRPr="00BE07AF" w:rsidRDefault="00CD3F07" w:rsidP="007B78E8">
            <w:pPr>
              <w:tabs>
                <w:tab w:val="decimal" w:pos="579"/>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-1.4</w:t>
            </w:r>
          </w:p>
        </w:tc>
        <w:tc>
          <w:tcPr>
            <w:tcW w:w="1176" w:type="dxa"/>
            <w:tcBorders>
              <w:top w:val="nil"/>
              <w:left w:val="nil"/>
              <w:right w:val="nil"/>
            </w:tcBorders>
            <w:shd w:val="clear" w:color="auto" w:fill="auto"/>
            <w:noWrap/>
            <w:vAlign w:val="bottom"/>
            <w:hideMark/>
          </w:tcPr>
          <w:p w14:paraId="548DB8C0" w14:textId="77777777" w:rsidR="00CD3F07" w:rsidRPr="00BE07AF" w:rsidRDefault="00CD3F07" w:rsidP="00CD3F07">
            <w:pPr>
              <w:tabs>
                <w:tab w:val="decimal" w:pos="587"/>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-1.6</w:t>
            </w:r>
          </w:p>
        </w:tc>
        <w:tc>
          <w:tcPr>
            <w:tcW w:w="1243" w:type="dxa"/>
            <w:tcBorders>
              <w:top w:val="nil"/>
              <w:left w:val="nil"/>
              <w:right w:val="nil"/>
            </w:tcBorders>
            <w:shd w:val="clear" w:color="auto" w:fill="auto"/>
            <w:noWrap/>
            <w:vAlign w:val="bottom"/>
            <w:hideMark/>
          </w:tcPr>
          <w:p w14:paraId="5BF58334" w14:textId="77777777" w:rsidR="00CD3F07" w:rsidRPr="00BE07AF" w:rsidRDefault="00CD3F07" w:rsidP="00CD3F07">
            <w:pPr>
              <w:tabs>
                <w:tab w:val="decimal" w:pos="521"/>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-1.6</w:t>
            </w:r>
          </w:p>
        </w:tc>
        <w:tc>
          <w:tcPr>
            <w:tcW w:w="1114" w:type="dxa"/>
            <w:tcBorders>
              <w:top w:val="nil"/>
              <w:left w:val="nil"/>
              <w:right w:val="nil"/>
            </w:tcBorders>
            <w:shd w:val="clear" w:color="auto" w:fill="auto"/>
            <w:noWrap/>
            <w:vAlign w:val="bottom"/>
            <w:hideMark/>
          </w:tcPr>
          <w:p w14:paraId="74B7507B" w14:textId="77777777" w:rsidR="00CD3F07" w:rsidRPr="00BE07AF" w:rsidRDefault="00CD3F07" w:rsidP="00CD3F07">
            <w:pPr>
              <w:tabs>
                <w:tab w:val="decimal" w:pos="612"/>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-8.0</w:t>
            </w:r>
          </w:p>
        </w:tc>
        <w:tc>
          <w:tcPr>
            <w:tcW w:w="934" w:type="dxa"/>
            <w:tcBorders>
              <w:top w:val="nil"/>
              <w:left w:val="nil"/>
              <w:right w:val="nil"/>
            </w:tcBorders>
            <w:shd w:val="clear" w:color="auto" w:fill="auto"/>
            <w:noWrap/>
            <w:vAlign w:val="bottom"/>
            <w:hideMark/>
          </w:tcPr>
          <w:p w14:paraId="379782C8" w14:textId="77777777" w:rsidR="00CD3F07" w:rsidRPr="00BE07AF" w:rsidRDefault="00CD3F07" w:rsidP="00CD3F07">
            <w:pPr>
              <w:tabs>
                <w:tab w:val="decimal" w:pos="429"/>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-10.7</w:t>
            </w:r>
          </w:p>
        </w:tc>
        <w:tc>
          <w:tcPr>
            <w:tcW w:w="1112" w:type="dxa"/>
            <w:tcBorders>
              <w:top w:val="nil"/>
              <w:left w:val="nil"/>
              <w:right w:val="nil"/>
            </w:tcBorders>
            <w:shd w:val="clear" w:color="auto" w:fill="auto"/>
            <w:noWrap/>
            <w:vAlign w:val="bottom"/>
            <w:hideMark/>
          </w:tcPr>
          <w:p w14:paraId="4A81157D" w14:textId="77777777" w:rsidR="00CD3F07" w:rsidRPr="00BE07AF" w:rsidRDefault="00CD3F07" w:rsidP="00CD3F07">
            <w:pPr>
              <w:tabs>
                <w:tab w:val="decimal" w:pos="511"/>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-4.1</w:t>
            </w:r>
          </w:p>
        </w:tc>
        <w:tc>
          <w:tcPr>
            <w:tcW w:w="1021" w:type="dxa"/>
            <w:tcBorders>
              <w:top w:val="nil"/>
              <w:left w:val="nil"/>
              <w:right w:val="nil"/>
            </w:tcBorders>
            <w:shd w:val="clear" w:color="auto" w:fill="auto"/>
            <w:noWrap/>
            <w:vAlign w:val="bottom"/>
            <w:hideMark/>
          </w:tcPr>
          <w:p w14:paraId="5522264A" w14:textId="77777777" w:rsidR="00CD3F07" w:rsidRPr="00BE07AF" w:rsidRDefault="00CD3F07" w:rsidP="00CD3F07">
            <w:pPr>
              <w:tabs>
                <w:tab w:val="decimal" w:pos="492"/>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-1.7</w:t>
            </w:r>
          </w:p>
        </w:tc>
        <w:tc>
          <w:tcPr>
            <w:tcW w:w="1502" w:type="dxa"/>
            <w:tcBorders>
              <w:top w:val="nil"/>
              <w:left w:val="nil"/>
              <w:right w:val="nil"/>
            </w:tcBorders>
            <w:shd w:val="clear" w:color="auto" w:fill="auto"/>
            <w:noWrap/>
            <w:vAlign w:val="bottom"/>
            <w:hideMark/>
          </w:tcPr>
          <w:p w14:paraId="1A23C279" w14:textId="77777777" w:rsidR="00CD3F07" w:rsidRPr="00BE07AF" w:rsidRDefault="00CD3F07" w:rsidP="00CD3F07">
            <w:pPr>
              <w:tabs>
                <w:tab w:val="decimal" w:pos="615"/>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-1.0</w:t>
            </w:r>
          </w:p>
        </w:tc>
      </w:tr>
      <w:tr w:rsidR="007B78E8" w:rsidRPr="00DC79C8" w14:paraId="34727F08" w14:textId="77777777" w:rsidTr="00FE4F2A">
        <w:trPr>
          <w:trHeight w:val="300"/>
        </w:trPr>
        <w:tc>
          <w:tcPr>
            <w:tcW w:w="1242" w:type="dxa"/>
            <w:tcBorders>
              <w:top w:val="nil"/>
              <w:left w:val="nil"/>
              <w:bottom w:val="single" w:sz="4" w:space="0" w:color="auto"/>
              <w:right w:val="nil"/>
            </w:tcBorders>
            <w:shd w:val="clear" w:color="auto" w:fill="auto"/>
            <w:noWrap/>
            <w:vAlign w:val="bottom"/>
            <w:hideMark/>
          </w:tcPr>
          <w:p w14:paraId="327B8FA9" w14:textId="77777777" w:rsidR="00CD3F07" w:rsidRPr="00BE07AF" w:rsidRDefault="00CD3F07" w:rsidP="00CD3F07">
            <w:pPr>
              <w:spacing w:after="0" w:line="240" w:lineRule="auto"/>
              <w:jc w:val="center"/>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95</w:t>
            </w:r>
          </w:p>
        </w:tc>
        <w:tc>
          <w:tcPr>
            <w:tcW w:w="1098" w:type="dxa"/>
            <w:tcBorders>
              <w:top w:val="nil"/>
              <w:left w:val="nil"/>
              <w:bottom w:val="single" w:sz="4" w:space="0" w:color="auto"/>
              <w:right w:val="nil"/>
            </w:tcBorders>
            <w:shd w:val="clear" w:color="auto" w:fill="auto"/>
            <w:noWrap/>
            <w:vAlign w:val="bottom"/>
            <w:hideMark/>
          </w:tcPr>
          <w:p w14:paraId="4943275A" w14:textId="77777777" w:rsidR="00CD3F07" w:rsidRPr="00BE07AF" w:rsidRDefault="00CD3F07" w:rsidP="00CD3F07">
            <w:pPr>
              <w:tabs>
                <w:tab w:val="decimal" w:pos="452"/>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14.0</w:t>
            </w:r>
          </w:p>
        </w:tc>
        <w:tc>
          <w:tcPr>
            <w:tcW w:w="1418" w:type="dxa"/>
            <w:tcBorders>
              <w:top w:val="nil"/>
              <w:left w:val="nil"/>
              <w:bottom w:val="single" w:sz="4" w:space="0" w:color="auto"/>
              <w:right w:val="nil"/>
            </w:tcBorders>
            <w:shd w:val="clear" w:color="auto" w:fill="auto"/>
            <w:noWrap/>
            <w:vAlign w:val="bottom"/>
            <w:hideMark/>
          </w:tcPr>
          <w:p w14:paraId="3049832F" w14:textId="77777777" w:rsidR="00CD3F07" w:rsidRPr="00BE07AF" w:rsidRDefault="00CD3F07" w:rsidP="007B78E8">
            <w:pPr>
              <w:tabs>
                <w:tab w:val="decimal" w:pos="640"/>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4.9</w:t>
            </w:r>
          </w:p>
        </w:tc>
        <w:tc>
          <w:tcPr>
            <w:tcW w:w="1372" w:type="dxa"/>
            <w:tcBorders>
              <w:top w:val="nil"/>
              <w:left w:val="nil"/>
              <w:bottom w:val="single" w:sz="4" w:space="0" w:color="auto"/>
              <w:right w:val="nil"/>
            </w:tcBorders>
            <w:shd w:val="clear" w:color="auto" w:fill="auto"/>
            <w:noWrap/>
            <w:vAlign w:val="bottom"/>
            <w:hideMark/>
          </w:tcPr>
          <w:p w14:paraId="0F3A7399" w14:textId="77777777" w:rsidR="00CD3F07" w:rsidRPr="00BE07AF" w:rsidRDefault="00CD3F07" w:rsidP="007B78E8">
            <w:pPr>
              <w:tabs>
                <w:tab w:val="decimal" w:pos="579"/>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4.7</w:t>
            </w:r>
          </w:p>
        </w:tc>
        <w:tc>
          <w:tcPr>
            <w:tcW w:w="1176" w:type="dxa"/>
            <w:tcBorders>
              <w:top w:val="nil"/>
              <w:left w:val="nil"/>
              <w:bottom w:val="single" w:sz="4" w:space="0" w:color="auto"/>
              <w:right w:val="nil"/>
            </w:tcBorders>
            <w:shd w:val="clear" w:color="auto" w:fill="auto"/>
            <w:noWrap/>
            <w:vAlign w:val="bottom"/>
            <w:hideMark/>
          </w:tcPr>
          <w:p w14:paraId="50718009" w14:textId="77777777" w:rsidR="00CD3F07" w:rsidRPr="00BE07AF" w:rsidRDefault="00CD3F07" w:rsidP="00CD3F07">
            <w:pPr>
              <w:tabs>
                <w:tab w:val="decimal" w:pos="587"/>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4.5</w:t>
            </w:r>
          </w:p>
        </w:tc>
        <w:tc>
          <w:tcPr>
            <w:tcW w:w="1243" w:type="dxa"/>
            <w:tcBorders>
              <w:top w:val="nil"/>
              <w:left w:val="nil"/>
              <w:bottom w:val="single" w:sz="4" w:space="0" w:color="auto"/>
              <w:right w:val="nil"/>
            </w:tcBorders>
            <w:shd w:val="clear" w:color="auto" w:fill="auto"/>
            <w:noWrap/>
            <w:vAlign w:val="bottom"/>
            <w:hideMark/>
          </w:tcPr>
          <w:p w14:paraId="2D49AFBD" w14:textId="77777777" w:rsidR="00CD3F07" w:rsidRPr="00BE07AF" w:rsidRDefault="00CD3F07" w:rsidP="00CD3F07">
            <w:pPr>
              <w:tabs>
                <w:tab w:val="decimal" w:pos="521"/>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4.5</w:t>
            </w:r>
          </w:p>
        </w:tc>
        <w:tc>
          <w:tcPr>
            <w:tcW w:w="1114" w:type="dxa"/>
            <w:tcBorders>
              <w:top w:val="nil"/>
              <w:left w:val="nil"/>
              <w:bottom w:val="single" w:sz="4" w:space="0" w:color="auto"/>
              <w:right w:val="nil"/>
            </w:tcBorders>
            <w:shd w:val="clear" w:color="auto" w:fill="auto"/>
            <w:noWrap/>
            <w:vAlign w:val="bottom"/>
            <w:hideMark/>
          </w:tcPr>
          <w:p w14:paraId="7EE7B0A9" w14:textId="77777777" w:rsidR="00CD3F07" w:rsidRPr="00BE07AF" w:rsidRDefault="00CD3F07" w:rsidP="00CD3F07">
            <w:pPr>
              <w:tabs>
                <w:tab w:val="decimal" w:pos="612"/>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7.4</w:t>
            </w:r>
          </w:p>
        </w:tc>
        <w:tc>
          <w:tcPr>
            <w:tcW w:w="934" w:type="dxa"/>
            <w:tcBorders>
              <w:top w:val="nil"/>
              <w:left w:val="nil"/>
              <w:bottom w:val="single" w:sz="4" w:space="0" w:color="auto"/>
              <w:right w:val="nil"/>
            </w:tcBorders>
            <w:shd w:val="clear" w:color="auto" w:fill="auto"/>
            <w:noWrap/>
            <w:vAlign w:val="bottom"/>
            <w:hideMark/>
          </w:tcPr>
          <w:p w14:paraId="19713CC8" w14:textId="77777777" w:rsidR="00CD3F07" w:rsidRPr="00BE07AF" w:rsidRDefault="00CD3F07" w:rsidP="00CD3F07">
            <w:pPr>
              <w:tabs>
                <w:tab w:val="decimal" w:pos="429"/>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8.7</w:t>
            </w:r>
          </w:p>
        </w:tc>
        <w:tc>
          <w:tcPr>
            <w:tcW w:w="1112" w:type="dxa"/>
            <w:tcBorders>
              <w:top w:val="nil"/>
              <w:left w:val="nil"/>
              <w:bottom w:val="single" w:sz="4" w:space="0" w:color="auto"/>
              <w:right w:val="nil"/>
            </w:tcBorders>
            <w:shd w:val="clear" w:color="auto" w:fill="auto"/>
            <w:noWrap/>
            <w:vAlign w:val="bottom"/>
            <w:hideMark/>
          </w:tcPr>
          <w:p w14:paraId="28358206" w14:textId="77777777" w:rsidR="00CD3F07" w:rsidRPr="00BE07AF" w:rsidRDefault="00CD3F07" w:rsidP="00CD3F07">
            <w:pPr>
              <w:tabs>
                <w:tab w:val="decimal" w:pos="511"/>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7.5</w:t>
            </w:r>
          </w:p>
        </w:tc>
        <w:tc>
          <w:tcPr>
            <w:tcW w:w="1021" w:type="dxa"/>
            <w:tcBorders>
              <w:top w:val="nil"/>
              <w:left w:val="nil"/>
              <w:bottom w:val="single" w:sz="4" w:space="0" w:color="auto"/>
              <w:right w:val="nil"/>
            </w:tcBorders>
            <w:shd w:val="clear" w:color="auto" w:fill="auto"/>
            <w:noWrap/>
            <w:vAlign w:val="bottom"/>
            <w:hideMark/>
          </w:tcPr>
          <w:p w14:paraId="27C9F0F4" w14:textId="77777777" w:rsidR="00CD3F07" w:rsidRPr="00BE07AF" w:rsidRDefault="00CD3F07" w:rsidP="00CD3F07">
            <w:pPr>
              <w:tabs>
                <w:tab w:val="decimal" w:pos="492"/>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4.6</w:t>
            </w:r>
          </w:p>
        </w:tc>
        <w:tc>
          <w:tcPr>
            <w:tcW w:w="1502" w:type="dxa"/>
            <w:tcBorders>
              <w:top w:val="nil"/>
              <w:left w:val="nil"/>
              <w:bottom w:val="single" w:sz="4" w:space="0" w:color="auto"/>
              <w:right w:val="nil"/>
            </w:tcBorders>
            <w:shd w:val="clear" w:color="auto" w:fill="auto"/>
            <w:noWrap/>
            <w:vAlign w:val="bottom"/>
            <w:hideMark/>
          </w:tcPr>
          <w:p w14:paraId="092D9324" w14:textId="77777777" w:rsidR="00CD3F07" w:rsidRPr="00BE07AF" w:rsidRDefault="00CD3F07" w:rsidP="00CD3F07">
            <w:pPr>
              <w:tabs>
                <w:tab w:val="decimal" w:pos="615"/>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3.7</w:t>
            </w:r>
          </w:p>
        </w:tc>
      </w:tr>
      <w:tr w:rsidR="007B78E8" w:rsidRPr="00DC79C8" w14:paraId="3DF9857D" w14:textId="77777777" w:rsidTr="00FE4F2A">
        <w:trPr>
          <w:trHeight w:val="300"/>
        </w:trPr>
        <w:tc>
          <w:tcPr>
            <w:tcW w:w="1242" w:type="dxa"/>
            <w:tcBorders>
              <w:top w:val="single" w:sz="4" w:space="0" w:color="auto"/>
              <w:left w:val="nil"/>
              <w:bottom w:val="nil"/>
              <w:right w:val="nil"/>
            </w:tcBorders>
            <w:shd w:val="clear" w:color="auto" w:fill="auto"/>
            <w:noWrap/>
            <w:vAlign w:val="bottom"/>
            <w:hideMark/>
          </w:tcPr>
          <w:p w14:paraId="27801D2A" w14:textId="77777777" w:rsidR="00CD3F07" w:rsidRPr="00BE07AF" w:rsidRDefault="00CD3F07" w:rsidP="00CD3F07">
            <w:pPr>
              <w:spacing w:after="0" w:line="240" w:lineRule="auto"/>
              <w:jc w:val="center"/>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SD</w:t>
            </w:r>
          </w:p>
        </w:tc>
        <w:tc>
          <w:tcPr>
            <w:tcW w:w="1098" w:type="dxa"/>
            <w:tcBorders>
              <w:top w:val="single" w:sz="4" w:space="0" w:color="auto"/>
              <w:left w:val="nil"/>
              <w:bottom w:val="nil"/>
              <w:right w:val="nil"/>
            </w:tcBorders>
            <w:shd w:val="clear" w:color="auto" w:fill="auto"/>
            <w:noWrap/>
            <w:vAlign w:val="bottom"/>
            <w:hideMark/>
          </w:tcPr>
          <w:p w14:paraId="78EBA421" w14:textId="77777777" w:rsidR="00CD3F07" w:rsidRPr="00BE07AF" w:rsidRDefault="00CD3F07" w:rsidP="00CD3F07">
            <w:pPr>
              <w:tabs>
                <w:tab w:val="decimal" w:pos="452"/>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10.5</w:t>
            </w:r>
          </w:p>
        </w:tc>
        <w:tc>
          <w:tcPr>
            <w:tcW w:w="1418" w:type="dxa"/>
            <w:tcBorders>
              <w:top w:val="single" w:sz="4" w:space="0" w:color="auto"/>
              <w:left w:val="nil"/>
              <w:bottom w:val="nil"/>
              <w:right w:val="nil"/>
            </w:tcBorders>
            <w:shd w:val="clear" w:color="auto" w:fill="auto"/>
            <w:noWrap/>
            <w:vAlign w:val="bottom"/>
            <w:hideMark/>
          </w:tcPr>
          <w:p w14:paraId="030477F5" w14:textId="77777777" w:rsidR="00CD3F07" w:rsidRPr="00BE07AF" w:rsidRDefault="00CD3F07" w:rsidP="007B78E8">
            <w:pPr>
              <w:tabs>
                <w:tab w:val="decimal" w:pos="640"/>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5.2</w:t>
            </w:r>
          </w:p>
        </w:tc>
        <w:tc>
          <w:tcPr>
            <w:tcW w:w="1372" w:type="dxa"/>
            <w:tcBorders>
              <w:top w:val="single" w:sz="4" w:space="0" w:color="auto"/>
              <w:left w:val="nil"/>
              <w:bottom w:val="nil"/>
              <w:right w:val="nil"/>
            </w:tcBorders>
            <w:shd w:val="clear" w:color="auto" w:fill="auto"/>
            <w:noWrap/>
            <w:vAlign w:val="bottom"/>
            <w:hideMark/>
          </w:tcPr>
          <w:p w14:paraId="5D7AB01E" w14:textId="77777777" w:rsidR="00CD3F07" w:rsidRPr="00BE07AF" w:rsidRDefault="00CD3F07" w:rsidP="007B78E8">
            <w:pPr>
              <w:tabs>
                <w:tab w:val="decimal" w:pos="579"/>
              </w:tabs>
              <w:spacing w:after="0" w:line="240" w:lineRule="auto"/>
              <w:rPr>
                <w:rFonts w:ascii="Times New Roman" w:eastAsia="Times New Roman" w:hAnsi="Times New Roman" w:cs="Times New Roman"/>
                <w:b/>
                <w:bCs/>
                <w:color w:val="FF0000"/>
                <w:sz w:val="24"/>
                <w:szCs w:val="24"/>
              </w:rPr>
            </w:pPr>
            <w:r w:rsidRPr="00BE07AF">
              <w:rPr>
                <w:rFonts w:ascii="Times New Roman" w:eastAsia="Times New Roman" w:hAnsi="Times New Roman" w:cs="Times New Roman"/>
                <w:b/>
                <w:bCs/>
                <w:color w:val="FF0000"/>
                <w:sz w:val="24"/>
                <w:szCs w:val="24"/>
              </w:rPr>
              <w:t>4.3</w:t>
            </w:r>
          </w:p>
        </w:tc>
        <w:tc>
          <w:tcPr>
            <w:tcW w:w="1176" w:type="dxa"/>
            <w:tcBorders>
              <w:top w:val="single" w:sz="4" w:space="0" w:color="auto"/>
              <w:left w:val="nil"/>
              <w:bottom w:val="nil"/>
              <w:right w:val="nil"/>
            </w:tcBorders>
            <w:shd w:val="clear" w:color="auto" w:fill="auto"/>
            <w:noWrap/>
            <w:vAlign w:val="bottom"/>
            <w:hideMark/>
          </w:tcPr>
          <w:p w14:paraId="46C35EFE" w14:textId="77777777" w:rsidR="00CD3F07" w:rsidRPr="00BE07AF" w:rsidRDefault="00CD3F07" w:rsidP="00CD3F07">
            <w:pPr>
              <w:tabs>
                <w:tab w:val="decimal" w:pos="587"/>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5.2</w:t>
            </w:r>
          </w:p>
        </w:tc>
        <w:tc>
          <w:tcPr>
            <w:tcW w:w="1243" w:type="dxa"/>
            <w:tcBorders>
              <w:top w:val="single" w:sz="4" w:space="0" w:color="auto"/>
              <w:left w:val="nil"/>
              <w:bottom w:val="nil"/>
              <w:right w:val="nil"/>
            </w:tcBorders>
            <w:shd w:val="clear" w:color="auto" w:fill="auto"/>
            <w:noWrap/>
            <w:vAlign w:val="bottom"/>
            <w:hideMark/>
          </w:tcPr>
          <w:p w14:paraId="50201CED" w14:textId="77777777" w:rsidR="00CD3F07" w:rsidRPr="00BE07AF" w:rsidRDefault="00CD3F07" w:rsidP="00CD3F07">
            <w:pPr>
              <w:tabs>
                <w:tab w:val="decimal" w:pos="521"/>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5.2</w:t>
            </w:r>
          </w:p>
        </w:tc>
        <w:tc>
          <w:tcPr>
            <w:tcW w:w="1114" w:type="dxa"/>
            <w:tcBorders>
              <w:top w:val="single" w:sz="4" w:space="0" w:color="auto"/>
              <w:left w:val="nil"/>
              <w:bottom w:val="nil"/>
              <w:right w:val="nil"/>
            </w:tcBorders>
            <w:shd w:val="clear" w:color="auto" w:fill="auto"/>
            <w:noWrap/>
            <w:vAlign w:val="bottom"/>
            <w:hideMark/>
          </w:tcPr>
          <w:p w14:paraId="7B028417" w14:textId="77777777" w:rsidR="00CD3F07" w:rsidRPr="00BE07AF" w:rsidRDefault="00CD3F07" w:rsidP="00CD3F07">
            <w:pPr>
              <w:tabs>
                <w:tab w:val="decimal" w:pos="612"/>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7.6</w:t>
            </w:r>
          </w:p>
        </w:tc>
        <w:tc>
          <w:tcPr>
            <w:tcW w:w="934" w:type="dxa"/>
            <w:tcBorders>
              <w:top w:val="single" w:sz="4" w:space="0" w:color="auto"/>
              <w:left w:val="nil"/>
              <w:bottom w:val="nil"/>
              <w:right w:val="nil"/>
            </w:tcBorders>
            <w:shd w:val="clear" w:color="auto" w:fill="auto"/>
            <w:noWrap/>
            <w:vAlign w:val="bottom"/>
            <w:hideMark/>
          </w:tcPr>
          <w:p w14:paraId="2A9257F3" w14:textId="77777777" w:rsidR="00CD3F07" w:rsidRPr="00BE07AF" w:rsidRDefault="00CD3F07" w:rsidP="00CD3F07">
            <w:pPr>
              <w:tabs>
                <w:tab w:val="decimal" w:pos="429"/>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8.5</w:t>
            </w:r>
          </w:p>
        </w:tc>
        <w:tc>
          <w:tcPr>
            <w:tcW w:w="1112" w:type="dxa"/>
            <w:tcBorders>
              <w:top w:val="single" w:sz="4" w:space="0" w:color="auto"/>
              <w:left w:val="nil"/>
              <w:bottom w:val="nil"/>
              <w:right w:val="nil"/>
            </w:tcBorders>
            <w:shd w:val="clear" w:color="auto" w:fill="auto"/>
            <w:noWrap/>
            <w:vAlign w:val="bottom"/>
            <w:hideMark/>
          </w:tcPr>
          <w:p w14:paraId="4B44C6D7" w14:textId="77777777" w:rsidR="00CD3F07" w:rsidRPr="00BE07AF" w:rsidRDefault="00CD3F07" w:rsidP="00CD3F07">
            <w:pPr>
              <w:tabs>
                <w:tab w:val="decimal" w:pos="511"/>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6.8</w:t>
            </w:r>
          </w:p>
        </w:tc>
        <w:tc>
          <w:tcPr>
            <w:tcW w:w="1021" w:type="dxa"/>
            <w:tcBorders>
              <w:top w:val="single" w:sz="4" w:space="0" w:color="auto"/>
              <w:left w:val="nil"/>
              <w:bottom w:val="nil"/>
              <w:right w:val="nil"/>
            </w:tcBorders>
            <w:shd w:val="clear" w:color="auto" w:fill="auto"/>
            <w:noWrap/>
            <w:vAlign w:val="bottom"/>
            <w:hideMark/>
          </w:tcPr>
          <w:p w14:paraId="288CFD79" w14:textId="77777777" w:rsidR="00CD3F07" w:rsidRPr="00BE07AF" w:rsidRDefault="00CD3F07" w:rsidP="00CD3F07">
            <w:pPr>
              <w:tabs>
                <w:tab w:val="decimal" w:pos="492"/>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5.4</w:t>
            </w:r>
          </w:p>
        </w:tc>
        <w:tc>
          <w:tcPr>
            <w:tcW w:w="1502" w:type="dxa"/>
            <w:tcBorders>
              <w:top w:val="single" w:sz="4" w:space="0" w:color="auto"/>
              <w:left w:val="nil"/>
              <w:bottom w:val="nil"/>
              <w:right w:val="nil"/>
            </w:tcBorders>
            <w:shd w:val="clear" w:color="auto" w:fill="auto"/>
            <w:noWrap/>
            <w:vAlign w:val="bottom"/>
            <w:hideMark/>
          </w:tcPr>
          <w:p w14:paraId="43E4DCDB" w14:textId="77777777" w:rsidR="00CD3F07" w:rsidRPr="00BE07AF" w:rsidRDefault="00CD3F07" w:rsidP="00CD3F07">
            <w:pPr>
              <w:tabs>
                <w:tab w:val="decimal" w:pos="615"/>
              </w:tabs>
              <w:spacing w:after="0" w:line="240" w:lineRule="auto"/>
              <w:rPr>
                <w:rFonts w:ascii="Times New Roman" w:eastAsia="Times New Roman" w:hAnsi="Times New Roman" w:cs="Times New Roman"/>
                <w:b/>
                <w:bCs/>
                <w:color w:val="00B050"/>
                <w:sz w:val="24"/>
                <w:szCs w:val="24"/>
              </w:rPr>
            </w:pPr>
            <w:r w:rsidRPr="00BE07AF">
              <w:rPr>
                <w:rFonts w:ascii="Times New Roman" w:eastAsia="Times New Roman" w:hAnsi="Times New Roman" w:cs="Times New Roman"/>
                <w:b/>
                <w:bCs/>
                <w:color w:val="00B050"/>
                <w:sz w:val="24"/>
                <w:szCs w:val="24"/>
              </w:rPr>
              <w:t>4.1</w:t>
            </w:r>
          </w:p>
        </w:tc>
      </w:tr>
      <w:tr w:rsidR="007B78E8" w:rsidRPr="00DC79C8" w14:paraId="21CB9742" w14:textId="77777777" w:rsidTr="00FE4F2A">
        <w:trPr>
          <w:trHeight w:val="300"/>
        </w:trPr>
        <w:tc>
          <w:tcPr>
            <w:tcW w:w="1242" w:type="dxa"/>
            <w:tcBorders>
              <w:top w:val="nil"/>
              <w:left w:val="nil"/>
              <w:bottom w:val="nil"/>
              <w:right w:val="nil"/>
            </w:tcBorders>
            <w:shd w:val="clear" w:color="auto" w:fill="auto"/>
            <w:noWrap/>
            <w:vAlign w:val="bottom"/>
            <w:hideMark/>
          </w:tcPr>
          <w:p w14:paraId="2882F4A3" w14:textId="52A0700F" w:rsidR="00CD3F07" w:rsidRPr="00BE07AF" w:rsidRDefault="00CD3F07" w:rsidP="00CD3F07">
            <w:pPr>
              <w:spacing w:after="0" w:line="240" w:lineRule="auto"/>
              <w:jc w:val="center"/>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Largest</w:t>
            </w:r>
            <w:r w:rsidR="007B78E8">
              <w:rPr>
                <w:rFonts w:ascii="Times New Roman" w:eastAsia="Times New Roman" w:hAnsi="Times New Roman" w:cs="Times New Roman"/>
                <w:color w:val="000000"/>
                <w:sz w:val="24"/>
                <w:szCs w:val="24"/>
              </w:rPr>
              <w:t xml:space="preserve"> Absolute Difference</w:t>
            </w:r>
          </w:p>
        </w:tc>
        <w:tc>
          <w:tcPr>
            <w:tcW w:w="1098" w:type="dxa"/>
            <w:tcBorders>
              <w:top w:val="nil"/>
              <w:left w:val="nil"/>
              <w:bottom w:val="nil"/>
              <w:right w:val="nil"/>
            </w:tcBorders>
            <w:shd w:val="clear" w:color="auto" w:fill="auto"/>
            <w:noWrap/>
            <w:vAlign w:val="center"/>
            <w:hideMark/>
          </w:tcPr>
          <w:p w14:paraId="42EFDE17" w14:textId="77777777" w:rsidR="00CD3F07" w:rsidRPr="00BE07AF" w:rsidRDefault="00CD3F07" w:rsidP="007B78E8">
            <w:pPr>
              <w:tabs>
                <w:tab w:val="decimal" w:pos="452"/>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14.6</w:t>
            </w:r>
          </w:p>
        </w:tc>
        <w:tc>
          <w:tcPr>
            <w:tcW w:w="1418" w:type="dxa"/>
            <w:tcBorders>
              <w:top w:val="nil"/>
              <w:left w:val="nil"/>
              <w:bottom w:val="nil"/>
              <w:right w:val="nil"/>
            </w:tcBorders>
            <w:shd w:val="clear" w:color="auto" w:fill="auto"/>
            <w:noWrap/>
            <w:vAlign w:val="center"/>
            <w:hideMark/>
          </w:tcPr>
          <w:p w14:paraId="07280023" w14:textId="77777777" w:rsidR="00CD3F07" w:rsidRPr="00BE07AF" w:rsidRDefault="00CD3F07" w:rsidP="007B78E8">
            <w:pPr>
              <w:tabs>
                <w:tab w:val="decimal" w:pos="640"/>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8.0</w:t>
            </w:r>
          </w:p>
        </w:tc>
        <w:tc>
          <w:tcPr>
            <w:tcW w:w="1372" w:type="dxa"/>
            <w:tcBorders>
              <w:top w:val="nil"/>
              <w:left w:val="nil"/>
              <w:bottom w:val="nil"/>
              <w:right w:val="nil"/>
            </w:tcBorders>
            <w:shd w:val="clear" w:color="auto" w:fill="auto"/>
            <w:noWrap/>
            <w:vAlign w:val="center"/>
            <w:hideMark/>
          </w:tcPr>
          <w:p w14:paraId="2499E1C9" w14:textId="77777777" w:rsidR="00CD3F07" w:rsidRPr="00BE07AF" w:rsidRDefault="00CD3F07" w:rsidP="007B78E8">
            <w:pPr>
              <w:tabs>
                <w:tab w:val="decimal" w:pos="579"/>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7.6</w:t>
            </w:r>
          </w:p>
        </w:tc>
        <w:tc>
          <w:tcPr>
            <w:tcW w:w="1176" w:type="dxa"/>
            <w:tcBorders>
              <w:top w:val="nil"/>
              <w:left w:val="nil"/>
              <w:bottom w:val="nil"/>
              <w:right w:val="nil"/>
            </w:tcBorders>
            <w:shd w:val="clear" w:color="auto" w:fill="auto"/>
            <w:noWrap/>
            <w:vAlign w:val="center"/>
            <w:hideMark/>
          </w:tcPr>
          <w:p w14:paraId="3E778FCC" w14:textId="77777777" w:rsidR="00CD3F07" w:rsidRPr="00BE07AF" w:rsidRDefault="00CD3F07" w:rsidP="007B78E8">
            <w:pPr>
              <w:tabs>
                <w:tab w:val="decimal" w:pos="587"/>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10.1</w:t>
            </w:r>
          </w:p>
        </w:tc>
        <w:tc>
          <w:tcPr>
            <w:tcW w:w="1243" w:type="dxa"/>
            <w:tcBorders>
              <w:top w:val="nil"/>
              <w:left w:val="nil"/>
              <w:bottom w:val="nil"/>
              <w:right w:val="nil"/>
            </w:tcBorders>
            <w:shd w:val="clear" w:color="auto" w:fill="auto"/>
            <w:noWrap/>
            <w:vAlign w:val="center"/>
            <w:hideMark/>
          </w:tcPr>
          <w:p w14:paraId="0BD44C4B" w14:textId="77777777" w:rsidR="00CD3F07" w:rsidRPr="00BE07AF" w:rsidRDefault="00CD3F07" w:rsidP="007B78E8">
            <w:pPr>
              <w:tabs>
                <w:tab w:val="decimal" w:pos="521"/>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10.1</w:t>
            </w:r>
          </w:p>
        </w:tc>
        <w:tc>
          <w:tcPr>
            <w:tcW w:w="1114" w:type="dxa"/>
            <w:tcBorders>
              <w:top w:val="nil"/>
              <w:left w:val="nil"/>
              <w:bottom w:val="nil"/>
              <w:right w:val="nil"/>
            </w:tcBorders>
            <w:shd w:val="clear" w:color="auto" w:fill="auto"/>
            <w:noWrap/>
            <w:vAlign w:val="center"/>
            <w:hideMark/>
          </w:tcPr>
          <w:p w14:paraId="6A7FA226" w14:textId="77777777" w:rsidR="00CD3F07" w:rsidRPr="00BE07AF" w:rsidRDefault="00CD3F07" w:rsidP="007B78E8">
            <w:pPr>
              <w:tabs>
                <w:tab w:val="decimal" w:pos="612"/>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12.9</w:t>
            </w:r>
          </w:p>
        </w:tc>
        <w:tc>
          <w:tcPr>
            <w:tcW w:w="934" w:type="dxa"/>
            <w:tcBorders>
              <w:top w:val="nil"/>
              <w:left w:val="nil"/>
              <w:bottom w:val="nil"/>
              <w:right w:val="nil"/>
            </w:tcBorders>
            <w:shd w:val="clear" w:color="auto" w:fill="auto"/>
            <w:noWrap/>
            <w:vAlign w:val="center"/>
            <w:hideMark/>
          </w:tcPr>
          <w:p w14:paraId="3D7C81E4" w14:textId="77777777" w:rsidR="00CD3F07" w:rsidRPr="00BE07AF" w:rsidRDefault="00CD3F07" w:rsidP="007B78E8">
            <w:pPr>
              <w:tabs>
                <w:tab w:val="decimal" w:pos="429"/>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12.8</w:t>
            </w:r>
          </w:p>
        </w:tc>
        <w:tc>
          <w:tcPr>
            <w:tcW w:w="1112" w:type="dxa"/>
            <w:tcBorders>
              <w:top w:val="nil"/>
              <w:left w:val="nil"/>
              <w:bottom w:val="nil"/>
              <w:right w:val="nil"/>
            </w:tcBorders>
            <w:shd w:val="clear" w:color="auto" w:fill="auto"/>
            <w:noWrap/>
            <w:vAlign w:val="center"/>
            <w:hideMark/>
          </w:tcPr>
          <w:p w14:paraId="6C8FEBDB" w14:textId="77777777" w:rsidR="00CD3F07" w:rsidRPr="00BE07AF" w:rsidRDefault="00CD3F07" w:rsidP="007B78E8">
            <w:pPr>
              <w:tabs>
                <w:tab w:val="decimal" w:pos="511"/>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12.5</w:t>
            </w:r>
          </w:p>
        </w:tc>
        <w:tc>
          <w:tcPr>
            <w:tcW w:w="1021" w:type="dxa"/>
            <w:tcBorders>
              <w:top w:val="nil"/>
              <w:left w:val="nil"/>
              <w:bottom w:val="nil"/>
              <w:right w:val="nil"/>
            </w:tcBorders>
            <w:shd w:val="clear" w:color="auto" w:fill="auto"/>
            <w:noWrap/>
            <w:vAlign w:val="center"/>
            <w:hideMark/>
          </w:tcPr>
          <w:p w14:paraId="68581D34" w14:textId="77777777" w:rsidR="00CD3F07" w:rsidRPr="00BE07AF" w:rsidRDefault="00CD3F07" w:rsidP="007B78E8">
            <w:pPr>
              <w:tabs>
                <w:tab w:val="decimal" w:pos="492"/>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11.2</w:t>
            </w:r>
          </w:p>
        </w:tc>
        <w:tc>
          <w:tcPr>
            <w:tcW w:w="1502" w:type="dxa"/>
            <w:tcBorders>
              <w:top w:val="nil"/>
              <w:left w:val="nil"/>
              <w:bottom w:val="nil"/>
              <w:right w:val="nil"/>
            </w:tcBorders>
            <w:shd w:val="clear" w:color="auto" w:fill="auto"/>
            <w:noWrap/>
            <w:vAlign w:val="center"/>
            <w:hideMark/>
          </w:tcPr>
          <w:p w14:paraId="17653C6B" w14:textId="77777777" w:rsidR="00CD3F07" w:rsidRPr="00BE07AF" w:rsidRDefault="00CD3F07" w:rsidP="007B78E8">
            <w:pPr>
              <w:tabs>
                <w:tab w:val="decimal" w:pos="615"/>
              </w:tabs>
              <w:spacing w:after="0" w:line="240" w:lineRule="auto"/>
              <w:rPr>
                <w:rFonts w:ascii="Times New Roman" w:eastAsia="Times New Roman" w:hAnsi="Times New Roman" w:cs="Times New Roman"/>
                <w:color w:val="000000"/>
                <w:sz w:val="24"/>
                <w:szCs w:val="24"/>
              </w:rPr>
            </w:pPr>
            <w:r w:rsidRPr="00BE07AF">
              <w:rPr>
                <w:rFonts w:ascii="Times New Roman" w:eastAsia="Times New Roman" w:hAnsi="Times New Roman" w:cs="Times New Roman"/>
                <w:color w:val="000000"/>
                <w:sz w:val="24"/>
                <w:szCs w:val="24"/>
              </w:rPr>
              <w:t>8.8</w:t>
            </w:r>
          </w:p>
        </w:tc>
      </w:tr>
      <w:tr w:rsidR="00FE4F2A" w:rsidRPr="00DC79C8" w14:paraId="7C7DA928" w14:textId="77777777" w:rsidTr="00FE4F2A">
        <w:trPr>
          <w:trHeight w:val="300"/>
        </w:trPr>
        <w:tc>
          <w:tcPr>
            <w:tcW w:w="13232" w:type="dxa"/>
            <w:gridSpan w:val="11"/>
            <w:tcBorders>
              <w:top w:val="nil"/>
              <w:left w:val="nil"/>
              <w:bottom w:val="nil"/>
              <w:right w:val="nil"/>
            </w:tcBorders>
            <w:shd w:val="clear" w:color="auto" w:fill="auto"/>
            <w:noWrap/>
            <w:vAlign w:val="bottom"/>
          </w:tcPr>
          <w:p w14:paraId="05E34FEB" w14:textId="65F4A3DD" w:rsidR="00FE4F2A" w:rsidRPr="00BE07AF" w:rsidRDefault="00FE4F2A" w:rsidP="007B78E8">
            <w:pPr>
              <w:tabs>
                <w:tab w:val="decimal" w:pos="61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Notes: </w:t>
            </w:r>
            <w:bookmarkStart w:id="1" w:name="_GoBack"/>
            <w:bookmarkEnd w:id="1"/>
          </w:p>
        </w:tc>
      </w:tr>
    </w:tbl>
    <w:p w14:paraId="032AE691" w14:textId="4B5AFBFE" w:rsidR="0093559D" w:rsidRDefault="00CD3F07" w:rsidP="00FA3455">
      <w:pPr>
        <w:jc w:val="center"/>
        <w:rPr>
          <w:rFonts w:ascii="Times New Roman" w:hAnsi="Times New Roman" w:cs="Times New Roman"/>
          <w:sz w:val="24"/>
          <w:szCs w:val="24"/>
        </w:rPr>
      </w:pPr>
      <w:r>
        <w:rPr>
          <w:rFonts w:ascii="Times New Roman" w:hAnsi="Times New Roman" w:cs="Times New Roman"/>
          <w:sz w:val="24"/>
          <w:szCs w:val="24"/>
        </w:rPr>
        <w:t>Appendix 2</w:t>
      </w:r>
    </w:p>
    <w:p w14:paraId="1FDBFAE1" w14:textId="2B3C7746" w:rsidR="005F61B5" w:rsidRDefault="005F61B5">
      <w:pPr>
        <w:rPr>
          <w:rFonts w:ascii="Times New Roman" w:hAnsi="Times New Roman" w:cs="Times New Roman"/>
          <w:sz w:val="24"/>
          <w:szCs w:val="24"/>
        </w:rPr>
      </w:pPr>
      <w:r>
        <w:rPr>
          <w:rFonts w:ascii="Times New Roman" w:hAnsi="Times New Roman" w:cs="Times New Roman"/>
          <w:sz w:val="24"/>
          <w:szCs w:val="24"/>
        </w:rPr>
        <w:br w:type="page"/>
      </w:r>
    </w:p>
    <w:p w14:paraId="396175F4" w14:textId="77777777" w:rsidR="005F61B5" w:rsidRDefault="005F61B5" w:rsidP="00FA3455">
      <w:pPr>
        <w:jc w:val="center"/>
        <w:rPr>
          <w:rFonts w:ascii="Times New Roman" w:hAnsi="Times New Roman" w:cs="Times New Roman"/>
          <w:sz w:val="24"/>
          <w:szCs w:val="24"/>
        </w:rPr>
        <w:sectPr w:rsidR="005F61B5" w:rsidSect="00C558B0">
          <w:pgSz w:w="15840" w:h="12240" w:orient="landscape"/>
          <w:pgMar w:top="1440" w:right="1440" w:bottom="1440" w:left="1440" w:header="720" w:footer="720" w:gutter="0"/>
          <w:cols w:space="720"/>
          <w:docGrid w:linePitch="360"/>
        </w:sectPr>
      </w:pPr>
    </w:p>
    <w:p w14:paraId="49B87340" w14:textId="55BDEE97" w:rsidR="0093559D" w:rsidRDefault="005F61B5" w:rsidP="00FA3455">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Figures </w:t>
      </w:r>
    </w:p>
    <w:p w14:paraId="6AF6DB11" w14:textId="688C7038" w:rsidR="005F61B5" w:rsidRDefault="000D4BC2" w:rsidP="00FA3455">
      <w:pPr>
        <w:jc w:val="center"/>
        <w:rPr>
          <w:rFonts w:ascii="Times New Roman" w:hAnsi="Times New Roman" w:cs="Times New Roman"/>
          <w:sz w:val="24"/>
          <w:szCs w:val="24"/>
        </w:rPr>
      </w:pPr>
      <w:r w:rsidRPr="005F61B5">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F1664AD" wp14:editId="626945E2">
                <wp:simplePos x="0" y="0"/>
                <wp:positionH relativeFrom="column">
                  <wp:posOffset>847725</wp:posOffset>
                </wp:positionH>
                <wp:positionV relativeFrom="paragraph">
                  <wp:posOffset>528320</wp:posOffset>
                </wp:positionV>
                <wp:extent cx="4375572" cy="585541"/>
                <wp:effectExtent l="0" t="0" r="25400" b="24130"/>
                <wp:wrapNone/>
                <wp:docPr id="3" name="Text Box 27"/>
                <wp:cNvGraphicFramePr/>
                <a:graphic xmlns:a="http://schemas.openxmlformats.org/drawingml/2006/main">
                  <a:graphicData uri="http://schemas.microsoft.com/office/word/2010/wordprocessingShape">
                    <wps:wsp>
                      <wps:cNvSpPr txBox="1"/>
                      <wps:spPr>
                        <a:xfrm>
                          <a:off x="0" y="0"/>
                          <a:ext cx="4375572" cy="5855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5C3EBA" w14:textId="77777777" w:rsidR="002E3292" w:rsidRDefault="002E3292" w:rsidP="005F61B5">
                            <w:pPr>
                              <w:pStyle w:val="NormalWeb"/>
                              <w:spacing w:before="0" w:beforeAutospacing="0" w:after="0" w:afterAutospacing="0"/>
                              <w:jc w:val="center"/>
                            </w:pPr>
                            <w:r>
                              <w:rPr>
                                <w:rFonts w:eastAsia="DengXian"/>
                                <w:b/>
                                <w:bCs/>
                                <w:color w:val="000000" w:themeColor="dark1"/>
                                <w:kern w:val="24"/>
                                <w:sz w:val="32"/>
                                <w:szCs w:val="32"/>
                              </w:rPr>
                              <w:t>2011 Enacted District 63</w:t>
                            </w:r>
                          </w:p>
                          <w:p w14:paraId="42DF5A62" w14:textId="77777777" w:rsidR="002E3292" w:rsidRDefault="002E3292" w:rsidP="005F61B5">
                            <w:pPr>
                              <w:pStyle w:val="NormalWeb"/>
                              <w:spacing w:before="0" w:beforeAutospacing="0" w:after="0" w:afterAutospacing="0"/>
                              <w:jc w:val="center"/>
                            </w:pPr>
                            <w:r>
                              <w:rPr>
                                <w:rFonts w:eastAsia="DengXian"/>
                                <w:b/>
                                <w:bCs/>
                                <w:color w:val="000000" w:themeColor="dark1"/>
                                <w:kern w:val="24"/>
                                <w:sz w:val="32"/>
                                <w:szCs w:val="32"/>
                              </w:rPr>
                              <w:t>Virginia House of Delegates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1664AD" id="_x0000_t202" coordsize="21600,21600" o:spt="202" path="m,l,21600r21600,l21600,xe">
                <v:stroke joinstyle="miter"/>
                <v:path gradientshapeok="t" o:connecttype="rect"/>
              </v:shapetype>
              <v:shape id="Text Box 27" o:spid="_x0000_s1026" type="#_x0000_t202" style="position:absolute;left:0;text-align:left;margin-left:66.75pt;margin-top:41.6pt;width:344.55pt;height:46.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" fillcolor="white [3201]" strokeweight=".5pt">
                <v:textbox>
                  <w:txbxContent>
                    <w:p w14:paraId="595C3EBA" w14:textId="77777777" w:rsidR="002E3292" w:rsidRDefault="002E3292" w:rsidP="005F61B5">
                      <w:pPr>
                        <w:pStyle w:val="NormalWeb"/>
                        <w:spacing w:before="0" w:beforeAutospacing="0" w:after="0" w:afterAutospacing="0"/>
                        <w:jc w:val="center"/>
                      </w:pPr>
                      <w:r>
                        <w:rPr>
                          <w:rFonts w:eastAsia="DengXian"/>
                          <w:b/>
                          <w:bCs/>
                          <w:color w:val="000000" w:themeColor="dark1"/>
                          <w:kern w:val="24"/>
                          <w:sz w:val="32"/>
                          <w:szCs w:val="32"/>
                        </w:rPr>
                        <w:t>2011 Enacted District 63</w:t>
                      </w:r>
                    </w:p>
                    <w:p w14:paraId="42DF5A62" w14:textId="77777777" w:rsidR="002E3292" w:rsidRDefault="002E3292" w:rsidP="005F61B5">
                      <w:pPr>
                        <w:pStyle w:val="NormalWeb"/>
                        <w:spacing w:before="0" w:beforeAutospacing="0" w:after="0" w:afterAutospacing="0"/>
                        <w:jc w:val="center"/>
                      </w:pPr>
                      <w:r>
                        <w:rPr>
                          <w:rFonts w:eastAsia="DengXian"/>
                          <w:b/>
                          <w:bCs/>
                          <w:color w:val="000000" w:themeColor="dark1"/>
                          <w:kern w:val="24"/>
                          <w:sz w:val="32"/>
                          <w:szCs w:val="32"/>
                        </w:rPr>
                        <w:t>Virginia House of Delegates</w:t>
                      </w:r>
                    </w:p>
                  </w:txbxContent>
                </v:textbox>
              </v:shape>
            </w:pict>
          </mc:Fallback>
        </mc:AlternateContent>
      </w:r>
      <w:r>
        <w:rPr>
          <w:noProof/>
        </w:rPr>
        <mc:AlternateContent>
          <mc:Choice Requires="wpg">
            <w:drawing>
              <wp:anchor distT="0" distB="0" distL="114300" distR="114300" simplePos="0" relativeHeight="251669504" behindDoc="0" locked="0" layoutInCell="1" allowOverlap="1" wp14:anchorId="751DCDD0" wp14:editId="6EBA087B">
                <wp:simplePos x="0" y="0"/>
                <wp:positionH relativeFrom="column">
                  <wp:posOffset>3460750</wp:posOffset>
                </wp:positionH>
                <wp:positionV relativeFrom="paragraph">
                  <wp:posOffset>6099810</wp:posOffset>
                </wp:positionV>
                <wp:extent cx="2047875" cy="839470"/>
                <wp:effectExtent l="0" t="0" r="28575" b="17780"/>
                <wp:wrapNone/>
                <wp:docPr id="34" name="Group 2"/>
                <wp:cNvGraphicFramePr/>
                <a:graphic xmlns:a="http://schemas.openxmlformats.org/drawingml/2006/main">
                  <a:graphicData uri="http://schemas.microsoft.com/office/word/2010/wordprocessingGroup">
                    <wpg:wgp>
                      <wpg:cNvGrpSpPr/>
                      <wpg:grpSpPr>
                        <a:xfrm>
                          <a:off x="0" y="0"/>
                          <a:ext cx="2047875" cy="839470"/>
                          <a:chOff x="0" y="0"/>
                          <a:chExt cx="2047875" cy="839470"/>
                        </a:xfrm>
                      </wpg:grpSpPr>
                      <wps:wsp>
                        <wps:cNvPr id="35" name="TextBox 4"/>
                        <wps:cNvSpPr txBox="1"/>
                        <wps:spPr>
                          <a:xfrm>
                            <a:off x="0" y="0"/>
                            <a:ext cx="2047875" cy="839470"/>
                          </a:xfrm>
                          <a:prstGeom prst="rect">
                            <a:avLst/>
                          </a:prstGeom>
                          <a:solidFill>
                            <a:sysClr val="window" lastClr="FFFFFF"/>
                          </a:solidFill>
                          <a:ln cmpd="dbl">
                            <a:solidFill>
                              <a:sysClr val="windowText" lastClr="000000"/>
                            </a:solidFill>
                          </a:ln>
                        </wps:spPr>
                        <wps:txbx>
                          <w:txbxContent>
                            <w:p w14:paraId="2BA5A111" w14:textId="43471F2F" w:rsidR="002E3292" w:rsidRDefault="002E3292" w:rsidP="005F61B5">
                              <w:pPr>
                                <w:pStyle w:val="NormalWeb"/>
                                <w:spacing w:before="0" w:beforeAutospacing="0" w:after="0" w:afterAutospacing="0" w:line="256" w:lineRule="auto"/>
                              </w:pPr>
                              <w:r>
                                <w:rPr>
                                  <w:rFonts w:eastAsia="DengXian" w:cstheme="minorBidi"/>
                                  <w:color w:val="000000"/>
                                  <w:kern w:val="24"/>
                                </w:rPr>
                                <w:t>1 Dot Equals 1 Person</w:t>
                              </w:r>
                            </w:p>
                            <w:p w14:paraId="6013BAF0" w14:textId="77777777" w:rsidR="002E3292" w:rsidRDefault="002E3292" w:rsidP="005F61B5">
                              <w:pPr>
                                <w:pStyle w:val="NormalWeb"/>
                                <w:spacing w:before="0" w:beforeAutospacing="0" w:after="0" w:afterAutospacing="0" w:line="256" w:lineRule="auto"/>
                                <w:rPr>
                                  <w:rFonts w:eastAsia="DengXian" w:cstheme="minorBidi"/>
                                  <w:color w:val="000000"/>
                                  <w:kern w:val="24"/>
                                </w:rPr>
                              </w:pPr>
                              <w:r>
                                <w:rPr>
                                  <w:rFonts w:eastAsia="DengXian" w:cstheme="minorBidi"/>
                                  <w:color w:val="000000"/>
                                  <w:kern w:val="24"/>
                                </w:rPr>
                                <w:t xml:space="preserve">       = Non-A.A.</w:t>
                              </w:r>
                            </w:p>
                            <w:p w14:paraId="27FEF84C" w14:textId="5D16C43F" w:rsidR="002E3292" w:rsidRDefault="002E3292" w:rsidP="005F61B5">
                              <w:pPr>
                                <w:pStyle w:val="NormalWeb"/>
                                <w:spacing w:before="0" w:beforeAutospacing="0" w:after="0" w:afterAutospacing="0" w:line="256" w:lineRule="auto"/>
                                <w:rPr>
                                  <w:rFonts w:eastAsia="DengXian" w:cstheme="minorBidi"/>
                                  <w:color w:val="000000"/>
                                  <w:kern w:val="24"/>
                                </w:rPr>
                              </w:pPr>
                              <w:r>
                                <w:rPr>
                                  <w:rFonts w:eastAsia="DengXian" w:cstheme="minorBidi"/>
                                  <w:color w:val="000000"/>
                                  <w:kern w:val="24"/>
                                </w:rPr>
                                <w:t xml:space="preserve">       </w:t>
                              </w:r>
                              <w:proofErr w:type="gramStart"/>
                              <w:r>
                                <w:rPr>
                                  <w:rFonts w:eastAsia="DengXian" w:cstheme="minorBidi"/>
                                  <w:color w:val="000000"/>
                                  <w:kern w:val="24"/>
                                </w:rPr>
                                <w:t>= A.</w:t>
                              </w:r>
                              <w:proofErr w:type="gramEnd"/>
                              <w:r>
                                <w:rPr>
                                  <w:rFonts w:eastAsia="DengXian" w:cstheme="minorBidi"/>
                                  <w:color w:val="000000"/>
                                  <w:kern w:val="24"/>
                                </w:rPr>
                                <w:t xml:space="preserve"> A. </w:t>
                              </w:r>
                            </w:p>
                            <w:p w14:paraId="52F7F948" w14:textId="7B88476F" w:rsidR="002E3292" w:rsidRDefault="002E3292" w:rsidP="005F61B5">
                              <w:pPr>
                                <w:pStyle w:val="NormalWeb"/>
                                <w:spacing w:before="0" w:beforeAutospacing="0" w:after="0" w:afterAutospacing="0" w:line="256" w:lineRule="auto"/>
                              </w:pPr>
                              <w:r>
                                <w:rPr>
                                  <w:rFonts w:eastAsia="DengXian" w:cstheme="minorBidi"/>
                                  <w:color w:val="000000"/>
                                  <w:kern w:val="24"/>
                                </w:rPr>
                                <w:t xml:space="preserve">       = Legislative Boundary          </w:t>
                              </w:r>
                            </w:p>
                          </w:txbxContent>
                        </wps:txbx>
                        <wps:bodyPr wrap="square" rtlCol="0">
                          <a:spAutoFit/>
                        </wps:bodyPr>
                      </wps:wsp>
                      <wps:wsp>
                        <wps:cNvPr id="36" name="Oval 36"/>
                        <wps:cNvSpPr/>
                        <wps:spPr>
                          <a:xfrm>
                            <a:off x="161925" y="285750"/>
                            <a:ext cx="91440" cy="91440"/>
                          </a:xfrm>
                          <a:prstGeom prst="ellipse">
                            <a:avLst/>
                          </a:prstGeom>
                          <a:solidFill>
                            <a:srgbClr val="00B05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161925" y="481264"/>
                            <a:ext cx="91440" cy="91440"/>
                          </a:xfrm>
                          <a:prstGeom prst="ellipse">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Straight Connector 38"/>
                        <wps:cNvCnPr/>
                        <wps:spPr>
                          <a:xfrm>
                            <a:off x="152400" y="721896"/>
                            <a:ext cx="106071" cy="0"/>
                          </a:xfrm>
                          <a:prstGeom prst="line">
                            <a:avLst/>
                          </a:prstGeom>
                          <a:noFill/>
                          <a:ln w="22225"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51DCDD0" id="Group 2" o:spid="_x0000_s1027" style="position:absolute;left:0;text-align:left;margin-left:272.5pt;margin-top:480.3pt;width:161.25pt;height:66.1pt;z-index:251669504;mso-width-relative:margin;mso-height-relative:margin" coordsize="20478,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">
                <v:shape id="TextBox 4" o:spid="_x0000_s1028" type="#_x0000_t202" style="position:absolute;width:20478;height:8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WrsMA&#10;AADbAAAADwAAAGRycy9kb3ducmV2LnhtbESPUWvCMBSF3wf+h3CFvc1UxTE7Y5GCTHwY0/kDLs1d&#10;0625KUms9d+bgeDj4ZzzHc6qGGwrevKhcaxgOslAEFdON1wrOH1vX95AhIissXVMCq4UoFiPnlaY&#10;a3fhA/XHWIsE4ZCjAhNjl0sZKkMWw8R1xMn7cd5iTNLXUnu8JLht5SzLXqXFhtOCwY5KQ9Xf8WwV&#10;7H9LaeYfumn3n1QP24P+0v1SqefxsHkHEWmIj/C9vdMK5gv4/5J+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oWrsMAAADbAAAADwAAAAAAAAAAAAAAAACYAgAAZHJzL2Rv&#10;d25yZXYueG1sUEsFBgAAAAAEAAQA9QAAAIgDAAAAAA==&#10;" fillcolor="window" strokecolor="windowText">
                  <v:stroke linestyle="thinThin"/>
                  <v:textbox style="mso-fit-shape-to-text:t">
                    <w:txbxContent>
                      <w:p w14:paraId="2BA5A111" w14:textId="43471F2F" w:rsidR="002E3292" w:rsidRDefault="002E3292" w:rsidP="005F61B5">
                        <w:pPr>
                          <w:pStyle w:val="NormalWeb"/>
                          <w:spacing w:before="0" w:beforeAutospacing="0" w:after="0" w:afterAutospacing="0" w:line="256" w:lineRule="auto"/>
                        </w:pPr>
                        <w:r>
                          <w:rPr>
                            <w:rFonts w:eastAsia="DengXian" w:cstheme="minorBidi"/>
                            <w:color w:val="000000"/>
                            <w:kern w:val="24"/>
                          </w:rPr>
                          <w:t>1 Dot Equals 1 Person</w:t>
                        </w:r>
                      </w:p>
                      <w:p w14:paraId="6013BAF0" w14:textId="77777777" w:rsidR="002E3292" w:rsidRDefault="002E3292" w:rsidP="005F61B5">
                        <w:pPr>
                          <w:pStyle w:val="NormalWeb"/>
                          <w:spacing w:before="0" w:beforeAutospacing="0" w:after="0" w:afterAutospacing="0" w:line="256" w:lineRule="auto"/>
                          <w:rPr>
                            <w:rFonts w:eastAsia="DengXian" w:cstheme="minorBidi"/>
                            <w:color w:val="000000"/>
                            <w:kern w:val="24"/>
                          </w:rPr>
                        </w:pPr>
                        <w:r>
                          <w:rPr>
                            <w:rFonts w:eastAsia="DengXian" w:cstheme="minorBidi"/>
                            <w:color w:val="000000"/>
                            <w:kern w:val="24"/>
                          </w:rPr>
                          <w:t xml:space="preserve">       = Non-A.A.</w:t>
                        </w:r>
                      </w:p>
                      <w:p w14:paraId="27FEF84C" w14:textId="5D16C43F" w:rsidR="002E3292" w:rsidRDefault="002E3292" w:rsidP="005F61B5">
                        <w:pPr>
                          <w:pStyle w:val="NormalWeb"/>
                          <w:spacing w:before="0" w:beforeAutospacing="0" w:after="0" w:afterAutospacing="0" w:line="256" w:lineRule="auto"/>
                          <w:rPr>
                            <w:rFonts w:eastAsia="DengXian" w:cstheme="minorBidi"/>
                            <w:color w:val="000000"/>
                            <w:kern w:val="24"/>
                          </w:rPr>
                        </w:pPr>
                        <w:r>
                          <w:rPr>
                            <w:rFonts w:eastAsia="DengXian" w:cstheme="minorBidi"/>
                            <w:color w:val="000000"/>
                            <w:kern w:val="24"/>
                          </w:rPr>
                          <w:t xml:space="preserve">       </w:t>
                        </w:r>
                        <w:proofErr w:type="gramStart"/>
                        <w:r>
                          <w:rPr>
                            <w:rFonts w:eastAsia="DengXian" w:cstheme="minorBidi"/>
                            <w:color w:val="000000"/>
                            <w:kern w:val="24"/>
                          </w:rPr>
                          <w:t>= A.</w:t>
                        </w:r>
                        <w:proofErr w:type="gramEnd"/>
                        <w:r>
                          <w:rPr>
                            <w:rFonts w:eastAsia="DengXian" w:cstheme="minorBidi"/>
                            <w:color w:val="000000"/>
                            <w:kern w:val="24"/>
                          </w:rPr>
                          <w:t xml:space="preserve"> A. </w:t>
                        </w:r>
                      </w:p>
                      <w:p w14:paraId="52F7F948" w14:textId="7B88476F" w:rsidR="002E3292" w:rsidRDefault="002E3292" w:rsidP="005F61B5">
                        <w:pPr>
                          <w:pStyle w:val="NormalWeb"/>
                          <w:spacing w:before="0" w:beforeAutospacing="0" w:after="0" w:afterAutospacing="0" w:line="256" w:lineRule="auto"/>
                        </w:pPr>
                        <w:r>
                          <w:rPr>
                            <w:rFonts w:eastAsia="DengXian" w:cstheme="minorBidi"/>
                            <w:color w:val="000000"/>
                            <w:kern w:val="24"/>
                          </w:rPr>
                          <w:t xml:space="preserve">       = Legislative Boundary          </w:t>
                        </w:r>
                      </w:p>
                    </w:txbxContent>
                  </v:textbox>
                </v:shape>
                <v:oval id="Oval 36" o:spid="_x0000_s1029" style="position:absolute;left:1619;top:2857;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vkMQA&#10;AADbAAAADwAAAGRycy9kb3ducmV2LnhtbESPQWvCQBSE7wX/w/KE3nRXLUFSVwmiaD1VbaHHR/aZ&#10;BLNvQ3bV2F/vFoQeh5n5hpktOluLK7W+cqxhNFQgiHNnKi40fB3XgykIH5AN1o5Jw508LOa9lxmm&#10;xt14T9dDKESEsE9RQxlCk0rp85Is+qFriKN3cq3FEGVbSNPiLcJtLcdKJdJixXGhxIaWJeXnw8Vq&#10;+Fbj7pytdpuP+9vn1icq+/nNM61f+132DiJQF/7Dz/bWaJgk8Pc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8b5DEAAAA2wAAAA8AAAAAAAAAAAAAAAAAmAIAAGRycy9k&#10;b3ducmV2LnhtbFBLBQYAAAAABAAEAPUAAACJAwAAAAA=&#10;" fillcolor="#00b050" stroked="f" strokeweight="1pt">
                  <v:stroke joinstyle="miter"/>
                </v:oval>
                <v:oval id="Oval 37" o:spid="_x0000_s1030" style="position:absolute;left:1619;top:4812;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N98MA&#10;AADbAAAADwAAAGRycy9kb3ducmV2LnhtbESPX2vCQBDE3wt+h2MF3+pFxWpTTxFB6EvBf9DXJbfN&#10;BXN7IbeatJ++VxD6OMzMb5jVpve1ulMbq8AGJuMMFHERbMWlgct5/7wEFQXZYh2YDHxThM168LTC&#10;3IaOj3Q/SakShGOOBpxIk2sdC0ce4zg0xMn7Cq1HSbIttW2xS3Bf62mWvWiPFacFhw3tHBXX080b&#10;kG7+c/ycT8WV2bK+8u01docPY0bDfvsGSqiX//Cj/W4NzBbw9yX9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wN98MAAADbAAAADwAAAAAAAAAAAAAAAACYAgAAZHJzL2Rv&#10;d25yZXYueG1sUEsFBgAAAAAEAAQA9QAAAIgDAAAAAA==&#10;" fillcolor="red" stroked="f" strokeweight="1pt">
                  <v:stroke joinstyle="miter"/>
                </v:oval>
                <v:line id="Straight Connector 38" o:spid="_x0000_s1031" style="position:absolute;visibility:visible;mso-wrap-style:square" from="1524,7218" to="2584,7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cwM8IAAADbAAAADwAAAGRycy9kb3ducmV2LnhtbERPTWvCQBC9F/wPyxS81Y0VbImuEksU&#10;D700DaG9DdkxCc3OhuyaxH/fPQgeH+97u59MKwbqXWNZwXIRgSAurW64UpB/H1/eQTiPrLG1TApu&#10;5GC/mz1tMdZ25C8aMl+JEMIuRgW1910spStrMugWtiMO3MX2Bn2AfSV1j2MIN618jaK1NNhwaKix&#10;o4+ayr/sahScijfK+DdNPseftIiWJrGHPFFq/jwlGxCeJv8Q391nrWAVxoYv4QfI3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cwM8IAAADbAAAADwAAAAAAAAAAAAAA&#10;AAChAgAAZHJzL2Rvd25yZXYueG1sUEsFBgAAAAAEAAQA+QAAAJADAAAAAA==&#10;" strokecolor="windowText" strokeweight="1.75pt">
                  <v:stroke joinstyle="miter"/>
                </v:line>
              </v:group>
            </w:pict>
          </mc:Fallback>
        </mc:AlternateContent>
      </w:r>
      <w:r>
        <w:rPr>
          <w:noProof/>
        </w:rPr>
        <w:drawing>
          <wp:inline distT="0" distB="0" distL="0" distR="0" wp14:anchorId="5069C5F6" wp14:editId="5E863101">
            <wp:extent cx="5760720" cy="7845552"/>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strict_63.tif"/>
                    <pic:cNvPicPr/>
                  </pic:nvPicPr>
                  <pic:blipFill rotWithShape="1">
                    <a:blip r:embed="rId14">
                      <a:extLst>
                        <a:ext uri="{28A0092B-C50C-407E-A947-70E740481C1C}">
                          <a14:useLocalDpi xmlns:a14="http://schemas.microsoft.com/office/drawing/2010/main" val="0"/>
                        </a:ext>
                      </a:extLst>
                    </a:blip>
                    <a:srcRect l="9455" t="7307" r="9615" b="7496"/>
                    <a:stretch/>
                  </pic:blipFill>
                  <pic:spPr bwMode="auto">
                    <a:xfrm>
                      <a:off x="0" y="0"/>
                      <a:ext cx="5760720" cy="7845552"/>
                    </a:xfrm>
                    <a:prstGeom prst="rect">
                      <a:avLst/>
                    </a:prstGeom>
                    <a:ln>
                      <a:noFill/>
                    </a:ln>
                    <a:extLst>
                      <a:ext uri="{53640926-AAD7-44D8-BBD7-CCE9431645EC}">
                        <a14:shadowObscured xmlns:a14="http://schemas.microsoft.com/office/drawing/2010/main"/>
                      </a:ext>
                    </a:extLst>
                  </pic:spPr>
                </pic:pic>
              </a:graphicData>
            </a:graphic>
          </wp:inline>
        </w:drawing>
      </w:r>
    </w:p>
    <w:p w14:paraId="0E2323B7" w14:textId="20F4439B" w:rsidR="005F61B5" w:rsidRDefault="00F60B84" w:rsidP="005F61B5">
      <w:pPr>
        <w:rPr>
          <w:noProof/>
        </w:rPr>
      </w:pPr>
      <w:r>
        <w:rPr>
          <w:noProof/>
        </w:rPr>
        <w:lastRenderedPageBreak/>
        <mc:AlternateContent>
          <mc:Choice Requires="wpg">
            <w:drawing>
              <wp:anchor distT="0" distB="0" distL="114300" distR="114300" simplePos="0" relativeHeight="251666432" behindDoc="0" locked="0" layoutInCell="1" allowOverlap="1" wp14:anchorId="56526353" wp14:editId="26943C6E">
                <wp:simplePos x="0" y="0"/>
                <wp:positionH relativeFrom="column">
                  <wp:posOffset>3505200</wp:posOffset>
                </wp:positionH>
                <wp:positionV relativeFrom="paragraph">
                  <wp:posOffset>6446421</wp:posOffset>
                </wp:positionV>
                <wp:extent cx="2047875" cy="839470"/>
                <wp:effectExtent l="0" t="0" r="28575" b="17780"/>
                <wp:wrapNone/>
                <wp:docPr id="6" name="Group 2"/>
                <wp:cNvGraphicFramePr/>
                <a:graphic xmlns:a="http://schemas.openxmlformats.org/drawingml/2006/main">
                  <a:graphicData uri="http://schemas.microsoft.com/office/word/2010/wordprocessingGroup">
                    <wpg:wgp>
                      <wpg:cNvGrpSpPr/>
                      <wpg:grpSpPr>
                        <a:xfrm>
                          <a:off x="0" y="0"/>
                          <a:ext cx="2047875" cy="839470"/>
                          <a:chOff x="0" y="0"/>
                          <a:chExt cx="2047875" cy="839470"/>
                        </a:xfrm>
                      </wpg:grpSpPr>
                      <wps:wsp>
                        <wps:cNvPr id="7" name="TextBox 4"/>
                        <wps:cNvSpPr txBox="1"/>
                        <wps:spPr>
                          <a:xfrm>
                            <a:off x="0" y="0"/>
                            <a:ext cx="2047875" cy="839470"/>
                          </a:xfrm>
                          <a:prstGeom prst="rect">
                            <a:avLst/>
                          </a:prstGeom>
                          <a:solidFill>
                            <a:sysClr val="window" lastClr="FFFFFF"/>
                          </a:solidFill>
                          <a:ln cmpd="dbl">
                            <a:solidFill>
                              <a:sysClr val="windowText" lastClr="000000"/>
                            </a:solidFill>
                          </a:ln>
                        </wps:spPr>
                        <wps:txbx>
                          <w:txbxContent>
                            <w:p w14:paraId="4B413677" w14:textId="77777777" w:rsidR="002E3292" w:rsidRDefault="002E3292" w:rsidP="00F60B84">
                              <w:pPr>
                                <w:pStyle w:val="NormalWeb"/>
                                <w:spacing w:before="0" w:beforeAutospacing="0" w:after="0" w:afterAutospacing="0" w:line="256" w:lineRule="auto"/>
                              </w:pPr>
                              <w:r>
                                <w:rPr>
                                  <w:rFonts w:eastAsia="DengXian" w:cstheme="minorBidi"/>
                                  <w:color w:val="000000"/>
                                  <w:kern w:val="24"/>
                                </w:rPr>
                                <w:t>1 Dot Equals 1 Person</w:t>
                              </w:r>
                            </w:p>
                            <w:p w14:paraId="1FD3595C" w14:textId="77777777" w:rsidR="002E3292" w:rsidRDefault="002E3292" w:rsidP="00F60B84">
                              <w:pPr>
                                <w:pStyle w:val="NormalWeb"/>
                                <w:spacing w:before="0" w:beforeAutospacing="0" w:after="0" w:afterAutospacing="0" w:line="256" w:lineRule="auto"/>
                                <w:rPr>
                                  <w:rFonts w:eastAsia="DengXian" w:cstheme="minorBidi"/>
                                  <w:color w:val="000000"/>
                                  <w:kern w:val="24"/>
                                </w:rPr>
                              </w:pPr>
                              <w:r>
                                <w:rPr>
                                  <w:rFonts w:eastAsia="DengXian" w:cstheme="minorBidi"/>
                                  <w:color w:val="000000"/>
                                  <w:kern w:val="24"/>
                                </w:rPr>
                                <w:t xml:space="preserve">       = Non-A.A.</w:t>
                              </w:r>
                            </w:p>
                            <w:p w14:paraId="0A17E801" w14:textId="77777777" w:rsidR="002E3292" w:rsidRDefault="002E3292" w:rsidP="00F60B84">
                              <w:pPr>
                                <w:pStyle w:val="NormalWeb"/>
                                <w:spacing w:before="0" w:beforeAutospacing="0" w:after="0" w:afterAutospacing="0" w:line="256" w:lineRule="auto"/>
                                <w:rPr>
                                  <w:rFonts w:eastAsia="DengXian" w:cstheme="minorBidi"/>
                                  <w:color w:val="000000"/>
                                  <w:kern w:val="24"/>
                                </w:rPr>
                              </w:pPr>
                              <w:r>
                                <w:rPr>
                                  <w:rFonts w:eastAsia="DengXian" w:cstheme="minorBidi"/>
                                  <w:color w:val="000000"/>
                                  <w:kern w:val="24"/>
                                </w:rPr>
                                <w:t xml:space="preserve">       </w:t>
                              </w:r>
                              <w:proofErr w:type="gramStart"/>
                              <w:r>
                                <w:rPr>
                                  <w:rFonts w:eastAsia="DengXian" w:cstheme="minorBidi"/>
                                  <w:color w:val="000000"/>
                                  <w:kern w:val="24"/>
                                </w:rPr>
                                <w:t>= A.</w:t>
                              </w:r>
                              <w:proofErr w:type="gramEnd"/>
                              <w:r>
                                <w:rPr>
                                  <w:rFonts w:eastAsia="DengXian" w:cstheme="minorBidi"/>
                                  <w:color w:val="000000"/>
                                  <w:kern w:val="24"/>
                                </w:rPr>
                                <w:t xml:space="preserve"> A. </w:t>
                              </w:r>
                            </w:p>
                            <w:p w14:paraId="522C3013" w14:textId="77777777" w:rsidR="002E3292" w:rsidRDefault="002E3292" w:rsidP="00F60B84">
                              <w:pPr>
                                <w:pStyle w:val="NormalWeb"/>
                                <w:spacing w:before="0" w:beforeAutospacing="0" w:after="0" w:afterAutospacing="0" w:line="256" w:lineRule="auto"/>
                              </w:pPr>
                              <w:r>
                                <w:rPr>
                                  <w:rFonts w:eastAsia="DengXian" w:cstheme="minorBidi"/>
                                  <w:color w:val="000000"/>
                                  <w:kern w:val="24"/>
                                </w:rPr>
                                <w:t xml:space="preserve">       = Legislative Boundary          </w:t>
                              </w:r>
                            </w:p>
                          </w:txbxContent>
                        </wps:txbx>
                        <wps:bodyPr wrap="square" rtlCol="0">
                          <a:spAutoFit/>
                        </wps:bodyPr>
                      </wps:wsp>
                      <wps:wsp>
                        <wps:cNvPr id="8" name="Oval 8"/>
                        <wps:cNvSpPr/>
                        <wps:spPr>
                          <a:xfrm>
                            <a:off x="161925" y="285750"/>
                            <a:ext cx="91440" cy="91440"/>
                          </a:xfrm>
                          <a:prstGeom prst="ellipse">
                            <a:avLst/>
                          </a:prstGeom>
                          <a:solidFill>
                            <a:srgbClr val="00B05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Oval 9"/>
                        <wps:cNvSpPr/>
                        <wps:spPr>
                          <a:xfrm>
                            <a:off x="161925" y="481264"/>
                            <a:ext cx="91440" cy="91440"/>
                          </a:xfrm>
                          <a:prstGeom prst="ellipse">
                            <a:avLst/>
                          </a:prstGeom>
                          <a:solidFill>
                            <a:srgbClr val="FF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Straight Connector 10"/>
                        <wps:cNvCnPr/>
                        <wps:spPr>
                          <a:xfrm>
                            <a:off x="152400" y="721896"/>
                            <a:ext cx="106071" cy="0"/>
                          </a:xfrm>
                          <a:prstGeom prst="line">
                            <a:avLst/>
                          </a:prstGeom>
                          <a:noFill/>
                          <a:ln w="22225"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6526353" id="_x0000_s1032" style="position:absolute;margin-left:276pt;margin-top:507.6pt;width:161.25pt;height:66.1pt;z-index:251666432;mso-width-relative:margin;mso-height-relative:margin" coordsize="20478,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">
                <v:shape id="TextBox 4" o:spid="_x0000_s1033" type="#_x0000_t202" style="position:absolute;width:20478;height:8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dhsIA&#10;AADaAAAADwAAAGRycy9kb3ducmV2LnhtbESP0WrCQBRE3wv9h+UWfGs2raA2dZUiBIsPRaMfcMle&#10;s7HZuyG7JunfuwXBx2FmzjDL9Wgb0VPna8cK3pIUBHHpdM2VgtMxf12A8AFZY+OYFPyRh/Xq+WmJ&#10;mXYDH6gvQiUihH2GCkwIbSalLw1Z9IlriaN3dp3FEGVXSd3hEOG2ke9pOpMWa44LBlvaGCp/i6tV&#10;sLtspJludd3sfqga84Pe6/5DqcnL+PUJItAYHuF7+1srmMP/lXg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212GwgAAANoAAAAPAAAAAAAAAAAAAAAAAJgCAABkcnMvZG93&#10;bnJldi54bWxQSwUGAAAAAAQABAD1AAAAhwMAAAAA&#10;" fillcolor="window" strokecolor="windowText">
                  <v:stroke linestyle="thinThin"/>
                  <v:textbox style="mso-fit-shape-to-text:t">
                    <w:txbxContent>
                      <w:p w14:paraId="4B413677" w14:textId="77777777" w:rsidR="002E3292" w:rsidRDefault="002E3292" w:rsidP="00F60B84">
                        <w:pPr>
                          <w:pStyle w:val="NormalWeb"/>
                          <w:spacing w:before="0" w:beforeAutospacing="0" w:after="0" w:afterAutospacing="0" w:line="256" w:lineRule="auto"/>
                        </w:pPr>
                        <w:r>
                          <w:rPr>
                            <w:rFonts w:eastAsia="DengXian" w:cstheme="minorBidi"/>
                            <w:color w:val="000000"/>
                            <w:kern w:val="24"/>
                          </w:rPr>
                          <w:t>1 Dot Equals 1 Person</w:t>
                        </w:r>
                      </w:p>
                      <w:p w14:paraId="1FD3595C" w14:textId="77777777" w:rsidR="002E3292" w:rsidRDefault="002E3292" w:rsidP="00F60B84">
                        <w:pPr>
                          <w:pStyle w:val="NormalWeb"/>
                          <w:spacing w:before="0" w:beforeAutospacing="0" w:after="0" w:afterAutospacing="0" w:line="256" w:lineRule="auto"/>
                          <w:rPr>
                            <w:rFonts w:eastAsia="DengXian" w:cstheme="minorBidi"/>
                            <w:color w:val="000000"/>
                            <w:kern w:val="24"/>
                          </w:rPr>
                        </w:pPr>
                        <w:r>
                          <w:rPr>
                            <w:rFonts w:eastAsia="DengXian" w:cstheme="minorBidi"/>
                            <w:color w:val="000000"/>
                            <w:kern w:val="24"/>
                          </w:rPr>
                          <w:t xml:space="preserve">       = Non-A.A.</w:t>
                        </w:r>
                      </w:p>
                      <w:p w14:paraId="0A17E801" w14:textId="77777777" w:rsidR="002E3292" w:rsidRDefault="002E3292" w:rsidP="00F60B84">
                        <w:pPr>
                          <w:pStyle w:val="NormalWeb"/>
                          <w:spacing w:before="0" w:beforeAutospacing="0" w:after="0" w:afterAutospacing="0" w:line="256" w:lineRule="auto"/>
                          <w:rPr>
                            <w:rFonts w:eastAsia="DengXian" w:cstheme="minorBidi"/>
                            <w:color w:val="000000"/>
                            <w:kern w:val="24"/>
                          </w:rPr>
                        </w:pPr>
                        <w:r>
                          <w:rPr>
                            <w:rFonts w:eastAsia="DengXian" w:cstheme="minorBidi"/>
                            <w:color w:val="000000"/>
                            <w:kern w:val="24"/>
                          </w:rPr>
                          <w:t xml:space="preserve">       </w:t>
                        </w:r>
                        <w:proofErr w:type="gramStart"/>
                        <w:r>
                          <w:rPr>
                            <w:rFonts w:eastAsia="DengXian" w:cstheme="minorBidi"/>
                            <w:color w:val="000000"/>
                            <w:kern w:val="24"/>
                          </w:rPr>
                          <w:t>= A.</w:t>
                        </w:r>
                        <w:proofErr w:type="gramEnd"/>
                        <w:r>
                          <w:rPr>
                            <w:rFonts w:eastAsia="DengXian" w:cstheme="minorBidi"/>
                            <w:color w:val="000000"/>
                            <w:kern w:val="24"/>
                          </w:rPr>
                          <w:t xml:space="preserve"> A. </w:t>
                        </w:r>
                      </w:p>
                      <w:p w14:paraId="522C3013" w14:textId="77777777" w:rsidR="002E3292" w:rsidRDefault="002E3292" w:rsidP="00F60B84">
                        <w:pPr>
                          <w:pStyle w:val="NormalWeb"/>
                          <w:spacing w:before="0" w:beforeAutospacing="0" w:after="0" w:afterAutospacing="0" w:line="256" w:lineRule="auto"/>
                        </w:pPr>
                        <w:r>
                          <w:rPr>
                            <w:rFonts w:eastAsia="DengXian" w:cstheme="minorBidi"/>
                            <w:color w:val="000000"/>
                            <w:kern w:val="24"/>
                          </w:rPr>
                          <w:t xml:space="preserve">       = Legislative Boundary          </w:t>
                        </w:r>
                      </w:p>
                    </w:txbxContent>
                  </v:textbox>
                </v:shape>
                <v:oval id="Oval 8" o:spid="_x0000_s1034" style="position:absolute;left:1619;top:2857;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qesAA&#10;AADaAAAADwAAAGRycy9kb3ducmV2LnhtbERPy4rCMBTdC/5DuII7TRSRoWOUMig+Vk5VmOWludMW&#10;m5vSRK1+vVkMzPJw3otVZ2txp9ZXjjVMxgoEce5MxYWG82kz+gDhA7LB2jFpeJKH1bLfW2Bi3IO/&#10;6Z6FQsQQ9glqKENoEil9XpJFP3YNceR+XWsxRNgW0rT4iOG2llOl5tJixbGhxIa+Ssqv2c1quKhp&#10;d03Xh+3+OTvu/FylP6881Xo46NJPEIG68C/+c++Mhrg1Xok3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ZqesAAAADaAAAADwAAAAAAAAAAAAAAAACYAgAAZHJzL2Rvd25y&#10;ZXYueG1sUEsFBgAAAAAEAAQA9QAAAIUDAAAAAA==&#10;" fillcolor="#00b050" stroked="f" strokeweight="1pt">
                  <v:stroke joinstyle="miter"/>
                </v:oval>
                <v:oval id="Oval 9" o:spid="_x0000_s1035" style="position:absolute;left:1619;top:4812;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7n8IA&#10;AADaAAAADwAAAGRycy9kb3ducmV2LnhtbESPQWvCQBSE74L/YXlCb2ajYNHUjYgg9FKottDrI/ua&#10;Dcm+DdmnSfvru4VCj8PMfMPsD5Pv1J2G2AQ2sMpyUMRVsA3XBt7fzsstqCjIFrvAZOCLIhzK+WyP&#10;hQ0jX+h+lVolCMcCDTiRvtA6Vo48xiz0xMn7DINHSXKotR1wTHDf6XWeP2qPDacFhz2dHFXt9eYN&#10;yLj5vnxs1uLqfNu1fNvF8fXFmIfFdHwCJTTJf/iv/WwN7OD3SroBu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vufwgAAANoAAAAPAAAAAAAAAAAAAAAAAJgCAABkcnMvZG93&#10;bnJldi54bWxQSwUGAAAAAAQABAD1AAAAhwMAAAAA&#10;" fillcolor="red" stroked="f" strokeweight="1pt">
                  <v:stroke joinstyle="miter"/>
                </v:oval>
                <v:line id="Straight Connector 10" o:spid="_x0000_s1036" style="position:absolute;visibility:visible;mso-wrap-style:square" from="1524,7218" to="2584,7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RgVcQAAADbAAAADwAAAGRycy9kb3ducmV2LnhtbESPMW/CQAyF90r9DydXYisXOtAqcKBQ&#10;AWLo0oAQbFbOJBE5X5Q7SPj3eKjUzdZ7fu/zfDm4Rt2pC7VnA5NxAoq48Lbm0sBhv3n/AhUissXG&#10;Mxl4UIDl4vVljqn1Pf/SPY+lkhAOKRqoYmxTrUNRkcMw9i2xaBffOYyydqW2HfYS7hr9kSRT7bBm&#10;aaiwpe+Kimt+cwa2x0/K+bzOfvrT+phMXOZXh8yY0duQzUBFGuK/+e96ZwVf6OUXGUAv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9GBVxAAAANsAAAAPAAAAAAAAAAAA&#10;AAAAAKECAABkcnMvZG93bnJldi54bWxQSwUGAAAAAAQABAD5AAAAkgMAAAAA&#10;" strokecolor="windowText" strokeweight="1.75pt">
                  <v:stroke joinstyle="miter"/>
                </v:line>
              </v:group>
            </w:pict>
          </mc:Fallback>
        </mc:AlternateContent>
      </w:r>
    </w:p>
    <w:p w14:paraId="442A2847" w14:textId="53F98795" w:rsidR="005F61B5" w:rsidRPr="00BE2A2C" w:rsidRDefault="000D4BC2" w:rsidP="00FA3455">
      <w:pPr>
        <w:jc w:val="center"/>
        <w:rPr>
          <w:rFonts w:ascii="Times New Roman" w:hAnsi="Times New Roman" w:cs="Times New Roman"/>
          <w:sz w:val="24"/>
          <w:szCs w:val="24"/>
        </w:rPr>
      </w:pPr>
      <w:r w:rsidRPr="005F61B5">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27C00CB9" wp14:editId="2B2E58EB">
                <wp:simplePos x="0" y="0"/>
                <wp:positionH relativeFrom="column">
                  <wp:posOffset>714375</wp:posOffset>
                </wp:positionH>
                <wp:positionV relativeFrom="paragraph">
                  <wp:posOffset>490855</wp:posOffset>
                </wp:positionV>
                <wp:extent cx="4375572" cy="585541"/>
                <wp:effectExtent l="0" t="0" r="25400" b="24130"/>
                <wp:wrapNone/>
                <wp:docPr id="11" name="Text Box 27"/>
                <wp:cNvGraphicFramePr/>
                <a:graphic xmlns:a="http://schemas.openxmlformats.org/drawingml/2006/main">
                  <a:graphicData uri="http://schemas.microsoft.com/office/word/2010/wordprocessingShape">
                    <wps:wsp>
                      <wps:cNvSpPr txBox="1"/>
                      <wps:spPr>
                        <a:xfrm>
                          <a:off x="0" y="0"/>
                          <a:ext cx="4375572" cy="5855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F55FFA" w14:textId="31BFC8F2" w:rsidR="002E3292" w:rsidRDefault="002E3292" w:rsidP="00F60B84">
                            <w:pPr>
                              <w:pStyle w:val="NormalWeb"/>
                              <w:spacing w:before="0" w:beforeAutospacing="0" w:after="0" w:afterAutospacing="0"/>
                              <w:jc w:val="center"/>
                            </w:pPr>
                            <w:r>
                              <w:rPr>
                                <w:rFonts w:eastAsia="DengXian"/>
                                <w:b/>
                                <w:bCs/>
                                <w:color w:val="000000" w:themeColor="dark1"/>
                                <w:kern w:val="24"/>
                                <w:sz w:val="32"/>
                                <w:szCs w:val="32"/>
                              </w:rPr>
                              <w:t>2011 Enacted District 70</w:t>
                            </w:r>
                          </w:p>
                          <w:p w14:paraId="0E6FA6DB" w14:textId="77777777" w:rsidR="002E3292" w:rsidRDefault="002E3292" w:rsidP="00F60B84">
                            <w:pPr>
                              <w:pStyle w:val="NormalWeb"/>
                              <w:spacing w:before="0" w:beforeAutospacing="0" w:after="0" w:afterAutospacing="0"/>
                              <w:jc w:val="center"/>
                            </w:pPr>
                            <w:r>
                              <w:rPr>
                                <w:rFonts w:eastAsia="DengXian"/>
                                <w:b/>
                                <w:bCs/>
                                <w:color w:val="000000" w:themeColor="dark1"/>
                                <w:kern w:val="24"/>
                                <w:sz w:val="32"/>
                                <w:szCs w:val="32"/>
                              </w:rPr>
                              <w:t>Virginia House of Delegates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C00CB9" id="_x0000_s1037" type="#_x0000_t202" style="position:absolute;left:0;text-align:left;margin-left:56.25pt;margin-top:38.65pt;width:344.55pt;height:46.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" fillcolor="white [3201]" strokeweight=".5pt">
                <v:textbox>
                  <w:txbxContent>
                    <w:p w14:paraId="06F55FFA" w14:textId="31BFC8F2" w:rsidR="002E3292" w:rsidRDefault="002E3292" w:rsidP="00F60B84">
                      <w:pPr>
                        <w:pStyle w:val="NormalWeb"/>
                        <w:spacing w:before="0" w:beforeAutospacing="0" w:after="0" w:afterAutospacing="0"/>
                        <w:jc w:val="center"/>
                      </w:pPr>
                      <w:r>
                        <w:rPr>
                          <w:rFonts w:eastAsia="DengXian"/>
                          <w:b/>
                          <w:bCs/>
                          <w:color w:val="000000" w:themeColor="dark1"/>
                          <w:kern w:val="24"/>
                          <w:sz w:val="32"/>
                          <w:szCs w:val="32"/>
                        </w:rPr>
                        <w:t>2011 Enacted District 70</w:t>
                      </w:r>
                    </w:p>
                    <w:p w14:paraId="0E6FA6DB" w14:textId="77777777" w:rsidR="002E3292" w:rsidRDefault="002E3292" w:rsidP="00F60B84">
                      <w:pPr>
                        <w:pStyle w:val="NormalWeb"/>
                        <w:spacing w:before="0" w:beforeAutospacing="0" w:after="0" w:afterAutospacing="0"/>
                        <w:jc w:val="center"/>
                      </w:pPr>
                      <w:r>
                        <w:rPr>
                          <w:rFonts w:eastAsia="DengXian"/>
                          <w:b/>
                          <w:bCs/>
                          <w:color w:val="000000" w:themeColor="dark1"/>
                          <w:kern w:val="24"/>
                          <w:sz w:val="32"/>
                          <w:szCs w:val="32"/>
                        </w:rPr>
                        <w:t>Virginia House of Delegates</w:t>
                      </w:r>
                    </w:p>
                  </w:txbxContent>
                </v:textbox>
              </v:shape>
            </w:pict>
          </mc:Fallback>
        </mc:AlternateContent>
      </w:r>
      <w:r w:rsidR="00AE38F8">
        <w:rPr>
          <w:rFonts w:ascii="Times New Roman" w:hAnsi="Times New Roman" w:cs="Times New Roman"/>
          <w:noProof/>
          <w:sz w:val="24"/>
          <w:szCs w:val="24"/>
        </w:rPr>
        <w:drawing>
          <wp:anchor distT="0" distB="0" distL="114300" distR="114300" simplePos="0" relativeHeight="251664384" behindDoc="0" locked="0" layoutInCell="1" allowOverlap="1" wp14:anchorId="0475EC34" wp14:editId="46C7153A">
            <wp:simplePos x="1009650" y="1200150"/>
            <wp:positionH relativeFrom="column">
              <wp:align>center</wp:align>
            </wp:positionH>
            <wp:positionV relativeFrom="page">
              <wp:align>center</wp:align>
            </wp:positionV>
            <wp:extent cx="5751576" cy="7845552"/>
            <wp:effectExtent l="0" t="0" r="1905"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strict_70.tif"/>
                    <pic:cNvPicPr/>
                  </pic:nvPicPr>
                  <pic:blipFill rotWithShape="1">
                    <a:blip r:embed="rId15">
                      <a:extLst>
                        <a:ext uri="{28A0092B-C50C-407E-A947-70E740481C1C}">
                          <a14:useLocalDpi xmlns:a14="http://schemas.microsoft.com/office/drawing/2010/main" val="0"/>
                        </a:ext>
                      </a:extLst>
                    </a:blip>
                    <a:srcRect l="9936" t="7430" r="9455" b="7620"/>
                    <a:stretch/>
                  </pic:blipFill>
                  <pic:spPr bwMode="auto">
                    <a:xfrm>
                      <a:off x="0" y="0"/>
                      <a:ext cx="5751576" cy="7845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F61B5" w:rsidRPr="00BE2A2C" w:rsidSect="005F61B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Saporito, Salvatore J" w:date="2018-12-17T13:15:00Z" w:initials="SSJ">
    <w:p w14:paraId="2A097182" w14:textId="168F6386" w:rsidR="002E3292" w:rsidRDefault="002E3292">
      <w:pPr>
        <w:pStyle w:val="CommentText"/>
      </w:pPr>
      <w:r>
        <w:rPr>
          <w:rStyle w:val="CommentReference"/>
        </w:rPr>
        <w:annotationRef/>
      </w:r>
      <w:r>
        <w:rPr>
          <w:rStyle w:val="headertext"/>
          <w:rFonts w:ascii="Times New Roman" w:hAnsi="Times New Roman" w:cs="Times New Roman"/>
          <w:sz w:val="24"/>
          <w:szCs w:val="24"/>
        </w:rPr>
        <w:t>Brennan writing for the majority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09718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49B802" w14:textId="77777777" w:rsidR="002E3292" w:rsidRDefault="002E3292" w:rsidP="003B3B5B">
      <w:pPr>
        <w:spacing w:after="0" w:line="240" w:lineRule="auto"/>
      </w:pPr>
      <w:r>
        <w:separator/>
      </w:r>
    </w:p>
  </w:endnote>
  <w:endnote w:type="continuationSeparator" w:id="0">
    <w:p w14:paraId="5A8815D2" w14:textId="77777777" w:rsidR="002E3292" w:rsidRDefault="002E3292" w:rsidP="003B3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DengXian">
    <w:altName w:val="等线"/>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826084" w14:textId="77777777" w:rsidR="002E3292" w:rsidRDefault="002E3292" w:rsidP="003B3B5B">
      <w:pPr>
        <w:spacing w:after="0" w:line="240" w:lineRule="auto"/>
      </w:pPr>
      <w:r>
        <w:separator/>
      </w:r>
    </w:p>
  </w:footnote>
  <w:footnote w:type="continuationSeparator" w:id="0">
    <w:p w14:paraId="6A7A7058" w14:textId="77777777" w:rsidR="002E3292" w:rsidRDefault="002E3292" w:rsidP="003B3B5B">
      <w:pPr>
        <w:spacing w:after="0" w:line="240" w:lineRule="auto"/>
      </w:pPr>
      <w:r>
        <w:continuationSeparator/>
      </w:r>
    </w:p>
  </w:footnote>
  <w:footnote w:id="1">
    <w:p w14:paraId="167F62F0" w14:textId="689D01DA" w:rsidR="002E3292" w:rsidRDefault="002E3292" w:rsidP="00D01B99">
      <w:pPr>
        <w:pStyle w:val="FootnoteText"/>
        <w:ind w:left="180" w:hanging="180"/>
        <w:jc w:val="both"/>
      </w:pPr>
      <w:r w:rsidRPr="00D01B99">
        <w:rPr>
          <w:rStyle w:val="FootnoteReference"/>
          <w:rFonts w:ascii="Times New Roman" w:hAnsi="Times New Roman" w:cs="Times New Roman"/>
          <w:sz w:val="24"/>
          <w:szCs w:val="24"/>
        </w:rPr>
        <w:footnoteRef/>
      </w:r>
      <w:r w:rsidRPr="00D01B99">
        <w:rPr>
          <w:rFonts w:ascii="Times New Roman" w:hAnsi="Times New Roman" w:cs="Times New Roman"/>
          <w:sz w:val="24"/>
          <w:szCs w:val="24"/>
        </w:rPr>
        <w:t xml:space="preserve"> </w:t>
      </w:r>
      <w:r>
        <w:rPr>
          <w:rFonts w:ascii="Times New Roman" w:hAnsi="Times New Roman" w:cs="Times New Roman"/>
          <w:sz w:val="24"/>
          <w:szCs w:val="24"/>
        </w:rPr>
        <w:t xml:space="preserve">There are three conditions that minorities must meet in parts to challenge a legislative district that diminishes their ability to elect a candidate of their choice. First, a large geographic cluster of minorities must live in a region of a state. Second, </w:t>
      </w:r>
      <w:r w:rsidRPr="00495D25">
        <w:rPr>
          <w:rFonts w:ascii="Times New Roman" w:hAnsi="Times New Roman" w:cs="Times New Roman"/>
          <w:sz w:val="24"/>
          <w:szCs w:val="24"/>
        </w:rPr>
        <w:t xml:space="preserve">minorities </w:t>
      </w:r>
      <w:r>
        <w:rPr>
          <w:rFonts w:ascii="Times New Roman" w:hAnsi="Times New Roman" w:cs="Times New Roman"/>
          <w:sz w:val="24"/>
          <w:szCs w:val="24"/>
        </w:rPr>
        <w:t xml:space="preserve">must </w:t>
      </w:r>
      <w:r w:rsidRPr="00495D25">
        <w:rPr>
          <w:rFonts w:ascii="Times New Roman" w:hAnsi="Times New Roman" w:cs="Times New Roman"/>
          <w:sz w:val="24"/>
          <w:szCs w:val="24"/>
        </w:rPr>
        <w:t xml:space="preserve">form a cohesive voting bloc. </w:t>
      </w:r>
      <w:r>
        <w:rPr>
          <w:rFonts w:ascii="Times New Roman" w:hAnsi="Times New Roman" w:cs="Times New Roman"/>
          <w:sz w:val="24"/>
          <w:szCs w:val="24"/>
        </w:rPr>
        <w:t xml:space="preserve">Third, non-minorities must vote </w:t>
      </w:r>
      <w:r w:rsidRPr="00495D25">
        <w:rPr>
          <w:rFonts w:ascii="Times New Roman" w:hAnsi="Times New Roman" w:cs="Times New Roman"/>
          <w:sz w:val="24"/>
          <w:szCs w:val="24"/>
        </w:rPr>
        <w:t xml:space="preserve">as a bloc </w:t>
      </w:r>
      <w:r>
        <w:rPr>
          <w:rFonts w:ascii="Times New Roman" w:hAnsi="Times New Roman" w:cs="Times New Roman"/>
          <w:sz w:val="24"/>
          <w:szCs w:val="24"/>
        </w:rPr>
        <w:t xml:space="preserve">such that they </w:t>
      </w:r>
      <w:r w:rsidRPr="00495D25">
        <w:rPr>
          <w:rFonts w:ascii="Times New Roman" w:hAnsi="Times New Roman" w:cs="Times New Roman"/>
          <w:sz w:val="24"/>
          <w:szCs w:val="24"/>
        </w:rPr>
        <w:t>defeat candidates preferred by minorities.</w:t>
      </w:r>
      <w:r>
        <w:t xml:space="preserve"> </w:t>
      </w:r>
    </w:p>
  </w:footnote>
  <w:footnote w:id="2">
    <w:p w14:paraId="788D959B" w14:textId="77777777" w:rsidR="002E3292" w:rsidRPr="00DB4B6E" w:rsidRDefault="002E3292" w:rsidP="003D4A40">
      <w:pPr>
        <w:pStyle w:val="FootnoteText"/>
        <w:ind w:left="270" w:hanging="270"/>
        <w:jc w:val="both"/>
        <w:rPr>
          <w:rFonts w:ascii="Times New Roman" w:hAnsi="Times New Roman" w:cs="Times New Roman"/>
          <w:sz w:val="24"/>
          <w:szCs w:val="24"/>
        </w:rPr>
      </w:pPr>
      <w:r w:rsidRPr="00DB4B6E">
        <w:rPr>
          <w:rStyle w:val="FootnoteReference"/>
          <w:rFonts w:ascii="Times New Roman" w:hAnsi="Times New Roman" w:cs="Times New Roman"/>
          <w:sz w:val="24"/>
          <w:szCs w:val="24"/>
        </w:rPr>
        <w:footnoteRef/>
      </w:r>
      <w:r w:rsidRPr="00DB4B6E">
        <w:rPr>
          <w:rFonts w:ascii="Times New Roman" w:hAnsi="Times New Roman" w:cs="Times New Roman"/>
          <w:sz w:val="24"/>
          <w:szCs w:val="24"/>
        </w:rPr>
        <w:t xml:space="preserve">  </w:t>
      </w:r>
      <w:r w:rsidRPr="00DB4B6E">
        <w:rPr>
          <w:rFonts w:ascii="Times New Roman" w:hAnsi="Times New Roman" w:cs="Times New Roman"/>
          <w:sz w:val="24"/>
          <w:szCs w:val="24"/>
        </w:rPr>
        <w:tab/>
        <w:t xml:space="preserve">We are employed by William and Mary and know some of the students who created the William and Mary maps—as well as the two professors who oversaw the creation of those maps. The professors are Rebecca Greene, Professor of the Practice of Law and Dr. Robert Rose, who is the Director of William and Mary’s Center for Geospatial Analysis. Professors Green and Rose oversaw teams of law/undergraduates students who created race-blind maps as part of a course on racial gerrymandering. </w:t>
      </w:r>
    </w:p>
  </w:footnote>
  <w:footnote w:id="3">
    <w:p w14:paraId="70E729B1" w14:textId="0BDC3C6B" w:rsidR="002E3292" w:rsidRPr="00385B09" w:rsidRDefault="002E3292" w:rsidP="00245E89">
      <w:pPr>
        <w:pStyle w:val="FootnoteText"/>
        <w:ind w:left="180" w:hanging="180"/>
        <w:jc w:val="both"/>
        <w:rPr>
          <w:rFonts w:ascii="Times New Roman" w:hAnsi="Times New Roman" w:cs="Times New Roman"/>
          <w:sz w:val="24"/>
          <w:szCs w:val="24"/>
        </w:rPr>
      </w:pPr>
      <w:r w:rsidRPr="00385B09">
        <w:rPr>
          <w:rStyle w:val="FootnoteReference"/>
          <w:rFonts w:ascii="Times New Roman" w:hAnsi="Times New Roman" w:cs="Times New Roman"/>
          <w:sz w:val="24"/>
          <w:szCs w:val="24"/>
        </w:rPr>
        <w:footnoteRef/>
      </w:r>
      <w:r>
        <w:rPr>
          <w:rFonts w:ascii="Times New Roman" w:hAnsi="Times New Roman" w:cs="Times New Roman"/>
          <w:sz w:val="24"/>
          <w:szCs w:val="24"/>
        </w:rPr>
        <w:t xml:space="preserve"> For the purposes of the example shown in Figure 1, we draw a square around each focal person to determine their local environment. </w:t>
      </w:r>
    </w:p>
  </w:footnote>
  <w:footnote w:id="4">
    <w:p w14:paraId="0B998C23" w14:textId="77777777" w:rsidR="002E3292" w:rsidRPr="00DB4B6E" w:rsidRDefault="002E3292" w:rsidP="002E08E0">
      <w:pPr>
        <w:pStyle w:val="FootnoteText"/>
        <w:ind w:left="180" w:hanging="180"/>
        <w:jc w:val="both"/>
        <w:rPr>
          <w:rFonts w:ascii="Times New Roman" w:hAnsi="Times New Roman" w:cs="Times New Roman"/>
          <w:sz w:val="24"/>
          <w:szCs w:val="24"/>
        </w:rPr>
      </w:pPr>
      <w:r w:rsidRPr="00DB4B6E">
        <w:rPr>
          <w:rStyle w:val="FootnoteReference"/>
          <w:rFonts w:ascii="Times New Roman" w:hAnsi="Times New Roman" w:cs="Times New Roman"/>
          <w:sz w:val="24"/>
          <w:szCs w:val="24"/>
        </w:rPr>
        <w:footnoteRef/>
      </w:r>
      <w:r w:rsidRPr="00DB4B6E">
        <w:rPr>
          <w:rFonts w:ascii="Times New Roman" w:hAnsi="Times New Roman" w:cs="Times New Roman"/>
          <w:sz w:val="24"/>
          <w:szCs w:val="24"/>
        </w:rPr>
        <w:t xml:space="preserve"> The maps provide by the S</w:t>
      </w:r>
      <w:r>
        <w:rPr>
          <w:rFonts w:ascii="Times New Roman" w:hAnsi="Times New Roman" w:cs="Times New Roman"/>
          <w:sz w:val="24"/>
          <w:szCs w:val="24"/>
        </w:rPr>
        <w:t>M</w:t>
      </w:r>
      <w:r w:rsidRPr="00DB4B6E">
        <w:rPr>
          <w:rFonts w:ascii="Times New Roman" w:hAnsi="Times New Roman" w:cs="Times New Roman"/>
          <w:sz w:val="24"/>
          <w:szCs w:val="24"/>
        </w:rPr>
        <w:t xml:space="preserve"> contain Districts 21, 27, 68 and 84. These districts are the same in the </w:t>
      </w:r>
      <w:r>
        <w:rPr>
          <w:rFonts w:ascii="Times New Roman" w:hAnsi="Times New Roman" w:cs="Times New Roman"/>
          <w:sz w:val="24"/>
          <w:szCs w:val="24"/>
        </w:rPr>
        <w:t>original plan and the plan proposed by the SM. We treat these four districts as if they do not share a border with the unconstitutional districts.</w:t>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porito, Salvatore J">
    <w15:presenceInfo w15:providerId="AD" w15:userId="S-1-5-21-914998017-3378650636-3039052779-188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2D5"/>
    <w:rsid w:val="00007BB0"/>
    <w:rsid w:val="00013FC3"/>
    <w:rsid w:val="00022FD0"/>
    <w:rsid w:val="00033E6A"/>
    <w:rsid w:val="00034DBE"/>
    <w:rsid w:val="000575EF"/>
    <w:rsid w:val="000923FB"/>
    <w:rsid w:val="000A121F"/>
    <w:rsid w:val="000B1801"/>
    <w:rsid w:val="000B26CF"/>
    <w:rsid w:val="000B2FE4"/>
    <w:rsid w:val="000C6278"/>
    <w:rsid w:val="000D4BC2"/>
    <w:rsid w:val="000E585B"/>
    <w:rsid w:val="0010023F"/>
    <w:rsid w:val="00102771"/>
    <w:rsid w:val="00104D3D"/>
    <w:rsid w:val="001139F2"/>
    <w:rsid w:val="00115CE8"/>
    <w:rsid w:val="0012213F"/>
    <w:rsid w:val="001242BF"/>
    <w:rsid w:val="00136E5C"/>
    <w:rsid w:val="00191E50"/>
    <w:rsid w:val="001B1232"/>
    <w:rsid w:val="001C1C15"/>
    <w:rsid w:val="001D07A0"/>
    <w:rsid w:val="001D29B3"/>
    <w:rsid w:val="001E2886"/>
    <w:rsid w:val="001E66B4"/>
    <w:rsid w:val="001F1E56"/>
    <w:rsid w:val="001F3761"/>
    <w:rsid w:val="0020588B"/>
    <w:rsid w:val="00212255"/>
    <w:rsid w:val="002138B2"/>
    <w:rsid w:val="002146A2"/>
    <w:rsid w:val="00232DD3"/>
    <w:rsid w:val="0023560D"/>
    <w:rsid w:val="00240589"/>
    <w:rsid w:val="00244F9A"/>
    <w:rsid w:val="00245E89"/>
    <w:rsid w:val="002506BB"/>
    <w:rsid w:val="00251820"/>
    <w:rsid w:val="00251F85"/>
    <w:rsid w:val="00272E4A"/>
    <w:rsid w:val="00274FEA"/>
    <w:rsid w:val="002861E7"/>
    <w:rsid w:val="00294BAB"/>
    <w:rsid w:val="00294DC9"/>
    <w:rsid w:val="0029577D"/>
    <w:rsid w:val="00296208"/>
    <w:rsid w:val="002A0351"/>
    <w:rsid w:val="002A4363"/>
    <w:rsid w:val="002A6F7C"/>
    <w:rsid w:val="002B0247"/>
    <w:rsid w:val="002B77A9"/>
    <w:rsid w:val="002D1CFE"/>
    <w:rsid w:val="002D5C90"/>
    <w:rsid w:val="002E08E0"/>
    <w:rsid w:val="002E15D0"/>
    <w:rsid w:val="002E3292"/>
    <w:rsid w:val="002E5ED3"/>
    <w:rsid w:val="002F2AFF"/>
    <w:rsid w:val="002F5928"/>
    <w:rsid w:val="002F6C14"/>
    <w:rsid w:val="003141AE"/>
    <w:rsid w:val="0032047A"/>
    <w:rsid w:val="0033491E"/>
    <w:rsid w:val="00334C2A"/>
    <w:rsid w:val="00346AC7"/>
    <w:rsid w:val="003501D8"/>
    <w:rsid w:val="00367268"/>
    <w:rsid w:val="00370DE6"/>
    <w:rsid w:val="0038076A"/>
    <w:rsid w:val="00382ABE"/>
    <w:rsid w:val="00383B8E"/>
    <w:rsid w:val="00387750"/>
    <w:rsid w:val="00391EB6"/>
    <w:rsid w:val="003A66D6"/>
    <w:rsid w:val="003A75E9"/>
    <w:rsid w:val="003A7D02"/>
    <w:rsid w:val="003B2448"/>
    <w:rsid w:val="003B3B5B"/>
    <w:rsid w:val="003B76D8"/>
    <w:rsid w:val="003C29A4"/>
    <w:rsid w:val="003D0624"/>
    <w:rsid w:val="003D0F2F"/>
    <w:rsid w:val="003D4385"/>
    <w:rsid w:val="003D463C"/>
    <w:rsid w:val="003D4A40"/>
    <w:rsid w:val="003D59EF"/>
    <w:rsid w:val="003E3107"/>
    <w:rsid w:val="003E4591"/>
    <w:rsid w:val="003E6569"/>
    <w:rsid w:val="003F27A4"/>
    <w:rsid w:val="003F39EF"/>
    <w:rsid w:val="003F3C3A"/>
    <w:rsid w:val="003F50D7"/>
    <w:rsid w:val="003F6810"/>
    <w:rsid w:val="003F6FBE"/>
    <w:rsid w:val="00400A80"/>
    <w:rsid w:val="00402814"/>
    <w:rsid w:val="00404058"/>
    <w:rsid w:val="004043F5"/>
    <w:rsid w:val="00422681"/>
    <w:rsid w:val="004351D1"/>
    <w:rsid w:val="004371FF"/>
    <w:rsid w:val="00437B2B"/>
    <w:rsid w:val="00443B84"/>
    <w:rsid w:val="00472AFD"/>
    <w:rsid w:val="00476AA6"/>
    <w:rsid w:val="004818D5"/>
    <w:rsid w:val="00492232"/>
    <w:rsid w:val="00495D25"/>
    <w:rsid w:val="00496002"/>
    <w:rsid w:val="00496F17"/>
    <w:rsid w:val="004A0A62"/>
    <w:rsid w:val="004B6A4A"/>
    <w:rsid w:val="004C3845"/>
    <w:rsid w:val="004C6442"/>
    <w:rsid w:val="004F69DC"/>
    <w:rsid w:val="00501276"/>
    <w:rsid w:val="00536EC1"/>
    <w:rsid w:val="00541613"/>
    <w:rsid w:val="005440D0"/>
    <w:rsid w:val="00546165"/>
    <w:rsid w:val="005545FD"/>
    <w:rsid w:val="00571DFC"/>
    <w:rsid w:val="00577F4F"/>
    <w:rsid w:val="00583D9D"/>
    <w:rsid w:val="005848C7"/>
    <w:rsid w:val="00584C97"/>
    <w:rsid w:val="00587CB4"/>
    <w:rsid w:val="00595BA1"/>
    <w:rsid w:val="005B0A1E"/>
    <w:rsid w:val="005B3439"/>
    <w:rsid w:val="005B492F"/>
    <w:rsid w:val="005B53C9"/>
    <w:rsid w:val="005B6BCD"/>
    <w:rsid w:val="005C4077"/>
    <w:rsid w:val="005C5EF5"/>
    <w:rsid w:val="005D7407"/>
    <w:rsid w:val="005E06CD"/>
    <w:rsid w:val="005E3FD8"/>
    <w:rsid w:val="005F61B5"/>
    <w:rsid w:val="006123E5"/>
    <w:rsid w:val="0063068B"/>
    <w:rsid w:val="00632B27"/>
    <w:rsid w:val="006339BA"/>
    <w:rsid w:val="006456FA"/>
    <w:rsid w:val="0065202B"/>
    <w:rsid w:val="00656BE8"/>
    <w:rsid w:val="0065715D"/>
    <w:rsid w:val="00672866"/>
    <w:rsid w:val="00674AED"/>
    <w:rsid w:val="00681A93"/>
    <w:rsid w:val="006842DB"/>
    <w:rsid w:val="00692600"/>
    <w:rsid w:val="006926AE"/>
    <w:rsid w:val="00692C8D"/>
    <w:rsid w:val="0069558E"/>
    <w:rsid w:val="006A04DE"/>
    <w:rsid w:val="006A4369"/>
    <w:rsid w:val="006A5872"/>
    <w:rsid w:val="006B24BE"/>
    <w:rsid w:val="006B49B0"/>
    <w:rsid w:val="006C4F52"/>
    <w:rsid w:val="006E376D"/>
    <w:rsid w:val="0070015C"/>
    <w:rsid w:val="007025E0"/>
    <w:rsid w:val="0070475D"/>
    <w:rsid w:val="007113D3"/>
    <w:rsid w:val="007264F0"/>
    <w:rsid w:val="00737B47"/>
    <w:rsid w:val="007421BB"/>
    <w:rsid w:val="00746687"/>
    <w:rsid w:val="007564D2"/>
    <w:rsid w:val="0076002A"/>
    <w:rsid w:val="00760304"/>
    <w:rsid w:val="00766136"/>
    <w:rsid w:val="00767F39"/>
    <w:rsid w:val="00784882"/>
    <w:rsid w:val="0079175C"/>
    <w:rsid w:val="007920E0"/>
    <w:rsid w:val="00792B2C"/>
    <w:rsid w:val="007A0533"/>
    <w:rsid w:val="007B58AD"/>
    <w:rsid w:val="007B78E8"/>
    <w:rsid w:val="007C47FF"/>
    <w:rsid w:val="007C7F63"/>
    <w:rsid w:val="007D4C73"/>
    <w:rsid w:val="007D7C2A"/>
    <w:rsid w:val="007D7E55"/>
    <w:rsid w:val="007F326D"/>
    <w:rsid w:val="008067E1"/>
    <w:rsid w:val="0080738D"/>
    <w:rsid w:val="00807D15"/>
    <w:rsid w:val="00807E0C"/>
    <w:rsid w:val="008112AF"/>
    <w:rsid w:val="008173F4"/>
    <w:rsid w:val="008202D5"/>
    <w:rsid w:val="0083484F"/>
    <w:rsid w:val="0083493C"/>
    <w:rsid w:val="00837881"/>
    <w:rsid w:val="00840483"/>
    <w:rsid w:val="008405D2"/>
    <w:rsid w:val="00847285"/>
    <w:rsid w:val="00854F7B"/>
    <w:rsid w:val="00856FC1"/>
    <w:rsid w:val="008728F5"/>
    <w:rsid w:val="0087397E"/>
    <w:rsid w:val="00874A45"/>
    <w:rsid w:val="00885A34"/>
    <w:rsid w:val="00892D4D"/>
    <w:rsid w:val="008958D2"/>
    <w:rsid w:val="00896440"/>
    <w:rsid w:val="00897455"/>
    <w:rsid w:val="008A2C50"/>
    <w:rsid w:val="008A3012"/>
    <w:rsid w:val="008A318B"/>
    <w:rsid w:val="008A6763"/>
    <w:rsid w:val="008C5936"/>
    <w:rsid w:val="008C74C7"/>
    <w:rsid w:val="008D1106"/>
    <w:rsid w:val="008D2CE4"/>
    <w:rsid w:val="008D4A1E"/>
    <w:rsid w:val="008D66EE"/>
    <w:rsid w:val="008E41A2"/>
    <w:rsid w:val="008F6E24"/>
    <w:rsid w:val="009019ED"/>
    <w:rsid w:val="0090320C"/>
    <w:rsid w:val="00922723"/>
    <w:rsid w:val="00926FBF"/>
    <w:rsid w:val="0093559D"/>
    <w:rsid w:val="009364B9"/>
    <w:rsid w:val="00941780"/>
    <w:rsid w:val="00942B42"/>
    <w:rsid w:val="009533D8"/>
    <w:rsid w:val="00963497"/>
    <w:rsid w:val="00963C03"/>
    <w:rsid w:val="00983023"/>
    <w:rsid w:val="00984BF7"/>
    <w:rsid w:val="009948DB"/>
    <w:rsid w:val="00995084"/>
    <w:rsid w:val="009B410F"/>
    <w:rsid w:val="009C296B"/>
    <w:rsid w:val="009E2716"/>
    <w:rsid w:val="009E5DB3"/>
    <w:rsid w:val="009F0C7F"/>
    <w:rsid w:val="00A119AD"/>
    <w:rsid w:val="00A275BC"/>
    <w:rsid w:val="00A30B95"/>
    <w:rsid w:val="00A33EA4"/>
    <w:rsid w:val="00A45C42"/>
    <w:rsid w:val="00A514A3"/>
    <w:rsid w:val="00A65CFF"/>
    <w:rsid w:val="00A70F49"/>
    <w:rsid w:val="00A726B0"/>
    <w:rsid w:val="00A922B0"/>
    <w:rsid w:val="00A9758A"/>
    <w:rsid w:val="00AD2D1A"/>
    <w:rsid w:val="00AD5230"/>
    <w:rsid w:val="00AE38F8"/>
    <w:rsid w:val="00AE3B9A"/>
    <w:rsid w:val="00AF0BBC"/>
    <w:rsid w:val="00AF2B93"/>
    <w:rsid w:val="00B13CA6"/>
    <w:rsid w:val="00B214B3"/>
    <w:rsid w:val="00B241FE"/>
    <w:rsid w:val="00B26A1D"/>
    <w:rsid w:val="00B32AAF"/>
    <w:rsid w:val="00B33E60"/>
    <w:rsid w:val="00B35025"/>
    <w:rsid w:val="00B35D82"/>
    <w:rsid w:val="00B42C5A"/>
    <w:rsid w:val="00B441BC"/>
    <w:rsid w:val="00B53429"/>
    <w:rsid w:val="00B64ED7"/>
    <w:rsid w:val="00B65057"/>
    <w:rsid w:val="00B65752"/>
    <w:rsid w:val="00B86502"/>
    <w:rsid w:val="00B95282"/>
    <w:rsid w:val="00BA5A1D"/>
    <w:rsid w:val="00BA67E0"/>
    <w:rsid w:val="00BB07CB"/>
    <w:rsid w:val="00BB0A4E"/>
    <w:rsid w:val="00BB4AAF"/>
    <w:rsid w:val="00BB7EDE"/>
    <w:rsid w:val="00BC22FA"/>
    <w:rsid w:val="00BC4D36"/>
    <w:rsid w:val="00BD0E33"/>
    <w:rsid w:val="00BE07AF"/>
    <w:rsid w:val="00BE2A2C"/>
    <w:rsid w:val="00BF394E"/>
    <w:rsid w:val="00BF6403"/>
    <w:rsid w:val="00C04455"/>
    <w:rsid w:val="00C13A4C"/>
    <w:rsid w:val="00C1422B"/>
    <w:rsid w:val="00C17F7C"/>
    <w:rsid w:val="00C26DC1"/>
    <w:rsid w:val="00C33F7C"/>
    <w:rsid w:val="00C3639A"/>
    <w:rsid w:val="00C42E4A"/>
    <w:rsid w:val="00C46280"/>
    <w:rsid w:val="00C507E7"/>
    <w:rsid w:val="00C51DC2"/>
    <w:rsid w:val="00C524DC"/>
    <w:rsid w:val="00C5358A"/>
    <w:rsid w:val="00C558B0"/>
    <w:rsid w:val="00C55D46"/>
    <w:rsid w:val="00C64ADE"/>
    <w:rsid w:val="00C70840"/>
    <w:rsid w:val="00C8168E"/>
    <w:rsid w:val="00C8315A"/>
    <w:rsid w:val="00C84769"/>
    <w:rsid w:val="00C95405"/>
    <w:rsid w:val="00C969DB"/>
    <w:rsid w:val="00CA5F5A"/>
    <w:rsid w:val="00CC0897"/>
    <w:rsid w:val="00CD3F07"/>
    <w:rsid w:val="00CF113D"/>
    <w:rsid w:val="00CF1933"/>
    <w:rsid w:val="00CF21DA"/>
    <w:rsid w:val="00D01B99"/>
    <w:rsid w:val="00D0347B"/>
    <w:rsid w:val="00D12F60"/>
    <w:rsid w:val="00D23260"/>
    <w:rsid w:val="00D31FC3"/>
    <w:rsid w:val="00D418F8"/>
    <w:rsid w:val="00D43F19"/>
    <w:rsid w:val="00D4649A"/>
    <w:rsid w:val="00D475B1"/>
    <w:rsid w:val="00D5795A"/>
    <w:rsid w:val="00D61E31"/>
    <w:rsid w:val="00D652CD"/>
    <w:rsid w:val="00D65DBB"/>
    <w:rsid w:val="00D74342"/>
    <w:rsid w:val="00D92BE0"/>
    <w:rsid w:val="00DA71C3"/>
    <w:rsid w:val="00DB4B6E"/>
    <w:rsid w:val="00DC0CA6"/>
    <w:rsid w:val="00DC1D12"/>
    <w:rsid w:val="00DC79C8"/>
    <w:rsid w:val="00DD0B70"/>
    <w:rsid w:val="00DD71A0"/>
    <w:rsid w:val="00DE0DAA"/>
    <w:rsid w:val="00DE4B46"/>
    <w:rsid w:val="00DE4FAD"/>
    <w:rsid w:val="00DF3B04"/>
    <w:rsid w:val="00E06221"/>
    <w:rsid w:val="00E23D02"/>
    <w:rsid w:val="00E242F6"/>
    <w:rsid w:val="00E24349"/>
    <w:rsid w:val="00E26C3F"/>
    <w:rsid w:val="00E30456"/>
    <w:rsid w:val="00E31B1B"/>
    <w:rsid w:val="00E375B6"/>
    <w:rsid w:val="00E42A8F"/>
    <w:rsid w:val="00E5079D"/>
    <w:rsid w:val="00E5364A"/>
    <w:rsid w:val="00E7295D"/>
    <w:rsid w:val="00E86568"/>
    <w:rsid w:val="00E86B16"/>
    <w:rsid w:val="00E900B8"/>
    <w:rsid w:val="00EB0089"/>
    <w:rsid w:val="00EB74E1"/>
    <w:rsid w:val="00EC55DE"/>
    <w:rsid w:val="00ED094E"/>
    <w:rsid w:val="00ED57A7"/>
    <w:rsid w:val="00EE484A"/>
    <w:rsid w:val="00EF13B6"/>
    <w:rsid w:val="00F21B1E"/>
    <w:rsid w:val="00F2747A"/>
    <w:rsid w:val="00F4171B"/>
    <w:rsid w:val="00F4404E"/>
    <w:rsid w:val="00F526D0"/>
    <w:rsid w:val="00F60B84"/>
    <w:rsid w:val="00F62AFC"/>
    <w:rsid w:val="00F828A7"/>
    <w:rsid w:val="00F82ED0"/>
    <w:rsid w:val="00F963CD"/>
    <w:rsid w:val="00FA3455"/>
    <w:rsid w:val="00FA3955"/>
    <w:rsid w:val="00FB00A4"/>
    <w:rsid w:val="00FB5DD8"/>
    <w:rsid w:val="00FB6A0C"/>
    <w:rsid w:val="00FC4BC2"/>
    <w:rsid w:val="00FD11FB"/>
    <w:rsid w:val="00FD5D68"/>
    <w:rsid w:val="00FD6E20"/>
    <w:rsid w:val="00FE41E4"/>
    <w:rsid w:val="00FE4F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2CF4B"/>
  <w15:chartTrackingRefBased/>
  <w15:docId w15:val="{5C252AD4-FEE4-4F84-99D0-8E5F5423B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0C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2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B3B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3B5B"/>
    <w:rPr>
      <w:sz w:val="20"/>
      <w:szCs w:val="20"/>
    </w:rPr>
  </w:style>
  <w:style w:type="character" w:styleId="FootnoteReference">
    <w:name w:val="footnote reference"/>
    <w:basedOn w:val="DefaultParagraphFont"/>
    <w:uiPriority w:val="99"/>
    <w:semiHidden/>
    <w:unhideWhenUsed/>
    <w:rsid w:val="003B3B5B"/>
    <w:rPr>
      <w:vertAlign w:val="superscript"/>
    </w:rPr>
  </w:style>
  <w:style w:type="paragraph" w:styleId="Caption">
    <w:name w:val="caption"/>
    <w:basedOn w:val="Normal"/>
    <w:next w:val="Normal"/>
    <w:uiPriority w:val="35"/>
    <w:unhideWhenUsed/>
    <w:qFormat/>
    <w:rsid w:val="0029577D"/>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9F0C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C7F"/>
    <w:rPr>
      <w:rFonts w:ascii="Segoe UI" w:hAnsi="Segoe UI" w:cs="Segoe UI"/>
      <w:sz w:val="18"/>
      <w:szCs w:val="18"/>
    </w:rPr>
  </w:style>
  <w:style w:type="character" w:customStyle="1" w:styleId="headertext">
    <w:name w:val="headertext"/>
    <w:basedOn w:val="DefaultParagraphFont"/>
    <w:rsid w:val="00FC4BC2"/>
  </w:style>
  <w:style w:type="character" w:styleId="CommentReference">
    <w:name w:val="annotation reference"/>
    <w:basedOn w:val="DefaultParagraphFont"/>
    <w:uiPriority w:val="99"/>
    <w:semiHidden/>
    <w:unhideWhenUsed/>
    <w:rsid w:val="003D59EF"/>
    <w:rPr>
      <w:sz w:val="16"/>
      <w:szCs w:val="16"/>
    </w:rPr>
  </w:style>
  <w:style w:type="paragraph" w:styleId="CommentText">
    <w:name w:val="annotation text"/>
    <w:basedOn w:val="Normal"/>
    <w:link w:val="CommentTextChar"/>
    <w:uiPriority w:val="99"/>
    <w:semiHidden/>
    <w:unhideWhenUsed/>
    <w:rsid w:val="003D59EF"/>
    <w:pPr>
      <w:spacing w:line="240" w:lineRule="auto"/>
    </w:pPr>
    <w:rPr>
      <w:sz w:val="20"/>
      <w:szCs w:val="20"/>
    </w:rPr>
  </w:style>
  <w:style w:type="character" w:customStyle="1" w:styleId="CommentTextChar">
    <w:name w:val="Comment Text Char"/>
    <w:basedOn w:val="DefaultParagraphFont"/>
    <w:link w:val="CommentText"/>
    <w:uiPriority w:val="99"/>
    <w:semiHidden/>
    <w:rsid w:val="003D59EF"/>
    <w:rPr>
      <w:sz w:val="20"/>
      <w:szCs w:val="20"/>
    </w:rPr>
  </w:style>
  <w:style w:type="paragraph" w:styleId="CommentSubject">
    <w:name w:val="annotation subject"/>
    <w:basedOn w:val="CommentText"/>
    <w:next w:val="CommentText"/>
    <w:link w:val="CommentSubjectChar"/>
    <w:uiPriority w:val="99"/>
    <w:semiHidden/>
    <w:unhideWhenUsed/>
    <w:rsid w:val="003D59EF"/>
    <w:rPr>
      <w:b/>
      <w:bCs/>
    </w:rPr>
  </w:style>
  <w:style w:type="character" w:customStyle="1" w:styleId="CommentSubjectChar">
    <w:name w:val="Comment Subject Char"/>
    <w:basedOn w:val="CommentTextChar"/>
    <w:link w:val="CommentSubject"/>
    <w:uiPriority w:val="99"/>
    <w:semiHidden/>
    <w:rsid w:val="003D59EF"/>
    <w:rPr>
      <w:b/>
      <w:bCs/>
      <w:sz w:val="20"/>
      <w:szCs w:val="20"/>
    </w:rPr>
  </w:style>
  <w:style w:type="character" w:customStyle="1" w:styleId="wpnormal">
    <w:name w:val="wpnormal"/>
    <w:basedOn w:val="DefaultParagraphFont"/>
    <w:rsid w:val="00926FBF"/>
  </w:style>
  <w:style w:type="paragraph" w:styleId="NormalWeb">
    <w:name w:val="Normal (Web)"/>
    <w:basedOn w:val="Normal"/>
    <w:uiPriority w:val="99"/>
    <w:semiHidden/>
    <w:unhideWhenUsed/>
    <w:rsid w:val="005F61B5"/>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B441BC"/>
    <w:rPr>
      <w:color w:val="0563C1" w:themeColor="hyperlink"/>
      <w:u w:val="single"/>
    </w:rPr>
  </w:style>
  <w:style w:type="character" w:styleId="FollowedHyperlink">
    <w:name w:val="FollowedHyperlink"/>
    <w:basedOn w:val="DefaultParagraphFont"/>
    <w:uiPriority w:val="99"/>
    <w:semiHidden/>
    <w:unhideWhenUsed/>
    <w:rsid w:val="002B02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960741">
      <w:bodyDiv w:val="1"/>
      <w:marLeft w:val="0"/>
      <w:marRight w:val="0"/>
      <w:marTop w:val="0"/>
      <w:marBottom w:val="0"/>
      <w:divBdr>
        <w:top w:val="none" w:sz="0" w:space="0" w:color="auto"/>
        <w:left w:val="none" w:sz="0" w:space="0" w:color="auto"/>
        <w:bottom w:val="none" w:sz="0" w:space="0" w:color="auto"/>
        <w:right w:val="none" w:sz="0" w:space="0" w:color="auto"/>
      </w:divBdr>
    </w:div>
    <w:div w:id="111247233">
      <w:bodyDiv w:val="1"/>
      <w:marLeft w:val="0"/>
      <w:marRight w:val="0"/>
      <w:marTop w:val="0"/>
      <w:marBottom w:val="0"/>
      <w:divBdr>
        <w:top w:val="none" w:sz="0" w:space="0" w:color="auto"/>
        <w:left w:val="none" w:sz="0" w:space="0" w:color="auto"/>
        <w:bottom w:val="none" w:sz="0" w:space="0" w:color="auto"/>
        <w:right w:val="none" w:sz="0" w:space="0" w:color="auto"/>
      </w:divBdr>
    </w:div>
    <w:div w:id="558324755">
      <w:bodyDiv w:val="1"/>
      <w:marLeft w:val="0"/>
      <w:marRight w:val="0"/>
      <w:marTop w:val="0"/>
      <w:marBottom w:val="0"/>
      <w:divBdr>
        <w:top w:val="none" w:sz="0" w:space="0" w:color="auto"/>
        <w:left w:val="none" w:sz="0" w:space="0" w:color="auto"/>
        <w:bottom w:val="none" w:sz="0" w:space="0" w:color="auto"/>
        <w:right w:val="none" w:sz="0" w:space="0" w:color="auto"/>
      </w:divBdr>
    </w:div>
    <w:div w:id="658075860">
      <w:bodyDiv w:val="1"/>
      <w:marLeft w:val="0"/>
      <w:marRight w:val="0"/>
      <w:marTop w:val="0"/>
      <w:marBottom w:val="0"/>
      <w:divBdr>
        <w:top w:val="none" w:sz="0" w:space="0" w:color="auto"/>
        <w:left w:val="none" w:sz="0" w:space="0" w:color="auto"/>
        <w:bottom w:val="none" w:sz="0" w:space="0" w:color="auto"/>
        <w:right w:val="none" w:sz="0" w:space="0" w:color="auto"/>
      </w:divBdr>
    </w:div>
    <w:div w:id="827405734">
      <w:bodyDiv w:val="1"/>
      <w:marLeft w:val="0"/>
      <w:marRight w:val="0"/>
      <w:marTop w:val="0"/>
      <w:marBottom w:val="0"/>
      <w:divBdr>
        <w:top w:val="none" w:sz="0" w:space="0" w:color="auto"/>
        <w:left w:val="none" w:sz="0" w:space="0" w:color="auto"/>
        <w:bottom w:val="none" w:sz="0" w:space="0" w:color="auto"/>
        <w:right w:val="none" w:sz="0" w:space="0" w:color="auto"/>
      </w:divBdr>
    </w:div>
    <w:div w:id="878977666">
      <w:bodyDiv w:val="1"/>
      <w:marLeft w:val="0"/>
      <w:marRight w:val="0"/>
      <w:marTop w:val="0"/>
      <w:marBottom w:val="0"/>
      <w:divBdr>
        <w:top w:val="none" w:sz="0" w:space="0" w:color="auto"/>
        <w:left w:val="none" w:sz="0" w:space="0" w:color="auto"/>
        <w:bottom w:val="none" w:sz="0" w:space="0" w:color="auto"/>
        <w:right w:val="none" w:sz="0" w:space="0" w:color="auto"/>
      </w:divBdr>
    </w:div>
    <w:div w:id="1017780140">
      <w:bodyDiv w:val="1"/>
      <w:marLeft w:val="0"/>
      <w:marRight w:val="0"/>
      <w:marTop w:val="0"/>
      <w:marBottom w:val="0"/>
      <w:divBdr>
        <w:top w:val="none" w:sz="0" w:space="0" w:color="auto"/>
        <w:left w:val="none" w:sz="0" w:space="0" w:color="auto"/>
        <w:bottom w:val="none" w:sz="0" w:space="0" w:color="auto"/>
        <w:right w:val="none" w:sz="0" w:space="0" w:color="auto"/>
      </w:divBdr>
    </w:div>
    <w:div w:id="1023046089">
      <w:bodyDiv w:val="1"/>
      <w:marLeft w:val="0"/>
      <w:marRight w:val="0"/>
      <w:marTop w:val="0"/>
      <w:marBottom w:val="0"/>
      <w:divBdr>
        <w:top w:val="none" w:sz="0" w:space="0" w:color="auto"/>
        <w:left w:val="none" w:sz="0" w:space="0" w:color="auto"/>
        <w:bottom w:val="none" w:sz="0" w:space="0" w:color="auto"/>
        <w:right w:val="none" w:sz="0" w:space="0" w:color="auto"/>
      </w:divBdr>
    </w:div>
    <w:div w:id="1081635375">
      <w:bodyDiv w:val="1"/>
      <w:marLeft w:val="0"/>
      <w:marRight w:val="0"/>
      <w:marTop w:val="0"/>
      <w:marBottom w:val="0"/>
      <w:divBdr>
        <w:top w:val="none" w:sz="0" w:space="0" w:color="auto"/>
        <w:left w:val="none" w:sz="0" w:space="0" w:color="auto"/>
        <w:bottom w:val="none" w:sz="0" w:space="0" w:color="auto"/>
        <w:right w:val="none" w:sz="0" w:space="0" w:color="auto"/>
      </w:divBdr>
    </w:div>
    <w:div w:id="1120882313">
      <w:bodyDiv w:val="1"/>
      <w:marLeft w:val="0"/>
      <w:marRight w:val="0"/>
      <w:marTop w:val="0"/>
      <w:marBottom w:val="0"/>
      <w:divBdr>
        <w:top w:val="none" w:sz="0" w:space="0" w:color="auto"/>
        <w:left w:val="none" w:sz="0" w:space="0" w:color="auto"/>
        <w:bottom w:val="none" w:sz="0" w:space="0" w:color="auto"/>
        <w:right w:val="none" w:sz="0" w:space="0" w:color="auto"/>
      </w:divBdr>
    </w:div>
    <w:div w:id="1144468407">
      <w:bodyDiv w:val="1"/>
      <w:marLeft w:val="0"/>
      <w:marRight w:val="0"/>
      <w:marTop w:val="0"/>
      <w:marBottom w:val="0"/>
      <w:divBdr>
        <w:top w:val="none" w:sz="0" w:space="0" w:color="auto"/>
        <w:left w:val="none" w:sz="0" w:space="0" w:color="auto"/>
        <w:bottom w:val="none" w:sz="0" w:space="0" w:color="auto"/>
        <w:right w:val="none" w:sz="0" w:space="0" w:color="auto"/>
      </w:divBdr>
    </w:div>
    <w:div w:id="1286275255">
      <w:bodyDiv w:val="1"/>
      <w:marLeft w:val="0"/>
      <w:marRight w:val="0"/>
      <w:marTop w:val="0"/>
      <w:marBottom w:val="0"/>
      <w:divBdr>
        <w:top w:val="none" w:sz="0" w:space="0" w:color="auto"/>
        <w:left w:val="none" w:sz="0" w:space="0" w:color="auto"/>
        <w:bottom w:val="none" w:sz="0" w:space="0" w:color="auto"/>
        <w:right w:val="none" w:sz="0" w:space="0" w:color="auto"/>
      </w:divBdr>
    </w:div>
    <w:div w:id="1574779811">
      <w:bodyDiv w:val="1"/>
      <w:marLeft w:val="0"/>
      <w:marRight w:val="0"/>
      <w:marTop w:val="0"/>
      <w:marBottom w:val="0"/>
      <w:divBdr>
        <w:top w:val="none" w:sz="0" w:space="0" w:color="auto"/>
        <w:left w:val="none" w:sz="0" w:space="0" w:color="auto"/>
        <w:bottom w:val="none" w:sz="0" w:space="0" w:color="auto"/>
        <w:right w:val="none" w:sz="0" w:space="0" w:color="auto"/>
      </w:divBdr>
    </w:div>
    <w:div w:id="1841500155">
      <w:bodyDiv w:val="1"/>
      <w:marLeft w:val="0"/>
      <w:marRight w:val="0"/>
      <w:marTop w:val="0"/>
      <w:marBottom w:val="0"/>
      <w:divBdr>
        <w:top w:val="none" w:sz="0" w:space="0" w:color="auto"/>
        <w:left w:val="none" w:sz="0" w:space="0" w:color="auto"/>
        <w:bottom w:val="none" w:sz="0" w:space="0" w:color="auto"/>
        <w:right w:val="none" w:sz="0" w:space="0" w:color="auto"/>
      </w:divBdr>
    </w:div>
    <w:div w:id="2131316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1.t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yperlink" Target="http://redistricting.dls.virginia.gov/2010/Census2010.aspx" TargetMode="Externa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redistricting.dls.virginia.gov/2010/RedistrictingPlans.aspx" TargetMode="External"/><Relationship Id="rId5" Type="http://schemas.openxmlformats.org/officeDocument/2006/relationships/footnotes" Target="footnotes.xml"/><Relationship Id="rId15" Type="http://schemas.openxmlformats.org/officeDocument/2006/relationships/image" Target="media/image3.tif"/><Relationship Id="rId10" Type="http://schemas.openxmlformats.org/officeDocument/2006/relationships/hyperlink" Target="http://redistricting.dls.virginia.gov/2010/court-ordered-redistrictingH.aspx" TargetMode="External"/><Relationship Id="rId4" Type="http://schemas.openxmlformats.org/officeDocument/2006/relationships/webSettings" Target="webSettings.xml"/><Relationship Id="rId9" Type="http://schemas.openxmlformats.org/officeDocument/2006/relationships/hyperlink" Target="http://redistricting.dls.virginia.gov/2010/court-ordered-redistrictingH.aspx" TargetMode="External"/><Relationship Id="rId14"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F99BB-9490-498E-837F-09925EC2A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24</Pages>
  <Words>7477</Words>
  <Characters>42624</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College of William and Mary</Company>
  <LinksUpToDate>false</LinksUpToDate>
  <CharactersWithSpaces>50001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Saporito, Salvatore J</dc:creator>
  <cp:keywords/>
  <dc:description/>
  <cp:lastModifiedBy>Saporito, Salvatore J</cp:lastModifiedBy>
  <cp:revision>56</cp:revision>
  <cp:lastPrinted>2018-12-17T13:46:00Z</cp:lastPrinted>
  <dcterms:created xsi:type="dcterms:W3CDTF">2019-01-02T18:57:00Z</dcterms:created>
  <dcterms:modified xsi:type="dcterms:W3CDTF">2019-01-03T20:36:00Z</dcterms:modified>
</cp:coreProperties>
</file>