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18" w:rsidRDefault="00872790">
      <w:r>
        <w:t>Codebook</w:t>
      </w:r>
    </w:p>
    <w:p w:rsidR="00872790" w:rsidRDefault="00872790">
      <w:proofErr w:type="spellStart"/>
      <w:r>
        <w:t>block_id</w:t>
      </w:r>
      <w:proofErr w:type="spellEnd"/>
      <w:r>
        <w:t xml:space="preserve">   ….. </w:t>
      </w:r>
      <w:proofErr w:type="gramStart"/>
      <w:r>
        <w:t>Identification code for a census block.</w:t>
      </w:r>
      <w:proofErr w:type="gramEnd"/>
      <w:r>
        <w:t xml:space="preserve"> </w:t>
      </w:r>
      <w:proofErr w:type="gramStart"/>
      <w:r>
        <w:t>String variable, length 15.</w:t>
      </w:r>
      <w:proofErr w:type="gramEnd"/>
      <w:r>
        <w:t xml:space="preserve"> Note</w:t>
      </w:r>
      <w:proofErr w:type="gramStart"/>
      <w:r>
        <w:t>,</w:t>
      </w:r>
      <w:proofErr w:type="gramEnd"/>
      <w:r>
        <w:t xml:space="preserve"> block identification codes will appear multiple times since more than one school can serve children in a block.</w:t>
      </w:r>
    </w:p>
    <w:p w:rsidR="00872790" w:rsidRDefault="00872790">
      <w:proofErr w:type="spellStart"/>
      <w:r>
        <w:t>school_id</w:t>
      </w:r>
      <w:proofErr w:type="spellEnd"/>
      <w:r>
        <w:t xml:space="preserve"> …. </w:t>
      </w:r>
      <w:proofErr w:type="gramStart"/>
      <w:r>
        <w:t xml:space="preserve">Identification code for a </w:t>
      </w:r>
      <w:r>
        <w:t>school attendance zone.</w:t>
      </w:r>
      <w:proofErr w:type="gramEnd"/>
      <w:r>
        <w:t xml:space="preserve"> </w:t>
      </w:r>
      <w:proofErr w:type="gramStart"/>
      <w:r>
        <w:t>String variable, length 7.</w:t>
      </w:r>
      <w:proofErr w:type="gramEnd"/>
      <w:r>
        <w:t xml:space="preserve"> This code is derived from the </w:t>
      </w:r>
      <w:hyperlink r:id="rId5" w:history="1">
        <w:r w:rsidRPr="00872790">
          <w:rPr>
            <w:rStyle w:val="Hyperlink"/>
          </w:rPr>
          <w:t>Common Core of Data</w:t>
        </w:r>
      </w:hyperlink>
      <w:r>
        <w:t>.</w:t>
      </w:r>
    </w:p>
    <w:p w:rsidR="00872790" w:rsidRDefault="00872790"/>
    <w:p w:rsidR="00872790" w:rsidRDefault="00872790">
      <w:proofErr w:type="spellStart"/>
      <w:proofErr w:type="gramStart"/>
      <w:r>
        <w:t>n_private</w:t>
      </w:r>
      <w:proofErr w:type="spellEnd"/>
      <w:r>
        <w:t xml:space="preserve"> … The number of private schools in a school attendance boundary.</w:t>
      </w:r>
      <w:proofErr w:type="gramEnd"/>
    </w:p>
    <w:p w:rsidR="00872790" w:rsidRDefault="00872790" w:rsidP="00872790">
      <w:proofErr w:type="spellStart"/>
      <w:proofErr w:type="gramStart"/>
      <w:r>
        <w:t>n_</w:t>
      </w:r>
      <w:r>
        <w:t>magnet</w:t>
      </w:r>
      <w:proofErr w:type="spellEnd"/>
      <w:r>
        <w:t xml:space="preserve"> … T</w:t>
      </w:r>
      <w:r>
        <w:t>he number of private schools in a school attendance boundary.</w:t>
      </w:r>
      <w:proofErr w:type="gramEnd"/>
    </w:p>
    <w:p w:rsidR="00872790" w:rsidRDefault="00872790" w:rsidP="00872790">
      <w:proofErr w:type="spellStart"/>
      <w:r>
        <w:t>n_charter</w:t>
      </w:r>
      <w:proofErr w:type="spellEnd"/>
      <w:r>
        <w:t xml:space="preserve"> … the number of charter schools in a school attendance boundary.</w:t>
      </w:r>
    </w:p>
    <w:p w:rsidR="00872790" w:rsidRDefault="00872790" w:rsidP="00872790">
      <w:proofErr w:type="spellStart"/>
      <w:r>
        <w:t>sd_elem</w:t>
      </w:r>
      <w:proofErr w:type="spellEnd"/>
      <w:r>
        <w:t xml:space="preserve"> … the identification code of a</w:t>
      </w:r>
      <w:r w:rsidR="00E85BE0">
        <w:t>n elementary</w:t>
      </w:r>
      <w:r>
        <w:t xml:space="preserve"> school district</w:t>
      </w:r>
      <w:r w:rsidR="00E85BE0">
        <w:t xml:space="preserve"> (could be dropped)</w:t>
      </w:r>
    </w:p>
    <w:p w:rsidR="00E85BE0" w:rsidRDefault="00E85BE0" w:rsidP="00E85BE0">
      <w:proofErr w:type="spellStart"/>
      <w:r>
        <w:t>sd_uni</w:t>
      </w:r>
      <w:proofErr w:type="spellEnd"/>
      <w:r>
        <w:t xml:space="preserve"> … </w:t>
      </w:r>
      <w:r>
        <w:t xml:space="preserve">the identification code of a </w:t>
      </w:r>
      <w:r>
        <w:t xml:space="preserve">unified </w:t>
      </w:r>
      <w:r>
        <w:t>school district (could be dropped)</w:t>
      </w:r>
    </w:p>
    <w:p w:rsidR="00E85BE0" w:rsidRDefault="00E85BE0" w:rsidP="00E85BE0">
      <w:proofErr w:type="spellStart"/>
      <w:r>
        <w:t>sd_</w:t>
      </w:r>
      <w:r>
        <w:t>sec</w:t>
      </w:r>
      <w:proofErr w:type="spellEnd"/>
      <w:r>
        <w:t xml:space="preserve"> … the identification code of a</w:t>
      </w:r>
      <w:r>
        <w:t xml:space="preserve"> secondary</w:t>
      </w:r>
      <w:r>
        <w:t xml:space="preserve"> school district (could be dropped)</w:t>
      </w:r>
    </w:p>
    <w:p w:rsidR="00E85BE0" w:rsidRDefault="00E85BE0" w:rsidP="00E85BE0">
      <w:proofErr w:type="spellStart"/>
      <w:r>
        <w:t>school_</w:t>
      </w:r>
      <w:proofErr w:type="gramStart"/>
      <w:r>
        <w:t>district</w:t>
      </w:r>
      <w:proofErr w:type="spellEnd"/>
      <w:r>
        <w:t xml:space="preserve">  …</w:t>
      </w:r>
      <w:proofErr w:type="gramEnd"/>
      <w:r w:rsidRPr="00E85BE0">
        <w:t xml:space="preserve"> </w:t>
      </w:r>
      <w:r>
        <w:t>the identification code of a school district</w:t>
      </w:r>
      <w:r>
        <w:t>, regardless of whether it’s an elementary, unified or secondary school district.</w:t>
      </w:r>
    </w:p>
    <w:p w:rsidR="00E85BE0" w:rsidRDefault="00E85BE0" w:rsidP="00872790">
      <w:proofErr w:type="gramStart"/>
      <w:r>
        <w:t>state</w:t>
      </w:r>
      <w:proofErr w:type="gramEnd"/>
      <w:r>
        <w:t xml:space="preserve"> … state FIPS code. String 2</w:t>
      </w:r>
    </w:p>
    <w:p w:rsidR="00872790" w:rsidRDefault="00E85BE0">
      <w:proofErr w:type="spellStart"/>
      <w:proofErr w:type="gramStart"/>
      <w:r>
        <w:t>state_n</w:t>
      </w:r>
      <w:proofErr w:type="spellEnd"/>
      <w:proofErr w:type="gramEnd"/>
      <w:r>
        <w:t xml:space="preserve"> state FIPS code (numeric)</w:t>
      </w:r>
    </w:p>
    <w:p w:rsidR="00E85BE0" w:rsidRDefault="00E85BE0">
      <w:proofErr w:type="gramStart"/>
      <w:r>
        <w:t>grade</w:t>
      </w:r>
      <w:proofErr w:type="gramEnd"/>
      <w:r>
        <w:t xml:space="preserve"> … grade of school zone. </w:t>
      </w:r>
      <w:proofErr w:type="gramStart"/>
      <w:r>
        <w:t>String 2.</w:t>
      </w:r>
      <w:proofErr w:type="gramEnd"/>
      <w:r>
        <w:t xml:space="preserve"> We are analyzing grades 01, 07, and </w:t>
      </w:r>
      <w:proofErr w:type="gramStart"/>
      <w:r>
        <w:t>09  since</w:t>
      </w:r>
      <w:proofErr w:type="gramEnd"/>
      <w:r>
        <w:t xml:space="preserve"> they roughly correspond with elementary, middle and high schools</w:t>
      </w:r>
    </w:p>
    <w:p w:rsidR="00E85BE0" w:rsidRDefault="00E85BE0">
      <w:proofErr w:type="spellStart"/>
      <w:proofErr w:type="gramStart"/>
      <w:r>
        <w:t>n_blocks</w:t>
      </w:r>
      <w:proofErr w:type="spellEnd"/>
      <w:r>
        <w:t>.</w:t>
      </w:r>
      <w:proofErr w:type="gramEnd"/>
      <w:r>
        <w:t xml:space="preserve"> </w:t>
      </w:r>
      <w:proofErr w:type="gramStart"/>
      <w:r>
        <w:t>The number of schools that serve a block.</w:t>
      </w:r>
      <w:proofErr w:type="gramEnd"/>
      <w:r>
        <w:t xml:space="preserve"> This is a critical variable. When creating counts of children, household, families, etc. in school attendance zones, it is necessary to divide these counts by the number of schools that serve the block before performing the summation. We must discuss.</w:t>
      </w:r>
    </w:p>
    <w:p w:rsidR="00E85BE0" w:rsidRDefault="00E85BE0"/>
    <w:p w:rsidR="00E85BE0" w:rsidRDefault="00E85BE0">
      <w:bookmarkStart w:id="0" w:name="_GoBack"/>
      <w:bookmarkEnd w:id="0"/>
    </w:p>
    <w:sectPr w:rsidR="00E85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90"/>
    <w:rsid w:val="00872790"/>
    <w:rsid w:val="00BB2A18"/>
    <w:rsid w:val="00E8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7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ces.ed.gov/ccd/school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1</cp:revision>
  <dcterms:created xsi:type="dcterms:W3CDTF">2015-11-12T15:41:00Z</dcterms:created>
  <dcterms:modified xsi:type="dcterms:W3CDTF">2015-11-12T15:58:00Z</dcterms:modified>
</cp:coreProperties>
</file>