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FA" w:rsidRDefault="007525FA">
      <w:hyperlink r:id="rId4" w:history="1">
        <w:r w:rsidRPr="00B30DF1">
          <w:rPr>
            <w:rStyle w:val="Hyperlink"/>
          </w:rPr>
          <w:t>http://www.yakimaschools.org/ysd_boundaries.asp</w:t>
        </w:r>
      </w:hyperlink>
    </w:p>
    <w:p w:rsidR="007525FA" w:rsidRDefault="007525FA"/>
    <w:sectPr w:rsidR="007525FA" w:rsidSect="00B9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5FA"/>
    <w:rsid w:val="0069540E"/>
    <w:rsid w:val="007525FA"/>
    <w:rsid w:val="00B9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5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kimaschools.org/ysd_boundari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2012-01-19T01:02:00Z</dcterms:created>
  <dcterms:modified xsi:type="dcterms:W3CDTF">2012-01-19T01:04:00Z</dcterms:modified>
</cp:coreProperties>
</file>