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E0" w:rsidRPr="00776AE0" w:rsidRDefault="00776AE0" w:rsidP="00776AE0">
      <w:pPr>
        <w:spacing w:before="100" w:beforeAutospacing="1" w:after="100" w:afterAutospacing="1" w:line="360" w:lineRule="auto"/>
        <w:jc w:val="center"/>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Central Bucks School District</w:t>
      </w:r>
    </w:p>
    <w:p w:rsidR="00776AE0" w:rsidRPr="00776AE0" w:rsidRDefault="00776AE0" w:rsidP="00776A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6AE0">
        <w:rPr>
          <w:rFonts w:ascii="Times New Roman" w:eastAsia="Times New Roman" w:hAnsi="Times New Roman" w:cs="Times New Roman"/>
          <w:b/>
          <w:bCs/>
          <w:kern w:val="36"/>
          <w:sz w:val="48"/>
          <w:szCs w:val="48"/>
        </w:rPr>
        <w:t>ELEMENTARY ATTENDANCE BOUNDARY LINES EFFECTIVE 2004</w:t>
      </w:r>
    </w:p>
    <w:p w:rsidR="00776AE0" w:rsidRPr="00776AE0" w:rsidRDefault="00776AE0" w:rsidP="00776AE0">
      <w:pPr>
        <w:spacing w:before="100" w:beforeAutospacing="1" w:after="100" w:afterAutospacing="1" w:line="240" w:lineRule="auto"/>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Barclay Elementary Attendance Boundaries:  </w:t>
      </w:r>
      <w:r w:rsidRPr="00776AE0">
        <w:rPr>
          <w:rFonts w:ascii="Times New Roman" w:eastAsia="Times New Roman" w:hAnsi="Times New Roman" w:cs="Times New Roman"/>
          <w:sz w:val="24"/>
          <w:szCs w:val="24"/>
        </w:rPr>
        <w:t>Route 611 north from Street Road, Bristol Road, Guinea Lane (southeast side) to include Robinwood Farms and Hidden Pond developments, Stony Road, Bristol Rd, Valley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Bridge Valley Elementary Attendance Boundaries:  </w:t>
      </w:r>
      <w:r w:rsidRPr="00776AE0">
        <w:rPr>
          <w:rFonts w:ascii="Times New Roman" w:eastAsia="Times New Roman" w:hAnsi="Times New Roman" w:cs="Times New Roman"/>
          <w:sz w:val="24"/>
          <w:szCs w:val="24"/>
        </w:rPr>
        <w:t>Route 611 North from Almshouse Road, Edison-Furlong Road, Route 263, Watson’s Creek (at Mill Road), Route 413 (at Lower Mountain Road), Route 413, Forest Grove Road, Neshaminy Creek, both sides of Mill Road, Route 263, Almshouse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Buckingham Elementary Attendance Boundaries:  </w:t>
      </w:r>
      <w:r w:rsidRPr="00776AE0">
        <w:rPr>
          <w:rFonts w:ascii="Times New Roman" w:eastAsia="Times New Roman" w:hAnsi="Times New Roman" w:cs="Times New Roman"/>
          <w:sz w:val="24"/>
          <w:szCs w:val="24"/>
        </w:rPr>
        <w:t>Swamp Road east from Route 202, York Road (Route 263), intersection of Mill Road and Route 263, follow Watson’s Creek to Route 413 at Lower Mountain Road, Route 413, Forest Grove Road, Street Road, Mechanicsville Road, Route 202 at Pool’s Corner</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Butler Elementary Attendance Boundaries: </w:t>
      </w:r>
      <w:r w:rsidRPr="00776AE0">
        <w:rPr>
          <w:rFonts w:ascii="Times New Roman" w:eastAsia="Times New Roman" w:hAnsi="Times New Roman" w:cs="Times New Roman"/>
          <w:sz w:val="24"/>
          <w:szCs w:val="24"/>
        </w:rPr>
        <w:t>Southeast along County Line Road from 4617 County Line Road, to northeast along Upper State Road, to northwest along South Tamanend Avenue, to southwest along West Butler Avenue, to northwest along North Main Street, to southwest along West Hillcrest Avenue, to northwest along Sellersville Road to southwest along Township Line Road to 60 Hilltown Pike and then along an imaginary line southeast to New Galena Road up to and including 38 and 39 New Galena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Cold Spring Elementary Attendance Boundaries:  </w:t>
      </w:r>
      <w:r w:rsidRPr="00776AE0">
        <w:rPr>
          <w:rFonts w:ascii="Times New Roman" w:eastAsia="Times New Roman" w:hAnsi="Times New Roman" w:cs="Times New Roman"/>
          <w:sz w:val="24"/>
          <w:szCs w:val="24"/>
        </w:rPr>
        <w:t xml:space="preserve">Mechanicsville Road north from Church School Rd, Street Road, Ridgeview Drive, both sides of Landisville Road, Burnt House Hill Road (at Longfellow Court), across open space to corner of Fell Road, Church School Road.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lastRenderedPageBreak/>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Both sides of Fell Road and Knolls Bend Court will attend Cold Spring.</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Doyle Elementary Attendance Boundaries:  </w:t>
      </w:r>
      <w:r w:rsidRPr="00776AE0">
        <w:rPr>
          <w:rFonts w:ascii="Times New Roman" w:eastAsia="Times New Roman" w:hAnsi="Times New Roman" w:cs="Times New Roman"/>
          <w:sz w:val="24"/>
          <w:szCs w:val="24"/>
        </w:rPr>
        <w:t>East of Lamp Post Road on Route 202, Route 611 Bypass to Lower State Road, Railroad Tracks, Main Street (Route 611), Old Dublin Pike (NOT including Regency Woods Apartments), Chapman Road, Ferry Road (to east of North Iron Hill Road), through Pine Run Lake, down to Route 202</w:t>
      </w:r>
    </w:p>
    <w:p w:rsidR="00776AE0" w:rsidRPr="00776AE0" w:rsidRDefault="00776AE0" w:rsidP="00776AE0">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776AE0">
        <w:rPr>
          <w:rFonts w:ascii="Times New Roman" w:eastAsia="Times New Roman" w:hAnsi="Times New Roman" w:cs="Times New Roman"/>
          <w:b/>
          <w:bCs/>
          <w:sz w:val="36"/>
          <w:szCs w:val="36"/>
        </w:rPr>
        <w:t xml:space="preserve">Gayman Elementary Attendance Boundaries:  </w:t>
      </w:r>
      <w:r w:rsidRPr="00776AE0">
        <w:rPr>
          <w:rFonts w:ascii="Times New Roman" w:eastAsia="Times New Roman" w:hAnsi="Times New Roman" w:cs="Times New Roman"/>
          <w:sz w:val="36"/>
          <w:szCs w:val="36"/>
        </w:rPr>
        <w:t>Route 611 Bypass south from Point Pleasant Pike, Swamp Road (Route 313), both sides of Cold Spring Creamery Road (includes The Ridings development), Church School Road, north of Fell Road across open area to Longfellow Court, Burnt House Hill Road, behind Landisville Road, Ridgeview Drive, CB boundary to the Delaware River to both sides of Point Pleasant Pike to Route 611.</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Groveland Elementary Attendance Boundaries:  </w:t>
      </w:r>
      <w:r w:rsidRPr="00776AE0">
        <w:rPr>
          <w:rFonts w:ascii="Times New Roman" w:eastAsia="Times New Roman" w:hAnsi="Times New Roman" w:cs="Times New Roman"/>
          <w:sz w:val="24"/>
          <w:szCs w:val="24"/>
        </w:rPr>
        <w:t>Tohickon Creek west from Point Pleasant Pike, district boundary, Township Line Road, Applebutter Road, Upper Stump Road (at Callowhill Road) through Lake Galena northeast of Cheese Factory Road (does not include Cheese Factory Road), northeast of Layle Lane (does not include Layle Lane), Ferry Road, Chapman Road, Pine Run Road, Old Dublin Pike, Route 611 Bypass, Route 611, to property lines behind Point Pleasant Pike</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Jamison Elementary Attendance Boundaries:  </w:t>
      </w:r>
      <w:r w:rsidRPr="00776AE0">
        <w:rPr>
          <w:rFonts w:ascii="Times New Roman" w:eastAsia="Times New Roman" w:hAnsi="Times New Roman" w:cs="Times New Roman"/>
          <w:sz w:val="24"/>
          <w:szCs w:val="24"/>
        </w:rPr>
        <w:t>Route 611 south from Almshouse Road, Bristol Road, Guinea Lane around Robinwood Farms and Hidden Pond developments (does NOT include Hidden Pond or Robinwood Farms developments), Stony Road, Turkey Trot Road, Meetinghouse Road, York Road (Route 263), Almshouse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after="100" w:afterAutospacing="1" w:line="240" w:lineRule="auto"/>
        <w:jc w:val="both"/>
        <w:outlineLvl w:val="1"/>
        <w:rPr>
          <w:rFonts w:ascii="Times New Roman" w:eastAsia="Times New Roman" w:hAnsi="Times New Roman" w:cs="Times New Roman"/>
          <w:b/>
          <w:bCs/>
          <w:sz w:val="36"/>
          <w:szCs w:val="36"/>
        </w:rPr>
      </w:pPr>
      <w:r w:rsidRPr="00776AE0">
        <w:rPr>
          <w:rFonts w:ascii="Times New Roman" w:eastAsia="Times New Roman" w:hAnsi="Times New Roman" w:cs="Times New Roman"/>
          <w:b/>
          <w:bCs/>
          <w:sz w:val="36"/>
          <w:szCs w:val="36"/>
        </w:rPr>
        <w:t xml:space="preserve">Kutz Elementary Attendance Boundaries:  </w:t>
      </w:r>
      <w:r w:rsidRPr="00776AE0">
        <w:rPr>
          <w:rFonts w:ascii="Times New Roman" w:eastAsia="Times New Roman" w:hAnsi="Times New Roman" w:cs="Times New Roman"/>
          <w:sz w:val="36"/>
          <w:szCs w:val="36"/>
        </w:rPr>
        <w:t xml:space="preserve">Tamanend Avenue east from Butler Avenue (Route 202), to Almshouse and Turk Roads proceeding on an imaginary line southeast behind </w:t>
      </w:r>
      <w:r w:rsidRPr="00776AE0">
        <w:rPr>
          <w:rFonts w:ascii="Times New Roman" w:eastAsia="Times New Roman" w:hAnsi="Times New Roman" w:cs="Times New Roman"/>
          <w:sz w:val="36"/>
          <w:szCs w:val="36"/>
        </w:rPr>
        <w:lastRenderedPageBreak/>
        <w:t>homes on Turk and Bristol Roads intersecting at a point north on Route 611 to Edison-Furlong Road, York Road (Route 263), Swamp Road (Route 313), Route 202 at Pool’s Corner, Route 202 Bypass, Butler Avenue (Route 202)</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Linden Elementary Attendance Boundaries:  </w:t>
      </w:r>
      <w:r w:rsidRPr="00776AE0">
        <w:rPr>
          <w:rFonts w:ascii="Times New Roman" w:eastAsia="Times New Roman" w:hAnsi="Times New Roman" w:cs="Times New Roman"/>
          <w:sz w:val="24"/>
          <w:szCs w:val="24"/>
        </w:rPr>
        <w:t>Route 202 Bypass north from Route 611 Bypass, Route 202 through Pool’s Corner, Mechanicsville Road, Church School Road, southwest of Cold Spring Creamery Road (does NOT include The Ridings development), Swamp Road (Route 313), Route 611 Bypass, Old Dublin Pike (including Regency Woods), Main Street (Route 611), Bridge Street, Railroad Tracks behind Doylestown Hunt (includes Doylestown Hunt development), to Route 611 Bypass</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Mill Creek Elementary Attendance Boundaries:  </w:t>
      </w:r>
      <w:r w:rsidRPr="00776AE0">
        <w:rPr>
          <w:rFonts w:ascii="Times New Roman" w:eastAsia="Times New Roman" w:hAnsi="Times New Roman" w:cs="Times New Roman"/>
          <w:sz w:val="24"/>
          <w:szCs w:val="24"/>
        </w:rPr>
        <w:t>County Line Road east from Upper State Road, Folly Road, Bristol Road, Route 611 to imaginary line proceeding behind homes on Bristol and Turk Roads to Almshouse Road to Upper State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after="100" w:afterAutospacing="1" w:line="240" w:lineRule="auto"/>
        <w:jc w:val="both"/>
        <w:outlineLvl w:val="1"/>
        <w:rPr>
          <w:rFonts w:ascii="Times New Roman" w:eastAsia="Times New Roman" w:hAnsi="Times New Roman" w:cs="Times New Roman"/>
          <w:b/>
          <w:bCs/>
          <w:sz w:val="36"/>
          <w:szCs w:val="36"/>
        </w:rPr>
      </w:pPr>
      <w:r w:rsidRPr="00776AE0">
        <w:rPr>
          <w:rFonts w:ascii="Times New Roman" w:eastAsia="Times New Roman" w:hAnsi="Times New Roman" w:cs="Times New Roman"/>
          <w:b/>
          <w:bCs/>
          <w:sz w:val="36"/>
          <w:szCs w:val="36"/>
        </w:rPr>
        <w:t xml:space="preserve">Pine Run Elementary Attendance Boundaries:  </w:t>
      </w:r>
      <w:r w:rsidRPr="00776AE0">
        <w:rPr>
          <w:rFonts w:ascii="Times New Roman" w:eastAsia="Times New Roman" w:hAnsi="Times New Roman" w:cs="Times New Roman"/>
          <w:sz w:val="36"/>
          <w:szCs w:val="36"/>
        </w:rPr>
        <w:t>Sellersville Road east from Township Line Rd, West Hillcrest Avenue, Main Street (Route 152), Route 202, East of Lamp Post Road, Ferry Road (east of Iron Hill Road), northeast of Cheese Factory Road (includes Cheese Factory Road and Layle Lane), through Lake Galena, Northeast of Meyers Road (includes Meyers Road), Upper Stump Road, district boundary, Township Line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The eastern boundary becomes a diagonal line from Ferry Road (east of Layle Road) through Pine Run Lake to Route 202 (east of Detwiler School). Neighborhoods that include these roads are in the Pine Run attendance area: Lamp Post, Wagon Wheel, Hawk Circle, Keeley, Old Iron Hill, Longwood, Mystic View, Ridings, Devon, Hagan, Sherry, Covered Bridge, and Iron Hill.</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lastRenderedPageBreak/>
        <w:t xml:space="preserve">Titus Elementary Attendance Boundaries:  </w:t>
      </w:r>
      <w:r w:rsidRPr="00776AE0">
        <w:rPr>
          <w:rFonts w:ascii="Times New Roman" w:eastAsia="Times New Roman" w:hAnsi="Times New Roman" w:cs="Times New Roman"/>
          <w:sz w:val="24"/>
          <w:szCs w:val="24"/>
        </w:rPr>
        <w:t>Folly Road south from Bristol Road, County Line Road, Route 611, Bristol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xml:space="preserve">Warwick Elementary Attendance Boundaries:  </w:t>
      </w:r>
      <w:r w:rsidRPr="00776AE0">
        <w:rPr>
          <w:rFonts w:ascii="Times New Roman" w:eastAsia="Times New Roman" w:hAnsi="Times New Roman" w:cs="Times New Roman"/>
          <w:sz w:val="24"/>
          <w:szCs w:val="24"/>
        </w:rPr>
        <w:t>Bristol Road east from Stony Road, district boundary (includes Mearns Road, Walton Road), Neshaminy Creek, district boundary, Neshaminy Creek to before Mill Road (does not include Mill Road), York Road (Route 263), Meetinghouse Road, Turkey Trot Road, Stony Road</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776AE0" w:rsidRPr="00776AE0" w:rsidRDefault="00776AE0" w:rsidP="00776AE0">
      <w:pPr>
        <w:spacing w:before="100" w:beforeAutospacing="1" w:after="100" w:afterAutospacing="1" w:line="240" w:lineRule="auto"/>
        <w:jc w:val="both"/>
        <w:rPr>
          <w:rFonts w:ascii="Times New Roman" w:eastAsia="Times New Roman" w:hAnsi="Times New Roman" w:cs="Times New Roman"/>
          <w:sz w:val="24"/>
          <w:szCs w:val="24"/>
        </w:rPr>
      </w:pPr>
      <w:r w:rsidRPr="00776AE0">
        <w:rPr>
          <w:rFonts w:ascii="Times New Roman" w:eastAsia="Times New Roman" w:hAnsi="Times New Roman" w:cs="Times New Roman"/>
          <w:b/>
          <w:bCs/>
          <w:sz w:val="24"/>
          <w:szCs w:val="24"/>
        </w:rPr>
        <w:t> </w:t>
      </w:r>
    </w:p>
    <w:p w:rsidR="00776AE0" w:rsidRPr="00776AE0" w:rsidRDefault="00776AE0" w:rsidP="00776AE0">
      <w:pPr>
        <w:spacing w:before="100" w:beforeAutospacing="1" w:after="100" w:afterAutospacing="1" w:line="240" w:lineRule="auto"/>
        <w:rPr>
          <w:rFonts w:ascii="Times New Roman" w:eastAsia="Times New Roman" w:hAnsi="Times New Roman" w:cs="Times New Roman"/>
          <w:sz w:val="24"/>
          <w:szCs w:val="24"/>
        </w:rPr>
      </w:pPr>
      <w:r w:rsidRPr="00776AE0">
        <w:rPr>
          <w:rFonts w:ascii="Times New Roman" w:eastAsia="Times New Roman" w:hAnsi="Times New Roman" w:cs="Times New Roman"/>
          <w:sz w:val="24"/>
          <w:szCs w:val="24"/>
        </w:rPr>
        <w:t> </w:t>
      </w:r>
    </w:p>
    <w:p w:rsidR="001C0231" w:rsidRDefault="001C0231"/>
    <w:sectPr w:rsidR="001C0231" w:rsidSect="001C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6AE0"/>
    <w:rsid w:val="001C0231"/>
    <w:rsid w:val="00776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31"/>
  </w:style>
  <w:style w:type="paragraph" w:styleId="Heading1">
    <w:name w:val="heading 1"/>
    <w:basedOn w:val="Normal"/>
    <w:link w:val="Heading1Char"/>
    <w:uiPriority w:val="9"/>
    <w:qFormat/>
    <w:rsid w:val="00776A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6A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6AE0"/>
    <w:rPr>
      <w:rFonts w:ascii="Times New Roman" w:eastAsia="Times New Roman" w:hAnsi="Times New Roman" w:cs="Times New Roman"/>
      <w:b/>
      <w:bCs/>
      <w:sz w:val="36"/>
      <w:szCs w:val="36"/>
    </w:rPr>
  </w:style>
  <w:style w:type="character" w:customStyle="1" w:styleId="spelle">
    <w:name w:val="spelle"/>
    <w:basedOn w:val="DefaultParagraphFont"/>
    <w:rsid w:val="00776AE0"/>
  </w:style>
</w:styles>
</file>

<file path=word/webSettings.xml><?xml version="1.0" encoding="utf-8"?>
<w:webSettings xmlns:r="http://schemas.openxmlformats.org/officeDocument/2006/relationships" xmlns:w="http://schemas.openxmlformats.org/wordprocessingml/2006/main">
  <w:divs>
    <w:div w:id="139613824">
      <w:bodyDiv w:val="1"/>
      <w:marLeft w:val="0"/>
      <w:marRight w:val="0"/>
      <w:marTop w:val="0"/>
      <w:marBottom w:val="0"/>
      <w:divBdr>
        <w:top w:val="none" w:sz="0" w:space="0" w:color="auto"/>
        <w:left w:val="none" w:sz="0" w:space="0" w:color="auto"/>
        <w:bottom w:val="none" w:sz="0" w:space="0" w:color="auto"/>
        <w:right w:val="none" w:sz="0" w:space="0" w:color="auto"/>
      </w:divBdr>
      <w:divsChild>
        <w:div w:id="175697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4734</Characters>
  <Application>Microsoft Office Word</Application>
  <DocSecurity>0</DocSecurity>
  <Lines>39</Lines>
  <Paragraphs>11</Paragraphs>
  <ScaleCrop>false</ScaleCrop>
  <Company>The College of William &amp; Mary</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2010-04-03T07:53:00Z</dcterms:created>
  <dcterms:modified xsi:type="dcterms:W3CDTF">2010-04-03T07:54:00Z</dcterms:modified>
</cp:coreProperties>
</file>