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r w:rsidRPr="00F24467">
        <w:rPr>
          <w:rFonts w:ascii="Times New Roman" w:eastAsia="Times New Roman" w:hAnsi="Times New Roman" w:cs="Times New Roman"/>
          <w:b/>
          <w:bCs/>
          <w:sz w:val="24"/>
          <w:szCs w:val="24"/>
        </w:rPr>
        <w:t>Narrative Description of School Attendance Areas:</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hyperlink r:id="rId4" w:anchor="Beaumont" w:history="1">
        <w:r w:rsidRPr="00F24467">
          <w:rPr>
            <w:rFonts w:ascii="Times New Roman" w:eastAsia="Times New Roman" w:hAnsi="Times New Roman" w:cs="Times New Roman"/>
            <w:b/>
            <w:bCs/>
            <w:color w:val="0000FF"/>
            <w:sz w:val="20"/>
            <w:u w:val="single"/>
          </w:rPr>
          <w:t>Beaumont Elementary</w:t>
        </w:r>
      </w:hyperlink>
      <w:r w:rsidRPr="00F24467">
        <w:rPr>
          <w:rFonts w:ascii="Times New Roman" w:eastAsia="Times New Roman" w:hAnsi="Times New Roman" w:cs="Times New Roman"/>
          <w:sz w:val="24"/>
          <w:szCs w:val="24"/>
        </w:rPr>
        <w:br/>
      </w:r>
      <w:hyperlink r:id="rId5" w:anchor="Devon" w:history="1">
        <w:r w:rsidRPr="00F24467">
          <w:rPr>
            <w:rFonts w:ascii="Times New Roman" w:eastAsia="Times New Roman" w:hAnsi="Times New Roman" w:cs="Times New Roman"/>
            <w:b/>
            <w:bCs/>
            <w:color w:val="0000FF"/>
            <w:sz w:val="20"/>
            <w:u w:val="single"/>
          </w:rPr>
          <w:t>Devon Elementary</w:t>
        </w:r>
      </w:hyperlink>
      <w:r w:rsidRPr="00F24467">
        <w:rPr>
          <w:rFonts w:ascii="Times New Roman" w:eastAsia="Times New Roman" w:hAnsi="Times New Roman" w:cs="Times New Roman"/>
          <w:sz w:val="27"/>
          <w:szCs w:val="27"/>
        </w:rPr>
        <w:br/>
      </w:r>
      <w:hyperlink r:id="rId6" w:anchor="Hillside" w:history="1">
        <w:r w:rsidRPr="00F24467">
          <w:rPr>
            <w:rFonts w:ascii="Times New Roman" w:eastAsia="Times New Roman" w:hAnsi="Times New Roman" w:cs="Times New Roman"/>
            <w:b/>
            <w:bCs/>
            <w:color w:val="0000FF"/>
            <w:sz w:val="20"/>
            <w:u w:val="single"/>
          </w:rPr>
          <w:t>Hillside Elementary</w:t>
        </w:r>
      </w:hyperlink>
      <w:r w:rsidRPr="00F24467">
        <w:rPr>
          <w:rFonts w:ascii="Times New Roman" w:eastAsia="Times New Roman" w:hAnsi="Times New Roman" w:cs="Times New Roman"/>
          <w:sz w:val="24"/>
          <w:szCs w:val="24"/>
        </w:rPr>
        <w:br/>
      </w:r>
      <w:hyperlink r:id="rId7" w:anchor="NewEagle" w:history="1">
        <w:r w:rsidRPr="00F24467">
          <w:rPr>
            <w:rFonts w:ascii="Times New Roman" w:eastAsia="Times New Roman" w:hAnsi="Times New Roman" w:cs="Times New Roman"/>
            <w:b/>
            <w:bCs/>
            <w:color w:val="0000FF"/>
            <w:sz w:val="20"/>
            <w:u w:val="single"/>
          </w:rPr>
          <w:t>New Eagle Elementary</w:t>
        </w:r>
      </w:hyperlink>
      <w:r w:rsidRPr="00F24467">
        <w:rPr>
          <w:rFonts w:ascii="Times New Roman" w:eastAsia="Times New Roman" w:hAnsi="Times New Roman" w:cs="Times New Roman"/>
          <w:b/>
          <w:bCs/>
          <w:sz w:val="20"/>
          <w:szCs w:val="20"/>
        </w:rPr>
        <w:br/>
      </w:r>
      <w:hyperlink r:id="rId8" w:anchor="VFES" w:history="1">
        <w:r w:rsidRPr="00F24467">
          <w:rPr>
            <w:rFonts w:ascii="Times New Roman" w:eastAsia="Times New Roman" w:hAnsi="Times New Roman" w:cs="Times New Roman"/>
            <w:b/>
            <w:bCs/>
            <w:color w:val="0000FF"/>
            <w:sz w:val="20"/>
            <w:u w:val="single"/>
          </w:rPr>
          <w:t>Valley Forge Elementary</w:t>
        </w:r>
      </w:hyperlink>
      <w:r w:rsidRPr="00F24467">
        <w:rPr>
          <w:rFonts w:ascii="Times New Roman" w:eastAsia="Times New Roman" w:hAnsi="Times New Roman" w:cs="Times New Roman"/>
          <w:sz w:val="24"/>
          <w:szCs w:val="24"/>
        </w:rPr>
        <w:br/>
      </w:r>
      <w:hyperlink r:id="rId9" w:anchor="TEMS" w:history="1">
        <w:r w:rsidRPr="00F24467">
          <w:rPr>
            <w:rFonts w:ascii="Times New Roman" w:eastAsia="Times New Roman" w:hAnsi="Times New Roman" w:cs="Times New Roman"/>
            <w:b/>
            <w:bCs/>
            <w:color w:val="0000FF"/>
            <w:sz w:val="20"/>
            <w:u w:val="single"/>
          </w:rPr>
          <w:t>T/E Middle</w:t>
        </w:r>
      </w:hyperlink>
      <w:r w:rsidRPr="00F24467">
        <w:rPr>
          <w:rFonts w:ascii="Times New Roman" w:eastAsia="Times New Roman" w:hAnsi="Times New Roman" w:cs="Times New Roman"/>
          <w:sz w:val="24"/>
          <w:szCs w:val="24"/>
        </w:rPr>
        <w:br/>
      </w:r>
      <w:hyperlink r:id="rId10" w:anchor="VFMS" w:history="1">
        <w:r w:rsidRPr="00F24467">
          <w:rPr>
            <w:rFonts w:ascii="Times New Roman" w:eastAsia="Times New Roman" w:hAnsi="Times New Roman" w:cs="Times New Roman"/>
            <w:b/>
            <w:bCs/>
            <w:color w:val="0000FF"/>
            <w:sz w:val="20"/>
            <w:u w:val="single"/>
          </w:rPr>
          <w:t>Valley Forge Middle</w:t>
        </w:r>
      </w:hyperlink>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r w:rsidRPr="00F24467">
        <w:rPr>
          <w:rFonts w:ascii="Times New Roman" w:eastAsia="Times New Roman" w:hAnsi="Times New Roman" w:cs="Times New Roman"/>
          <w:sz w:val="24"/>
          <w:szCs w:val="24"/>
        </w:rPr>
        <w:t>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bookmarkStart w:id="0" w:name="Beaumont"/>
      <w:bookmarkEnd w:id="0"/>
      <w:r w:rsidRPr="00F24467">
        <w:rPr>
          <w:rFonts w:ascii="Times New Roman" w:eastAsia="Times New Roman" w:hAnsi="Times New Roman" w:cs="Times New Roman"/>
          <w:b/>
          <w:bCs/>
          <w:sz w:val="24"/>
          <w:szCs w:val="24"/>
        </w:rPr>
        <w:t>Beaumont School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r w:rsidRPr="00F24467">
        <w:rPr>
          <w:rFonts w:ascii="Times New Roman" w:eastAsia="Times New Roman" w:hAnsi="Times New Roman" w:cs="Times New Roman"/>
          <w:sz w:val="24"/>
          <w:szCs w:val="24"/>
        </w:rPr>
        <w:t xml:space="preserve">The Beaumont Elementary School attendance area shall be defined as follows: Starting at the southwest corner of the Easttown Township boundary, proceed on the township boundary line in an easterly direction to a point approximately 1625 feet east of Newtown Road, turning in a northerly direction proceed on a line drawn from the point of intersection described above, to rear property lines east side of Anchorage Lane. Still continue in a northerly direction along the rear property lines of Anchorage Lane, turning west with the property lines to Newtown Road rear property lines east side. Follow the rear property lines east side of Newtown Road north to the intersection with Sugartown Road. Then change direction east along the center of Sugartown Road as far as Waterloo Avenue. Change direction and proceed north along the center of Waterloo Avenue to the Conrail (Paoli Local) tracks, then travel west along the tracks to the Tredyffrin and Willistown Township boundary lines. Go south and then east along the Tredyffrin Township boundary line to the Easttown Township boundary line. Go south on Easttown Township boundary line to the southwest corner of the township line, previously described.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hyperlink r:id="rId11" w:anchor="Top" w:history="1">
        <w:r w:rsidRPr="00F24467">
          <w:rPr>
            <w:rFonts w:ascii="Times New Roman" w:eastAsia="Times New Roman" w:hAnsi="Times New Roman" w:cs="Times New Roman"/>
            <w:i/>
            <w:iCs/>
            <w:color w:val="0000FF"/>
            <w:sz w:val="24"/>
            <w:szCs w:val="24"/>
            <w:u w:val="single"/>
          </w:rPr>
          <w:t>Back to Top</w:t>
        </w:r>
      </w:hyperlink>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bookmarkStart w:id="1" w:name="Devon"/>
      <w:bookmarkEnd w:id="1"/>
      <w:r w:rsidRPr="00F24467">
        <w:rPr>
          <w:rFonts w:ascii="Times New Roman" w:eastAsia="Times New Roman" w:hAnsi="Times New Roman" w:cs="Times New Roman"/>
          <w:b/>
          <w:bCs/>
          <w:sz w:val="24"/>
          <w:szCs w:val="24"/>
        </w:rPr>
        <w:t>Devon School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r w:rsidRPr="00F24467">
        <w:rPr>
          <w:rFonts w:ascii="Times New Roman" w:eastAsia="Times New Roman" w:hAnsi="Times New Roman" w:cs="Times New Roman"/>
          <w:sz w:val="24"/>
          <w:szCs w:val="24"/>
        </w:rPr>
        <w:t xml:space="preserve">The Devon Elementary School attendance area shall be defined as follows: Starting at the southeast corner of Easttown Township </w:t>
      </w:r>
      <w:proofErr w:type="gramStart"/>
      <w:r w:rsidRPr="00F24467">
        <w:rPr>
          <w:rFonts w:ascii="Times New Roman" w:eastAsia="Times New Roman" w:hAnsi="Times New Roman" w:cs="Times New Roman"/>
          <w:sz w:val="24"/>
          <w:szCs w:val="24"/>
        </w:rPr>
        <w:t>proceed</w:t>
      </w:r>
      <w:proofErr w:type="gramEnd"/>
      <w:r w:rsidRPr="00F24467">
        <w:rPr>
          <w:rFonts w:ascii="Times New Roman" w:eastAsia="Times New Roman" w:hAnsi="Times New Roman" w:cs="Times New Roman"/>
          <w:sz w:val="24"/>
          <w:szCs w:val="24"/>
        </w:rPr>
        <w:t xml:space="preserve"> north along the township boundary line to Sugartown Road. Change direction east along the Tredyffrin Township boundary line to where it intersects Radnor Road, north along Radnor Road rear property lines west side to Upper Gulph Road. Follow Upper Gulph Road west rear property lines north side, including Ivy Croft Road, McMull Drive and Barberry Lane to Conestoga Road. Go north along Conestoga Road rear property lines west side to Valley Forge Road. Turn north from the point of intersection to northeast corner of Easttown Township, including properties on the west side only. Change direction west along the township boundary lines, including Graham Way and excluding Forest Hills Circle, to the rear property lines east side Berwyn Baptist Road. Follow Berwyn Baptist Road rear property lines south side to the intersection of Conestoga Road and Francis Avenue. Follow the rear property lines west side Francis Avenue, south to the Conrail (Paoli local) tracks, then west along the tracks to Waterloo Avenue. Go south along the center of Waterloo Avenue to the center of Sugartown Road. Change direction west along the center of Sugartown Road as far as the point of intersection with rear property lines east side of Newtown. Then turn south along the rear property lines east side Newtown Road to where they intersect with rear property lines </w:t>
      </w:r>
      <w:r w:rsidRPr="00F24467">
        <w:rPr>
          <w:rFonts w:ascii="Times New Roman" w:eastAsia="Times New Roman" w:hAnsi="Times New Roman" w:cs="Times New Roman"/>
          <w:sz w:val="24"/>
          <w:szCs w:val="24"/>
        </w:rPr>
        <w:lastRenderedPageBreak/>
        <w:t>north side of Anchorage Lane. Follow the rear property lines north side of Anchorage Lane turning south with the property lines and from the eastern most limit of the rear property lines project a line south to the township boundary line at a point approximately 1625 feet east of Newtown Road. Then turn northeast to the southeast corner of the township previously described.</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hyperlink r:id="rId12" w:anchor="Top" w:history="1">
        <w:r w:rsidRPr="00F24467">
          <w:rPr>
            <w:rFonts w:ascii="Times New Roman" w:eastAsia="Times New Roman" w:hAnsi="Times New Roman" w:cs="Times New Roman"/>
            <w:i/>
            <w:iCs/>
            <w:color w:val="0000FF"/>
            <w:sz w:val="24"/>
            <w:szCs w:val="24"/>
            <w:u w:val="single"/>
          </w:rPr>
          <w:t>Back to Top</w:t>
        </w:r>
      </w:hyperlink>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bookmarkStart w:id="2" w:name="Hillside"/>
      <w:bookmarkEnd w:id="2"/>
      <w:r w:rsidRPr="00F24467">
        <w:rPr>
          <w:rFonts w:ascii="Times New Roman" w:eastAsia="Times New Roman" w:hAnsi="Times New Roman" w:cs="Times New Roman"/>
          <w:b/>
          <w:bCs/>
          <w:sz w:val="24"/>
          <w:szCs w:val="24"/>
        </w:rPr>
        <w:t>Hillside School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r w:rsidRPr="00F24467">
        <w:rPr>
          <w:rFonts w:ascii="Times New Roman" w:eastAsia="Times New Roman" w:hAnsi="Times New Roman" w:cs="Times New Roman"/>
          <w:sz w:val="24"/>
          <w:szCs w:val="24"/>
        </w:rPr>
        <w:t>The Hillside Elementary School attendance area shall be defined as follows: Starting at the intersection of the western Tredyffrin Township boundary line and the Reading Railroad north spur near Yellow Springs Road, travel east and south along the spur, excluding Plant Road, St. John's Road, and Indian Run to a point west of 1399 Wisteria Drive. Turning in an easterly direction proceed on a line drawn from the point of intersection described above to rear property line of 1399 Wisteria Drive. Travel north along rear property lines Wisteria Drive and around Wisteria Drive loop, and rear property line of streets connecting to Wisteria Drive, then south along rear property lines on the east side of Wisteria Drive to rear property lines on north side West Swedesford Road. Change direction east along Swedesford Road rear property lines to the rear property lines of Brentford Lane, including the rear property lines of properties exiting on West Swedesford Road, on the north side, to North Valley Road. Travel south along North Valley Road including rear property lines on the east side to the Chester Valley branch of the Reading Railroad. Continue east along the railroad to the rear property lines on the east side of Old Cassatt Road. Go south along rear property lines east side Old Cassatt Road and rear property lines east side of Cassatt Road to Pennsylvania Railroad (Trenton cutoff) and east along Trenton cutoff to Contention Lane. Continue south on Contention Lane rear property lines east side to Berwyn Baptist Road. Cross Berwyn Baptist Road to rear property lines south side. Go west along the Tredyffrin and Easttown Township boundary lines to Francis Avenue. South along rear property lines west side Francis Avenue to the Conrail (Paoli local) tracks. Continue west along tracks to the western Tredyffrin and Willistown Township boundary lines. Then follow the Tredyffrin Township boundary line north, west and north again to the intersection of the Reading Railroad north spur and the western Tredyffrin Township boundary line.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hyperlink r:id="rId13" w:anchor="Top" w:history="1">
        <w:r w:rsidRPr="00F24467">
          <w:rPr>
            <w:rFonts w:ascii="Times New Roman" w:eastAsia="Times New Roman" w:hAnsi="Times New Roman" w:cs="Times New Roman"/>
            <w:i/>
            <w:iCs/>
            <w:color w:val="0000FF"/>
            <w:sz w:val="24"/>
            <w:szCs w:val="24"/>
            <w:u w:val="single"/>
          </w:rPr>
          <w:t>Back to Top</w:t>
        </w:r>
      </w:hyperlink>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bookmarkStart w:id="3" w:name="NewEagle"/>
      <w:bookmarkEnd w:id="3"/>
      <w:r w:rsidRPr="00F24467">
        <w:rPr>
          <w:rFonts w:ascii="Times New Roman" w:eastAsia="Times New Roman" w:hAnsi="Times New Roman" w:cs="Times New Roman"/>
          <w:b/>
          <w:bCs/>
          <w:sz w:val="24"/>
          <w:szCs w:val="24"/>
        </w:rPr>
        <w:t>New Eagle School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r w:rsidRPr="00F24467">
        <w:rPr>
          <w:rFonts w:ascii="Times New Roman" w:eastAsia="Times New Roman" w:hAnsi="Times New Roman" w:cs="Times New Roman"/>
          <w:sz w:val="24"/>
          <w:szCs w:val="24"/>
        </w:rPr>
        <w:t xml:space="preserve">The New Eagle Elementary School attendance area shall be defined as follows: Starting at the junction of the Tredyffrin and Upper Merion Township boundary lines southwest corner (Radnor Road), follow the Tredyffrin and Upper Merion Township boundary lines north to the Pennsylvania Railroad (Trenton cutoff). Go west to the intersection with rear property lines east side of West Valley Road. Go north along rear property lines east side of West Valley Road to the Reading Railroad (Chester Valley Branch). Go west along Reading Railroad to Old Cassatt Road, then south along Old Cassatt Road rear property lines east side and rear property lines of Cassatt Road to the Pennsylvania Railroad (Trenton cutoff). Go east along Trenton cutoff line to Contention Lane. Continue south on Contention Lane rear property lines east side to Berwyn </w:t>
      </w:r>
      <w:r w:rsidRPr="00F24467">
        <w:rPr>
          <w:rFonts w:ascii="Times New Roman" w:eastAsia="Times New Roman" w:hAnsi="Times New Roman" w:cs="Times New Roman"/>
          <w:sz w:val="24"/>
          <w:szCs w:val="24"/>
        </w:rPr>
        <w:lastRenderedPageBreak/>
        <w:t>Baptist Road. Go east along the Tredyffrin and Easttown Township boundary lines, including properties south and east side Berwyn Baptist Road and Forest Hills Circle to Valley Forge Road, excluding Graham Way. Then southeast on Valley Forge Road to junction with Conestoga Road, including properties on the east side of Valley Forge Road. Go south along the rear property lines west side of Conestoga Road to Upper Gulph Road. East along rear property lines north side Upper Gulph Road, excluding Bayberry Lane, McMull Drive and Ivy Croft Road to the intersection with Radnor Road. South along Radnor Road rear property lines west side to Tredyffrin and Radnor Township boundary lines. East along Tredyffrin and Upper Merion Township boundary lines north then west along Tredyffrin Township boundary line to Radnor Road.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hyperlink r:id="rId14" w:anchor="Top" w:history="1">
        <w:r w:rsidRPr="00F24467">
          <w:rPr>
            <w:rFonts w:ascii="Times New Roman" w:eastAsia="Times New Roman" w:hAnsi="Times New Roman" w:cs="Times New Roman"/>
            <w:i/>
            <w:iCs/>
            <w:color w:val="0000FF"/>
            <w:sz w:val="24"/>
            <w:szCs w:val="24"/>
            <w:u w:val="single"/>
          </w:rPr>
          <w:t>Back to Top</w:t>
        </w:r>
      </w:hyperlink>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bookmarkStart w:id="4" w:name="VFES"/>
      <w:bookmarkEnd w:id="4"/>
      <w:r w:rsidRPr="00F24467">
        <w:rPr>
          <w:rFonts w:ascii="Times New Roman" w:eastAsia="Times New Roman" w:hAnsi="Times New Roman" w:cs="Times New Roman"/>
          <w:b/>
          <w:bCs/>
          <w:sz w:val="24"/>
          <w:szCs w:val="24"/>
        </w:rPr>
        <w:t>Valley Forge School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r w:rsidRPr="00F24467">
        <w:rPr>
          <w:rFonts w:ascii="Times New Roman" w:eastAsia="Times New Roman" w:hAnsi="Times New Roman" w:cs="Times New Roman"/>
          <w:sz w:val="24"/>
          <w:szCs w:val="24"/>
        </w:rPr>
        <w:t>The Valley Forge Elementary School attendance area shall be defined as follows: Starting at the intersection of the western Tredyffrin Township boundary line and the Reading Railroad north spur near Yellow Springs Road travel east and south along the spur, including Plant Road, St. John's Road and Indian Run to a point west of 1399 Wisteria Drive. Turning in an easterly direction proceed on a line drawn from the point of intersection described above to rear property line of 1399 Wisteria Drive. Travel north along rear property lines Wisteria Drive and around Wisteria Drive loop, and rear property line of streets connecting to Wisteria Drive, then south along rear property lines on the east side of Wisteria Drive to rear property lines north side of West Swedesford Road. Change direction east along Swedesford Road rear property lines excluding the rear property lines of properties exiting on West Swedesford Road, on the north side, to North Valley Road. Travel south along North Valley Road excluding rear property lines on the east side to the Chester Valley branch of the Reading Railroad. Continue east along railroad to the intersection of West Valley Road. Travel south along rear property lines West Valley Road to the Pennsylvania Railroad (Trenton cutoff). Travel east along the railroad to the Tredyffrin Township/Chester County line. Follow township boundary north, west, north, west, north, and west again along Schuylkill and Charlestown Township borders. Then turn south along the East Whiteland Township boundary line to intersection of Reading Railroad north spur.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hyperlink r:id="rId15" w:anchor="Top" w:history="1">
        <w:r w:rsidRPr="00F24467">
          <w:rPr>
            <w:rFonts w:ascii="Times New Roman" w:eastAsia="Times New Roman" w:hAnsi="Times New Roman" w:cs="Times New Roman"/>
            <w:i/>
            <w:iCs/>
            <w:color w:val="0000FF"/>
            <w:sz w:val="24"/>
            <w:szCs w:val="24"/>
            <w:u w:val="single"/>
          </w:rPr>
          <w:t>Back to Top</w:t>
        </w:r>
      </w:hyperlink>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bookmarkStart w:id="5" w:name="TEMS"/>
      <w:bookmarkEnd w:id="5"/>
      <w:r w:rsidRPr="00F24467">
        <w:rPr>
          <w:rFonts w:ascii="Times New Roman" w:eastAsia="Times New Roman" w:hAnsi="Times New Roman" w:cs="Times New Roman"/>
          <w:b/>
          <w:bCs/>
          <w:sz w:val="24"/>
          <w:szCs w:val="24"/>
        </w:rPr>
        <w:t>Tredyffrin/Easttown Middle School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r w:rsidRPr="00F24467">
        <w:rPr>
          <w:rFonts w:ascii="Times New Roman" w:eastAsia="Times New Roman" w:hAnsi="Times New Roman" w:cs="Times New Roman"/>
          <w:sz w:val="24"/>
          <w:szCs w:val="24"/>
        </w:rPr>
        <w:t xml:space="preserve">The Tredyffrin/Easttown Middle School attendance area shall be defined as follows: Starting at the intersection of the Conrail (Paoli local) Railroad and the Willistown and Tredyffrin Township borders, travel east along the railroad to Route 252. Travel north along center of Route 252 including the Daylesford Lake/Daylesford Estates Development on west side of Route 252 to W. Swedesford Road, northwest along W. Swedesford Road to Chester Valley branch of Reading Railroad. Travel east to Old Cassatt Road, turn south along rear property lines, east side of Old Cassatt Road, and rear property lines, east side of Cassatt Road to the Trenton cutoff of the Pennsylvania Railroad. </w:t>
      </w:r>
      <w:proofErr w:type="gramStart"/>
      <w:r w:rsidRPr="00F24467">
        <w:rPr>
          <w:rFonts w:ascii="Times New Roman" w:eastAsia="Times New Roman" w:hAnsi="Times New Roman" w:cs="Times New Roman"/>
          <w:sz w:val="24"/>
          <w:szCs w:val="24"/>
        </w:rPr>
        <w:t>East along railroad to Contention Lane.</w:t>
      </w:r>
      <w:proofErr w:type="gramEnd"/>
      <w:r w:rsidRPr="00F24467">
        <w:rPr>
          <w:rFonts w:ascii="Times New Roman" w:eastAsia="Times New Roman" w:hAnsi="Times New Roman" w:cs="Times New Roman"/>
          <w:sz w:val="24"/>
          <w:szCs w:val="24"/>
        </w:rPr>
        <w:t xml:space="preserve"> </w:t>
      </w:r>
      <w:proofErr w:type="gramStart"/>
      <w:r w:rsidRPr="00F24467">
        <w:rPr>
          <w:rFonts w:ascii="Times New Roman" w:eastAsia="Times New Roman" w:hAnsi="Times New Roman" w:cs="Times New Roman"/>
          <w:sz w:val="24"/>
          <w:szCs w:val="24"/>
        </w:rPr>
        <w:t xml:space="preserve">South along Contention Lane </w:t>
      </w:r>
      <w:r w:rsidRPr="00F24467">
        <w:rPr>
          <w:rFonts w:ascii="Times New Roman" w:eastAsia="Times New Roman" w:hAnsi="Times New Roman" w:cs="Times New Roman"/>
          <w:sz w:val="24"/>
          <w:szCs w:val="24"/>
        </w:rPr>
        <w:lastRenderedPageBreak/>
        <w:t>rear property east side to Berwyn Baptist Road.</w:t>
      </w:r>
      <w:proofErr w:type="gramEnd"/>
      <w:r w:rsidRPr="00F24467">
        <w:rPr>
          <w:rFonts w:ascii="Times New Roman" w:eastAsia="Times New Roman" w:hAnsi="Times New Roman" w:cs="Times New Roman"/>
          <w:sz w:val="24"/>
          <w:szCs w:val="24"/>
        </w:rPr>
        <w:t xml:space="preserve"> Go east along rear property lines south side Berwyn Baptist Road. Follow township boundary line east, excluding Forest Hills Circle and including Graham Way. Turn south along Valley Forge Road, including properties on the west side only to Conestoga Road. Go south along Conestoga rear property lines west side of Conestoga to Upper Gulph Road. Follow Upper Gulph Road east, rear property lines north side, including Barberry Lane, McMull Drive and Ivy Croft Road to Radnor Road. Travel south along Radnor Road rear property lines west side to the Tredyffrin and Radnor Township borders. Follow township lines west, south, </w:t>
      </w:r>
      <w:proofErr w:type="gramStart"/>
      <w:r w:rsidRPr="00F24467">
        <w:rPr>
          <w:rFonts w:ascii="Times New Roman" w:eastAsia="Times New Roman" w:hAnsi="Times New Roman" w:cs="Times New Roman"/>
          <w:sz w:val="24"/>
          <w:szCs w:val="24"/>
        </w:rPr>
        <w:t>west</w:t>
      </w:r>
      <w:proofErr w:type="gramEnd"/>
      <w:r w:rsidRPr="00F24467">
        <w:rPr>
          <w:rFonts w:ascii="Times New Roman" w:eastAsia="Times New Roman" w:hAnsi="Times New Roman" w:cs="Times New Roman"/>
          <w:sz w:val="24"/>
          <w:szCs w:val="24"/>
        </w:rPr>
        <w:t>, north, west and again north to starting point.</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hyperlink r:id="rId16" w:anchor="Top" w:history="1">
        <w:r w:rsidRPr="00F24467">
          <w:rPr>
            <w:rFonts w:ascii="Times New Roman" w:eastAsia="Times New Roman" w:hAnsi="Times New Roman" w:cs="Times New Roman"/>
            <w:i/>
            <w:iCs/>
            <w:color w:val="0000FF"/>
            <w:sz w:val="24"/>
            <w:szCs w:val="24"/>
            <w:u w:val="single"/>
          </w:rPr>
          <w:t>Back to Top</w:t>
        </w:r>
      </w:hyperlink>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bookmarkStart w:id="6" w:name="VFMS"/>
      <w:bookmarkEnd w:id="6"/>
      <w:r w:rsidRPr="00F24467">
        <w:rPr>
          <w:rFonts w:ascii="Times New Roman" w:eastAsia="Times New Roman" w:hAnsi="Times New Roman" w:cs="Times New Roman"/>
          <w:sz w:val="24"/>
          <w:szCs w:val="24"/>
        </w:rPr>
        <w:t xml:space="preserve">  </w:t>
      </w:r>
      <w:r w:rsidRPr="00F24467">
        <w:rPr>
          <w:rFonts w:ascii="Times New Roman" w:eastAsia="Times New Roman" w:hAnsi="Times New Roman" w:cs="Times New Roman"/>
          <w:b/>
          <w:bCs/>
          <w:sz w:val="24"/>
          <w:szCs w:val="24"/>
        </w:rPr>
        <w:t>Valley Forge Middle School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r w:rsidRPr="00F24467">
        <w:rPr>
          <w:rFonts w:ascii="Times New Roman" w:eastAsia="Times New Roman" w:hAnsi="Times New Roman" w:cs="Times New Roman"/>
          <w:sz w:val="24"/>
          <w:szCs w:val="24"/>
        </w:rPr>
        <w:t>The Valley Forge Middle School attendance area shall be defined as follows: Starting at the intersection of the Conrail (Paoli local) Railroad and the Willistown and Tredyffrin Township borders, travel east along the railroad to Route 252. Travel north along center of 252 excluding the Daylesford Lake/Daylesford Estates Development on west side of Route 252 to Howellville Road, northwest along Howellville Road to Chester Valley branch of Reading Railroad. Travel east to Old Cassatt Road, then south along rear property lines, east side of Old Cassatt and rear property lines, east side of Cassatt Road, to the Trenton cutoff of the Pennsylvania Railroad. Travel east along railroad to Contention Lane and south along Contention Lane rear property lines east side to Berwyn Baptist Road. Go east along rear property lines south side Berwyn Baptist Road. Follow township boundary line east, including Forest Hills Circle and excluding Graham Way. Turn south along Valley Forge Road, including properties on the east side only, to Conestoga Road then south along Conestoga rear property lines west side to Upper Gulph Road. Follow Upper Gulph Road east, rear property lines north side, excluding Barberry Lane, McMull Drive and Ivy Croft Road to Radnor Road then south along Radnor Road rear property lines west side to the Tredyffrin and Radnor Township borders. Follow Tredyffrin Township borders east, north, west, north, west, north, west, north, west, south, east and again south to starting point. </w:t>
      </w:r>
    </w:p>
    <w:p w:rsidR="00F24467" w:rsidRPr="00F24467" w:rsidRDefault="00F24467" w:rsidP="00F24467">
      <w:pPr>
        <w:spacing w:before="100" w:beforeAutospacing="1" w:after="100" w:afterAutospacing="1" w:line="240" w:lineRule="auto"/>
        <w:rPr>
          <w:rFonts w:ascii="Times New Roman" w:eastAsia="Times New Roman" w:hAnsi="Times New Roman" w:cs="Times New Roman"/>
          <w:sz w:val="24"/>
          <w:szCs w:val="24"/>
        </w:rPr>
      </w:pPr>
      <w:hyperlink r:id="rId17" w:anchor="Top" w:history="1">
        <w:r w:rsidRPr="00F24467">
          <w:rPr>
            <w:rFonts w:ascii="Times New Roman" w:eastAsia="Times New Roman" w:hAnsi="Times New Roman" w:cs="Times New Roman"/>
            <w:i/>
            <w:iCs/>
            <w:color w:val="0000FF"/>
            <w:sz w:val="24"/>
            <w:szCs w:val="24"/>
            <w:u w:val="single"/>
          </w:rPr>
          <w:t>Back to Top</w:t>
        </w:r>
      </w:hyperlink>
    </w:p>
    <w:p w:rsidR="00F24467" w:rsidRPr="00F24467" w:rsidRDefault="00F24467" w:rsidP="00F24467">
      <w:pPr>
        <w:spacing w:after="0" w:line="240" w:lineRule="auto"/>
        <w:rPr>
          <w:rFonts w:ascii="Times New Roman" w:eastAsia="Times New Roman" w:hAnsi="Times New Roman" w:cs="Times New Roman"/>
          <w:i/>
          <w:iCs/>
          <w:sz w:val="24"/>
          <w:szCs w:val="24"/>
        </w:rPr>
      </w:pPr>
      <w:r w:rsidRPr="00F24467">
        <w:rPr>
          <w:rFonts w:ascii="Times New Roman" w:eastAsia="Times New Roman" w:hAnsi="Times New Roman" w:cs="Times New Roman"/>
          <w:i/>
          <w:iCs/>
          <w:sz w:val="24"/>
          <w:szCs w:val="24"/>
        </w:rPr>
        <w:t xml:space="preserve">Adopted: September 1981  </w:t>
      </w:r>
    </w:p>
    <w:p w:rsidR="00F24467" w:rsidRPr="00F24467" w:rsidRDefault="00F24467" w:rsidP="00F24467">
      <w:pPr>
        <w:spacing w:after="0" w:line="240" w:lineRule="auto"/>
        <w:rPr>
          <w:rFonts w:ascii="Times New Roman" w:eastAsia="Times New Roman" w:hAnsi="Times New Roman" w:cs="Times New Roman"/>
          <w:i/>
          <w:iCs/>
          <w:sz w:val="24"/>
          <w:szCs w:val="24"/>
        </w:rPr>
      </w:pPr>
      <w:r w:rsidRPr="00F24467">
        <w:rPr>
          <w:rFonts w:ascii="Times New Roman" w:eastAsia="Times New Roman" w:hAnsi="Times New Roman" w:cs="Times New Roman"/>
          <w:i/>
          <w:iCs/>
          <w:sz w:val="24"/>
          <w:szCs w:val="24"/>
        </w:rPr>
        <w:t xml:space="preserve">Revised: May 18, 1995  </w:t>
      </w:r>
    </w:p>
    <w:p w:rsidR="00F24467" w:rsidRPr="00F24467" w:rsidRDefault="00F24467" w:rsidP="00F24467">
      <w:pPr>
        <w:spacing w:after="0" w:line="240" w:lineRule="auto"/>
        <w:rPr>
          <w:rFonts w:ascii="Times New Roman" w:eastAsia="Times New Roman" w:hAnsi="Times New Roman" w:cs="Times New Roman"/>
          <w:i/>
          <w:iCs/>
          <w:sz w:val="24"/>
          <w:szCs w:val="24"/>
        </w:rPr>
      </w:pPr>
      <w:r w:rsidRPr="00F24467">
        <w:rPr>
          <w:rFonts w:ascii="Times New Roman" w:eastAsia="Times New Roman" w:hAnsi="Times New Roman" w:cs="Times New Roman"/>
          <w:i/>
          <w:iCs/>
          <w:sz w:val="24"/>
          <w:szCs w:val="24"/>
        </w:rPr>
        <w:t xml:space="preserve">Tredyffrin/Easttown School District </w:t>
      </w:r>
    </w:p>
    <w:p w:rsidR="007150EE" w:rsidRDefault="007150EE"/>
    <w:sectPr w:rsidR="007150EE" w:rsidSect="007150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24467"/>
    <w:rsid w:val="007150EE"/>
    <w:rsid w:val="00F24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4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467"/>
    <w:rPr>
      <w:b/>
      <w:bCs/>
    </w:rPr>
  </w:style>
  <w:style w:type="character" w:styleId="Hyperlink">
    <w:name w:val="Hyperlink"/>
    <w:basedOn w:val="DefaultParagraphFont"/>
    <w:uiPriority w:val="99"/>
    <w:semiHidden/>
    <w:unhideWhenUsed/>
    <w:rsid w:val="00F24467"/>
    <w:rPr>
      <w:color w:val="0000FF"/>
      <w:u w:val="single"/>
    </w:rPr>
  </w:style>
  <w:style w:type="paragraph" w:styleId="HTMLAddress">
    <w:name w:val="HTML Address"/>
    <w:basedOn w:val="Normal"/>
    <w:link w:val="HTMLAddressChar"/>
    <w:uiPriority w:val="99"/>
    <w:semiHidden/>
    <w:unhideWhenUsed/>
    <w:rsid w:val="00F24467"/>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F24467"/>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7269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sd.net/attendance.htm" TargetMode="External"/><Relationship Id="rId13" Type="http://schemas.openxmlformats.org/officeDocument/2006/relationships/hyperlink" Target="http://www.tesd.net/attendance.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sd.net/attendance.htm" TargetMode="External"/><Relationship Id="rId12" Type="http://schemas.openxmlformats.org/officeDocument/2006/relationships/hyperlink" Target="http://www.tesd.net/attendance.htm" TargetMode="External"/><Relationship Id="rId17" Type="http://schemas.openxmlformats.org/officeDocument/2006/relationships/hyperlink" Target="http://www.tesd.net/attendance.htm" TargetMode="External"/><Relationship Id="rId2" Type="http://schemas.openxmlformats.org/officeDocument/2006/relationships/settings" Target="settings.xml"/><Relationship Id="rId16" Type="http://schemas.openxmlformats.org/officeDocument/2006/relationships/hyperlink" Target="http://www.tesd.net/attendance.htm" TargetMode="External"/><Relationship Id="rId1" Type="http://schemas.openxmlformats.org/officeDocument/2006/relationships/styles" Target="styles.xml"/><Relationship Id="rId6" Type="http://schemas.openxmlformats.org/officeDocument/2006/relationships/hyperlink" Target="http://www.tesd.net/attendance.htm" TargetMode="External"/><Relationship Id="rId11" Type="http://schemas.openxmlformats.org/officeDocument/2006/relationships/hyperlink" Target="http://www.tesd.net/attendance.htm" TargetMode="External"/><Relationship Id="rId5" Type="http://schemas.openxmlformats.org/officeDocument/2006/relationships/hyperlink" Target="http://www.tesd.net/attendance.htm" TargetMode="External"/><Relationship Id="rId15" Type="http://schemas.openxmlformats.org/officeDocument/2006/relationships/hyperlink" Target="http://www.tesd.net/attendance.htm" TargetMode="External"/><Relationship Id="rId10" Type="http://schemas.openxmlformats.org/officeDocument/2006/relationships/hyperlink" Target="http://www.tesd.net/attendance.htm" TargetMode="External"/><Relationship Id="rId19" Type="http://schemas.openxmlformats.org/officeDocument/2006/relationships/theme" Target="theme/theme1.xml"/><Relationship Id="rId4" Type="http://schemas.openxmlformats.org/officeDocument/2006/relationships/hyperlink" Target="http://www.tesd.net/attendance.htm" TargetMode="External"/><Relationship Id="rId9" Type="http://schemas.openxmlformats.org/officeDocument/2006/relationships/hyperlink" Target="http://www.tesd.net/attendance.htm" TargetMode="External"/><Relationship Id="rId14" Type="http://schemas.openxmlformats.org/officeDocument/2006/relationships/hyperlink" Target="http://www.tesd.net/attend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1900</Words>
  <Characters>10832</Characters>
  <Application>Microsoft Office Word</Application>
  <DocSecurity>0</DocSecurity>
  <Lines>90</Lines>
  <Paragraphs>25</Paragraphs>
  <ScaleCrop>false</ScaleCrop>
  <Company>The College of William &amp; Mary</Company>
  <LinksUpToDate>false</LinksUpToDate>
  <CharactersWithSpaces>12707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Saporito</dc:creator>
  <cp:keywords/>
  <dc:description/>
  <cp:lastModifiedBy>Sal Saporito</cp:lastModifiedBy>
  <cp:revision>1</cp:revision>
  <dcterms:created xsi:type="dcterms:W3CDTF">2010-03-27T03:57:00Z</dcterms:created>
  <dcterms:modified xsi:type="dcterms:W3CDTF">2010-03-27T03:58:00Z</dcterms:modified>
</cp:coreProperties>
</file>