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C2" w:rsidRPr="002B0FC2" w:rsidRDefault="002B0FC2" w:rsidP="002B0FC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9"/>
          <w:szCs w:val="29"/>
        </w:rPr>
      </w:pPr>
      <w:r w:rsidRPr="002B0FC2">
        <w:rPr>
          <w:rFonts w:ascii="Comic Sans MS" w:eastAsia="Times New Roman" w:hAnsi="Comic Sans MS" w:cs="Times New Roman"/>
          <w:sz w:val="29"/>
          <w:szCs w:val="29"/>
        </w:rPr>
        <w:t>Elementary Attendance Areas</w:t>
      </w:r>
      <w:r w:rsidRPr="002B0FC2">
        <w:rPr>
          <w:rFonts w:ascii="Comic Sans MS" w:eastAsia="Times New Roman" w:hAnsi="Comic Sans MS" w:cs="Times New Roman"/>
          <w:sz w:val="29"/>
          <w:szCs w:val="29"/>
        </w:rPr>
        <w:br/>
        <w:t>Based on Board Action Taken on May 20, 1991</w:t>
      </w:r>
    </w:p>
    <w:p w:rsidR="00555E02" w:rsidRDefault="002B0FC2" w:rsidP="002B0FC2">
      <w:r w:rsidRPr="002B0FC2">
        <w:rPr>
          <w:rFonts w:ascii="Times New Roman" w:eastAsia="Times New Roman" w:hAnsi="Times New Roman" w:cs="Times New Roman"/>
          <w:sz w:val="17"/>
        </w:rPr>
        <w:t>Reproduced: October 5, 2004</w:t>
      </w:r>
      <w:r w:rsidRPr="002B0FC2">
        <w:rPr>
          <w:rFonts w:ascii="Times New Roman" w:eastAsia="Times New Roman" w:hAnsi="Times New Roman" w:cs="Times New Roman"/>
          <w:sz w:val="17"/>
          <w:szCs w:val="17"/>
        </w:rPr>
        <w:br/>
      </w:r>
      <w:r w:rsidRPr="002B0FC2">
        <w:rPr>
          <w:rFonts w:ascii="Times New Roman" w:eastAsia="Times New Roman" w:hAnsi="Times New Roman" w:cs="Times New Roman"/>
          <w:sz w:val="17"/>
          <w:szCs w:val="17"/>
        </w:rPr>
        <w:br/>
      </w:r>
      <w:r w:rsidRPr="002B0F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Dunwiddie</w:t>
      </w:r>
      <w:r w:rsidRPr="002B0F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br/>
      </w:r>
      <w:r w:rsidRPr="002B0FC2">
        <w:rPr>
          <w:rFonts w:ascii="Times New Roman" w:eastAsia="Times New Roman" w:hAnsi="Times New Roman" w:cs="Times New Roman"/>
          <w:sz w:val="24"/>
          <w:szCs w:val="24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All areas south of old inter-urban right of way and west of railroad tracks to County Road LL.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All of Hwy 32 south on east side of road (execept 2188 N Port Washington Road) to 1-43 over pass.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All of Hwy 32 south on west side of road to one house south of lannon stone appartments (1939 Port Washington Road).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All of Hwy CC (Sunset Road east of County Road LL) east to Lakeshore Road - includes Mineral Springs area.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 xml:space="preserve">All of Lakeshore Road south to Kara Lane both side of road. 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Lakeshore Road south from Kara Lane to Ulao Parkway west side of road only.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Ulao Parkway from Lakeshore Road to Railroad tracks, north side only, including Ulao Court and Uloa Lane subdivision.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Ulao Parkway from railroad tracks to 32 both sides of road.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Ulao Parkway on west side of Hwy 32 - one property piece only 1032 Ulao Parkway (formerly DeGroot home).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 xml:space="preserve">All or Sauk Road west to Ridgewood Road - north side only. 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4"/>
          <w:szCs w:val="24"/>
        </w:rPr>
        <w:br/>
      </w:r>
      <w:r w:rsidRPr="002B0F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Lincoln </w:t>
      </w:r>
      <w:r w:rsidRPr="002B0F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br/>
      </w:r>
      <w:r w:rsidRPr="002B0FC2">
        <w:rPr>
          <w:rFonts w:ascii="Times New Roman" w:eastAsia="Times New Roman" w:hAnsi="Times New Roman" w:cs="Times New Roman"/>
          <w:sz w:val="24"/>
          <w:szCs w:val="24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City of Port Washignton- all streets east of Hwy KK, north of Grand Avenue (including both side of Grand Avenue) to the railroad tracks and all areas east to the lake.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Hwy KK both sides of road north to Willow Road.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 xml:space="preserve">Hwy KK from Willow Road to Woodland Road - east side of road only. 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 xml:space="preserve">All of County Road H (old Hwy 84) north to Lovers Lane Road - both sides or road. 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County Road H (old Hwy 84) from Lovers Land to 4771 County H (south side only) [last house in district].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Dixie Road east to County Road LL - (south side only).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County Road P (aka Country Club Road) east to lake - (south side only).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Lake Drive east to lake - including all of Weilers Way.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County Road LL south from County Road P to Hwy KK.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 xml:space="preserve">Mink Ranch Road west to Northwoods. 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4"/>
          <w:szCs w:val="24"/>
        </w:rPr>
        <w:br/>
      </w:r>
      <w:r w:rsidRPr="002B0F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Saukville</w:t>
      </w:r>
      <w:r w:rsidRPr="002B0F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br/>
      </w:r>
      <w:r w:rsidRPr="002B0FC2">
        <w:rPr>
          <w:rFonts w:ascii="Times New Roman" w:eastAsia="Times New Roman" w:hAnsi="Times New Roman" w:cs="Times New Roman"/>
          <w:sz w:val="24"/>
          <w:szCs w:val="24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 xml:space="preserve">All of Hwy 33 west from County Road LL overpass including new Bley Park subdivision (Harbor Hills Rec.) All of Northwoods south and subdivision along Northwoods South. 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 xml:space="preserve">All of Northwoods north north to Hillcrest Road. 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Northwoods north from Hillcrest Drive to Mink Ranch road - east side only.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Hillcrest Drive east to Green Bay Road.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 xml:space="preserve">All of Green Bay Road south to Hwy 33 (including Birch Road area). 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All of Hwy W north and south of Hwy 33.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 xml:space="preserve">All of Foster Road. 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All of East Sauk Road west of Hwy W.</w:t>
      </w:r>
      <w:r w:rsidRPr="002B0FC2">
        <w:rPr>
          <w:rFonts w:ascii="Times New Roman" w:eastAsia="Times New Roman" w:hAnsi="Times New Roman" w:cs="Times New Roman"/>
          <w:sz w:val="20"/>
          <w:szCs w:val="20"/>
        </w:rPr>
        <w:br/>
      </w:r>
      <w:r w:rsidRPr="002B0FC2">
        <w:rPr>
          <w:rFonts w:ascii="Times New Roman" w:eastAsia="Times New Roman" w:hAnsi="Times New Roman" w:cs="Times New Roman"/>
          <w:sz w:val="20"/>
        </w:rPr>
        <w:t>All subdivison around Cottontail - Sumac.</w:t>
      </w:r>
    </w:p>
    <w:sectPr w:rsidR="00555E02" w:rsidSect="00555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B0FC2"/>
    <w:rsid w:val="002B0FC2"/>
    <w:rsid w:val="0055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s-editor-pageitem-text">
    <w:name w:val="css-editor-pageitem-text"/>
    <w:basedOn w:val="DefaultParagraphFont"/>
    <w:rsid w:val="002B0FC2"/>
  </w:style>
  <w:style w:type="paragraph" w:styleId="NormalWeb">
    <w:name w:val="Normal (Web)"/>
    <w:basedOn w:val="Normal"/>
    <w:uiPriority w:val="99"/>
    <w:semiHidden/>
    <w:unhideWhenUsed/>
    <w:rsid w:val="002B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B0F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Company>The College of William &amp; Mary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2010-03-13T19:44:00Z</dcterms:created>
  <dcterms:modified xsi:type="dcterms:W3CDTF">2010-03-13T19:44:00Z</dcterms:modified>
</cp:coreProperties>
</file>